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7CF" w:rsidRPr="00273374" w:rsidRDefault="001717CF" w:rsidP="00EA2E93">
      <w:pPr>
        <w:pStyle w:val="a4"/>
        <w:spacing w:before="0" w:after="0"/>
        <w:ind w:left="0"/>
        <w:jc w:val="center"/>
        <w:rPr>
          <w:rFonts w:ascii="Times New Roman" w:hAnsi="Times New Roman" w:cs="Times New Roman"/>
          <w:b/>
          <w:sz w:val="28"/>
        </w:rPr>
      </w:pPr>
      <w:r w:rsidRPr="00273374">
        <w:rPr>
          <w:rFonts w:ascii="Times New Roman" w:hAnsi="Times New Roman" w:cs="Times New Roman"/>
          <w:b/>
          <w:sz w:val="28"/>
        </w:rPr>
        <w:t xml:space="preserve">Примерный перечень </w:t>
      </w:r>
      <w:proofErr w:type="gramStart"/>
      <w:r w:rsidRPr="00273374">
        <w:rPr>
          <w:rFonts w:ascii="Times New Roman" w:hAnsi="Times New Roman" w:cs="Times New Roman"/>
          <w:b/>
          <w:sz w:val="28"/>
        </w:rPr>
        <w:t>специальных</w:t>
      </w:r>
      <w:proofErr w:type="gramEnd"/>
      <w:r w:rsidRPr="00273374">
        <w:rPr>
          <w:rFonts w:ascii="Times New Roman" w:hAnsi="Times New Roman" w:cs="Times New Roman"/>
          <w:b/>
          <w:sz w:val="28"/>
        </w:rPr>
        <w:t xml:space="preserve"> УМК</w:t>
      </w:r>
      <w:r w:rsidR="00273374" w:rsidRPr="00273374">
        <w:rPr>
          <w:rFonts w:ascii="Times New Roman" w:hAnsi="Times New Roman" w:cs="Times New Roman"/>
          <w:b/>
          <w:sz w:val="28"/>
        </w:rPr>
        <w:t xml:space="preserve"> используемых в «Ресурсной группе»</w:t>
      </w:r>
    </w:p>
    <w:p w:rsidR="001717CF" w:rsidRPr="00091629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29">
        <w:rPr>
          <w:rFonts w:ascii="Times New Roman" w:hAnsi="Times New Roman" w:cs="Times New Roman"/>
          <w:sz w:val="24"/>
          <w:szCs w:val="24"/>
        </w:rPr>
        <w:t xml:space="preserve">Бабаева Т.И., Березина Т.А., </w:t>
      </w:r>
      <w:proofErr w:type="spellStart"/>
      <w:r w:rsidRPr="00091629">
        <w:rPr>
          <w:rFonts w:ascii="Times New Roman" w:hAnsi="Times New Roman" w:cs="Times New Roman"/>
          <w:sz w:val="24"/>
          <w:szCs w:val="24"/>
        </w:rPr>
        <w:t>Гусарова</w:t>
      </w:r>
      <w:proofErr w:type="spellEnd"/>
      <w:r w:rsidRPr="00091629">
        <w:rPr>
          <w:rFonts w:ascii="Times New Roman" w:hAnsi="Times New Roman" w:cs="Times New Roman"/>
          <w:sz w:val="24"/>
          <w:szCs w:val="24"/>
        </w:rPr>
        <w:t xml:space="preserve"> Т.Г., </w:t>
      </w:r>
      <w:proofErr w:type="spellStart"/>
      <w:r w:rsidRPr="00091629">
        <w:rPr>
          <w:rFonts w:ascii="Times New Roman" w:hAnsi="Times New Roman" w:cs="Times New Roman"/>
          <w:sz w:val="24"/>
          <w:szCs w:val="24"/>
        </w:rPr>
        <w:t>Деркунская</w:t>
      </w:r>
      <w:proofErr w:type="spellEnd"/>
      <w:r w:rsidRPr="00091629">
        <w:rPr>
          <w:rFonts w:ascii="Times New Roman" w:hAnsi="Times New Roman" w:cs="Times New Roman"/>
          <w:sz w:val="24"/>
          <w:szCs w:val="24"/>
        </w:rPr>
        <w:t xml:space="preserve"> В.А, </w:t>
      </w:r>
      <w:proofErr w:type="spellStart"/>
      <w:r w:rsidRPr="00091629">
        <w:rPr>
          <w:rFonts w:ascii="Times New Roman" w:hAnsi="Times New Roman" w:cs="Times New Roman"/>
          <w:sz w:val="24"/>
          <w:szCs w:val="24"/>
        </w:rPr>
        <w:t>Римашевская</w:t>
      </w:r>
      <w:proofErr w:type="spellEnd"/>
      <w:r w:rsidRPr="00091629">
        <w:rPr>
          <w:rFonts w:ascii="Times New Roman" w:hAnsi="Times New Roman" w:cs="Times New Roman"/>
          <w:sz w:val="24"/>
          <w:szCs w:val="24"/>
        </w:rPr>
        <w:t xml:space="preserve"> Л.С., </w:t>
      </w:r>
      <w:proofErr w:type="spellStart"/>
      <w:r w:rsidRPr="00091629">
        <w:rPr>
          <w:rFonts w:ascii="Times New Roman" w:hAnsi="Times New Roman" w:cs="Times New Roman"/>
          <w:sz w:val="24"/>
          <w:szCs w:val="24"/>
        </w:rPr>
        <w:t>Крулехт</w:t>
      </w:r>
      <w:proofErr w:type="spellEnd"/>
      <w:r w:rsidRPr="00091629">
        <w:rPr>
          <w:rFonts w:ascii="Times New Roman" w:hAnsi="Times New Roman" w:cs="Times New Roman"/>
          <w:sz w:val="24"/>
          <w:szCs w:val="24"/>
        </w:rPr>
        <w:t xml:space="preserve"> А.А., Новицкая В.А. Образовательная область «Социально-коммуникативное развитие» / под ред. А.Г. Гогоберидзе. СПб</w:t>
      </w:r>
      <w:proofErr w:type="gramStart"/>
      <w:r w:rsidRPr="00091629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091629">
        <w:rPr>
          <w:rFonts w:ascii="Times New Roman" w:hAnsi="Times New Roman" w:cs="Times New Roman"/>
          <w:sz w:val="24"/>
          <w:szCs w:val="24"/>
        </w:rPr>
        <w:t>2015.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Баенская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Е.Р. Помощь в воспитании детей с особым эмоциональным развитием (ранний возраст). – М.: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, 2009. 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Баенская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Е.Р., Никольская О.С.,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Либлинг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М.М.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Аутичный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ребенок. Пути помощи. – М.: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>, 2016  (вариант 1997 г.).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Барбера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М.Л. Детский аутизм и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вербально-поведенческий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подход. Пер. с англ. – Екатеринбург, 2014.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Бардышевская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М.К., Лебединский В.В. Диагностика эмоциональных нарушений у детей. – М., 2003. </w:t>
      </w:r>
    </w:p>
    <w:p w:rsidR="001717CF" w:rsidRPr="00091629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1629">
        <w:rPr>
          <w:rFonts w:ascii="Times New Roman" w:hAnsi="Times New Roman" w:cs="Times New Roman"/>
          <w:sz w:val="24"/>
          <w:szCs w:val="24"/>
        </w:rPr>
        <w:t>Богдашина</w:t>
      </w:r>
      <w:proofErr w:type="gramEnd"/>
      <w:r w:rsidRPr="00091629">
        <w:rPr>
          <w:rFonts w:ascii="Times New Roman" w:hAnsi="Times New Roman" w:cs="Times New Roman"/>
          <w:sz w:val="24"/>
          <w:szCs w:val="24"/>
        </w:rPr>
        <w:t xml:space="preserve"> О.Б. Расстройства аутистического спектра: учебное пособие. Красноярск, 2012.</w:t>
      </w:r>
    </w:p>
    <w:p w:rsidR="001717CF" w:rsidRPr="00091629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1629">
        <w:rPr>
          <w:rFonts w:ascii="Times New Roman" w:hAnsi="Times New Roman" w:cs="Times New Roman"/>
          <w:sz w:val="24"/>
          <w:szCs w:val="24"/>
        </w:rPr>
        <w:t>Богдашина</w:t>
      </w:r>
      <w:proofErr w:type="gramEnd"/>
      <w:r w:rsidRPr="00091629">
        <w:rPr>
          <w:rFonts w:ascii="Times New Roman" w:hAnsi="Times New Roman" w:cs="Times New Roman"/>
          <w:sz w:val="24"/>
          <w:szCs w:val="24"/>
        </w:rPr>
        <w:t xml:space="preserve"> О.Б. </w:t>
      </w:r>
      <w:proofErr w:type="spellStart"/>
      <w:r w:rsidRPr="00091629">
        <w:rPr>
          <w:rFonts w:ascii="Times New Roman" w:hAnsi="Times New Roman" w:cs="Times New Roman"/>
          <w:sz w:val="24"/>
          <w:szCs w:val="24"/>
        </w:rPr>
        <w:t>Сенсорно-перцептивные</w:t>
      </w:r>
      <w:proofErr w:type="spellEnd"/>
      <w:r w:rsidRPr="00091629">
        <w:rPr>
          <w:rFonts w:ascii="Times New Roman" w:hAnsi="Times New Roman" w:cs="Times New Roman"/>
          <w:sz w:val="24"/>
          <w:szCs w:val="24"/>
        </w:rPr>
        <w:t xml:space="preserve"> процессы при аутизме; пер. с англ. Красноярск, 2014.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 xml:space="preserve">Бондарь Т.А., Захарова И.Ю. Подготовка к школе детей с нарушениями эмоционально-волевой сферы: от индивидуальных занятий к обучению в классе. – М.: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>, 2011.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1629">
        <w:rPr>
          <w:rFonts w:ascii="Times New Roman" w:hAnsi="Times New Roman" w:cs="Times New Roman"/>
          <w:sz w:val="24"/>
          <w:szCs w:val="24"/>
        </w:rPr>
        <w:t>Брин</w:t>
      </w:r>
      <w:proofErr w:type="spellEnd"/>
      <w:r w:rsidRPr="00091629">
        <w:rPr>
          <w:rFonts w:ascii="Times New Roman" w:hAnsi="Times New Roman" w:cs="Times New Roman"/>
          <w:sz w:val="24"/>
          <w:szCs w:val="24"/>
        </w:rPr>
        <w:t xml:space="preserve"> И.Л., </w:t>
      </w:r>
      <w:proofErr w:type="spellStart"/>
      <w:r w:rsidRPr="00091629">
        <w:rPr>
          <w:rFonts w:ascii="Times New Roman" w:hAnsi="Times New Roman" w:cs="Times New Roman"/>
          <w:sz w:val="24"/>
          <w:szCs w:val="24"/>
        </w:rPr>
        <w:t>Демикова</w:t>
      </w:r>
      <w:proofErr w:type="spellEnd"/>
      <w:r w:rsidRPr="00091629">
        <w:rPr>
          <w:rFonts w:ascii="Times New Roman" w:hAnsi="Times New Roman" w:cs="Times New Roman"/>
          <w:sz w:val="24"/>
          <w:szCs w:val="24"/>
        </w:rPr>
        <w:t xml:space="preserve"> Н.С, Морозов С.А., Татарова И.Н., Шейнкман О.Г. Клинико-неврологические особенности </w:t>
      </w:r>
      <w:proofErr w:type="spellStart"/>
      <w:r w:rsidRPr="00091629">
        <w:rPr>
          <w:rFonts w:ascii="Times New Roman" w:hAnsi="Times New Roman" w:cs="Times New Roman"/>
          <w:sz w:val="24"/>
          <w:szCs w:val="24"/>
        </w:rPr>
        <w:t>атипичного</w:t>
      </w:r>
      <w:proofErr w:type="spellEnd"/>
      <w:r w:rsidRPr="00091629">
        <w:rPr>
          <w:rFonts w:ascii="Times New Roman" w:hAnsi="Times New Roman" w:cs="Times New Roman"/>
          <w:sz w:val="24"/>
          <w:szCs w:val="24"/>
        </w:rPr>
        <w:t xml:space="preserve"> аутизма и подходы к терапии в детском возрасте // Современные технологии в педиатрии и детской хирургии, М., 2002.</w:t>
      </w:r>
    </w:p>
    <w:p w:rsidR="001717CF" w:rsidRPr="00091629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Брин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И.Л.,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Дунайкин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М.Л., Шейнкман О.Г. Нейропсихологические аспекты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аутистических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расстройств у детей и вопросы терапии // Организация психолого-педагогической и медико-социальной помощи лицам с расстройствами аутистического спектра / под ред. С.А. Морозова. М., 2009. С. 61-73.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Волкмар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Ф.Р.,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Вайзнер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Л.А. Аутизм. Практическое руководство для родителей, членов семьи и учителей. Книги 1, 2, 3. Пер. с англ. – Екатеринбург, 2014.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Гринспен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С.,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Уидер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С. 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 xml:space="preserve"> ты с аутизмом (пер. с англ.). – М., 2013.</w:t>
      </w:r>
    </w:p>
    <w:p w:rsidR="001717CF" w:rsidRPr="00354695" w:rsidRDefault="001717CF" w:rsidP="001717CF">
      <w:pPr>
        <w:pStyle w:val="3"/>
        <w:numPr>
          <w:ilvl w:val="0"/>
          <w:numId w:val="2"/>
        </w:numPr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>Деннисон</w:t>
      </w:r>
      <w:proofErr w:type="spellEnd"/>
      <w:r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Гейл Е., </w:t>
      </w:r>
      <w:proofErr w:type="spellStart"/>
      <w:r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>Деннисон</w:t>
      </w:r>
      <w:proofErr w:type="spellEnd"/>
      <w:r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Пол Е.</w:t>
      </w:r>
      <w:r w:rsidRPr="00354695"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  <w:t xml:space="preserve"> </w:t>
      </w:r>
      <w:r w:rsidRPr="0035469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Гимнастика мозга</w:t>
      </w:r>
      <w:r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>. Книга для учителей и родителей. ИГ «Весь», 2017.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Довбня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С., Морозова Т.,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Залогина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А.,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Монова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И. Дети с расстройствами аутистического спектра в детском саду и школе: практики с доказанной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354695">
        <w:rPr>
          <w:rFonts w:ascii="Times New Roman" w:hAnsi="Times New Roman" w:cs="Times New Roman"/>
          <w:sz w:val="24"/>
          <w:szCs w:val="24"/>
        </w:rPr>
        <w:t>эффективностью. – СПб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 xml:space="preserve">Сеанс, 2018. 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Ковалец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И.В. Азбука эмоций: Практическое пособие для работы с детьми, имеющими отклонения в 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>психофизическом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развиии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и эмоциональной сфере: Метод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 xml:space="preserve">особие для педагогов общего и спец. </w:t>
      </w:r>
      <w:r>
        <w:rPr>
          <w:rFonts w:ascii="Times New Roman" w:hAnsi="Times New Roman" w:cs="Times New Roman"/>
          <w:sz w:val="24"/>
          <w:szCs w:val="24"/>
        </w:rPr>
        <w:t>Образования. – М.: ВЛАДОС, 2003.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29">
        <w:rPr>
          <w:rFonts w:ascii="Times New Roman" w:hAnsi="Times New Roman" w:cs="Times New Roman"/>
          <w:sz w:val="24"/>
          <w:szCs w:val="24"/>
        </w:rPr>
        <w:t xml:space="preserve">Козорез А.И., Беспалова А.Н., Гончаренко М.С., </w:t>
      </w:r>
      <w:proofErr w:type="spellStart"/>
      <w:r w:rsidRPr="00091629">
        <w:rPr>
          <w:rFonts w:ascii="Times New Roman" w:hAnsi="Times New Roman" w:cs="Times New Roman"/>
          <w:sz w:val="24"/>
          <w:szCs w:val="24"/>
        </w:rPr>
        <w:t>Калабухова</w:t>
      </w:r>
      <w:proofErr w:type="spellEnd"/>
      <w:r w:rsidRPr="00091629">
        <w:rPr>
          <w:rFonts w:ascii="Times New Roman" w:hAnsi="Times New Roman" w:cs="Times New Roman"/>
          <w:sz w:val="24"/>
          <w:szCs w:val="24"/>
        </w:rPr>
        <w:t xml:space="preserve"> А.А., </w:t>
      </w:r>
      <w:r>
        <w:rPr>
          <w:rFonts w:ascii="Times New Roman" w:hAnsi="Times New Roman" w:cs="Times New Roman"/>
          <w:sz w:val="24"/>
          <w:szCs w:val="24"/>
        </w:rPr>
        <w:br/>
      </w:r>
      <w:r w:rsidRPr="00091629">
        <w:rPr>
          <w:rFonts w:ascii="Times New Roman" w:hAnsi="Times New Roman" w:cs="Times New Roman"/>
          <w:sz w:val="24"/>
          <w:szCs w:val="24"/>
        </w:rPr>
        <w:t>Лебедева Е.И., Морозова Е.В. Ресурсный класс. Практическое пособие. М., 2016.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Концепция образования лиц с расстройствами аутистического спектра (проект). Образовательная политика. 2014, № 4 (66). С. 106-112.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Кулагина Е.В. Образование детей-инвалидов и детей с ограниченными возможностями здоровья: социально-экономический аспект. М., 2014.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 xml:space="preserve">Купер 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>Дж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 xml:space="preserve">.О.,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Херон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Т.Э.,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Хьюард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У.Л. Прикладной анализ поведения. Пер. с англ. – М., 2016.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Кэтрин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Морис, Джина Грин, Стивен К.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Льюс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Занятия по модификации поведения для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аутичных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детей: руководство для родителей и специалистов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546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>Лебединская К.С., Никольская О.С. Диагностика детского аутизма.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354695">
        <w:rPr>
          <w:rFonts w:ascii="Times New Roman" w:hAnsi="Times New Roman" w:cs="Times New Roman"/>
          <w:sz w:val="24"/>
          <w:szCs w:val="24"/>
        </w:rPr>
        <w:t>М., 1991.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>Лебединский В.В. Нарушения психического развития в детском возрасте. – М., 2003.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lastRenderedPageBreak/>
        <w:t>Лебединский В.В. Нарушения психического развития у детей. – М., 1985.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 xml:space="preserve">Лебединский В.В.,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Бардышевская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М.К. Аффективное развитие ребёнка в норме и патологии // Психология аномального развития ребёнка: хрестоматия в 2-х томах / под ред. В.В.Лебединского и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М.К.Бардышевской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>. Т.2. – М., 2002. -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695">
        <w:rPr>
          <w:rFonts w:ascii="Times New Roman" w:hAnsi="Times New Roman" w:cs="Times New Roman"/>
          <w:sz w:val="24"/>
          <w:szCs w:val="24"/>
        </w:rPr>
        <w:t xml:space="preserve">588-681. 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Маколд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 Наш опыт в области аутизма: основание института в </w:t>
      </w:r>
      <w:r>
        <w:rPr>
          <w:rFonts w:ascii="Times New Roman" w:hAnsi="Times New Roman" w:cs="Times New Roman"/>
          <w:sz w:val="24"/>
          <w:szCs w:val="24"/>
        </w:rPr>
        <w:br/>
        <w:t xml:space="preserve">Нью-Джерси //Организация психолого-педагогической и медико-социальной помощи лицам с расстройствами аутистического спектра. М., 2009. С. 36-56. 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Макольд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Макольд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 Наш опыт работы по аутизму: Создание института в Нью-Джерси //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Социокультурные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социально-психологические аспекты интеграции в общество лиц с тяжелыми и множественными нарушениями. Псков, 2004. С. 93-99.</w:t>
      </w:r>
    </w:p>
    <w:p w:rsidR="001717CF" w:rsidRPr="00354695" w:rsidRDefault="001717CF" w:rsidP="001717CF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proofErr w:type="spellStart"/>
      <w:r w:rsidRPr="00354695">
        <w:t>Манелис</w:t>
      </w:r>
      <w:proofErr w:type="spellEnd"/>
      <w:r w:rsidRPr="00354695">
        <w:t xml:space="preserve"> Н.Г., Волгина Н.Н., Никитина Ю.В., </w:t>
      </w:r>
      <w:proofErr w:type="spellStart"/>
      <w:r w:rsidRPr="00354695">
        <w:t>Панцырь</w:t>
      </w:r>
      <w:proofErr w:type="spellEnd"/>
      <w:r w:rsidRPr="00354695">
        <w:t xml:space="preserve"> С.Н., </w:t>
      </w:r>
      <w:proofErr w:type="spellStart"/>
      <w:r w:rsidRPr="00354695">
        <w:t>Феррои</w:t>
      </w:r>
      <w:proofErr w:type="spellEnd"/>
      <w:r w:rsidRPr="00354695">
        <w:t xml:space="preserve"> Л.М. Организация работы с родителями детей с расстройствами аутистического спектра. Методическое пособие / Под общ</w:t>
      </w:r>
      <w:proofErr w:type="gramStart"/>
      <w:r w:rsidRPr="00354695">
        <w:t>.</w:t>
      </w:r>
      <w:proofErr w:type="gramEnd"/>
      <w:r w:rsidRPr="00354695">
        <w:t xml:space="preserve"> </w:t>
      </w:r>
      <w:proofErr w:type="gramStart"/>
      <w:r w:rsidRPr="00354695">
        <w:t>р</w:t>
      </w:r>
      <w:proofErr w:type="gramEnd"/>
      <w:r w:rsidRPr="00354695">
        <w:t>ед. А.В. Хаустова. М.: ФРЦ ФГБОУ ВО МГППУ, 2017. 94 с. 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Манелис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Н.Г., Никитина Ю.В.,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Феррои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Л.М., Комарова О.П. Сенсорные особенности детей с расстройствами аутистического спектра. Стратегии помощи. Методическое пособие/ Под общ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 xml:space="preserve">ед. А.В. Хаустова, Н.Г.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Манелис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>. М.: ФРЦ ФГБОУ ВО МГППУ, 2018. 70 с.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Манелис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Н.Г.,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Панцырь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С.Н., Хаустов А.В., Комарова О.П. Организация консультативно-диагностической работы с семьями, воспитывающими детей с РАС. Методические рекомендации. / Под общ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 xml:space="preserve">ед. А.В. Хаустова, Н.Г.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Манелис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>. М.: ФРЦ ФГБОУ ВО МГППУ, 2018. 85 с.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Манелис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Н.Г., Хаустов А.В., Никитина Ю.В.,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Солдатенкова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Е.Н. Ребенок с РАС идет в детский сад /Под ред. Н.Г.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Манелис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>. – Воронеж, 2014.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Мелешкевич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О.В.,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Эрц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 xml:space="preserve"> Ю.М. Особые дети. Введение в прикладной анализ поведения (АВА). – </w:t>
      </w:r>
      <w:proofErr w:type="spellStart"/>
      <w:r w:rsidRPr="00354695">
        <w:rPr>
          <w:rFonts w:ascii="Times New Roman" w:hAnsi="Times New Roman" w:cs="Times New Roman"/>
          <w:sz w:val="24"/>
          <w:szCs w:val="24"/>
        </w:rPr>
        <w:t>Бахрах-М</w:t>
      </w:r>
      <w:proofErr w:type="spellEnd"/>
      <w:r w:rsidRPr="00354695">
        <w:rPr>
          <w:rFonts w:ascii="Times New Roman" w:hAnsi="Times New Roman" w:cs="Times New Roman"/>
          <w:sz w:val="24"/>
          <w:szCs w:val="24"/>
        </w:rPr>
        <w:t>, 2014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Мнухин С.С.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резидуальных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нервно-психических расстройствах у детей //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Резидуальные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нервно-психические расстройства у детей. Л., 1968. С. 11.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Мнухин С.С.,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Зеленцкая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А.Е., Исаев Д.Н. О синдроме раннего инфантильного аутизма или синдроме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Каннера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// Журнал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невропатол</w:t>
      </w:r>
      <w:proofErr w:type="spellEnd"/>
      <w:r>
        <w:rPr>
          <w:rFonts w:ascii="Times New Roman" w:hAnsi="Times New Roman" w:cs="Times New Roman"/>
          <w:sz w:val="24"/>
          <w:szCs w:val="24"/>
        </w:rPr>
        <w:t>. и психиатр. 1967. в. 10, С. 1051.</w:t>
      </w:r>
    </w:p>
    <w:p w:rsidR="001717CF" w:rsidRPr="00354695" w:rsidRDefault="001717CF" w:rsidP="001717CF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354695">
        <w:t>Модель комплексного сопровождения детей с тяжелыми множественными нарушениями развития, в том числе с расстройствами аутистического спектра. Методическое пособие. Авторы-составители: Филатова И.А., кандидат педагогических наук, доцент, директор Института специального образования ФГБОУ ВО «</w:t>
      </w:r>
      <w:proofErr w:type="spellStart"/>
      <w:r w:rsidRPr="00354695">
        <w:t>УрГПУ</w:t>
      </w:r>
      <w:proofErr w:type="spellEnd"/>
      <w:r w:rsidRPr="00354695">
        <w:t xml:space="preserve">»; </w:t>
      </w:r>
      <w:proofErr w:type="spellStart"/>
      <w:r w:rsidRPr="00354695">
        <w:t>Каракулова</w:t>
      </w:r>
      <w:proofErr w:type="spellEnd"/>
      <w:r w:rsidRPr="00354695">
        <w:t xml:space="preserve"> Е. В., кандидат педагогических наук, доцент кафедры логопедии и клиники </w:t>
      </w:r>
      <w:proofErr w:type="spellStart"/>
      <w:r w:rsidRPr="00354695">
        <w:t>дизонтогенеза</w:t>
      </w:r>
      <w:proofErr w:type="spellEnd"/>
      <w:r w:rsidRPr="00354695">
        <w:t xml:space="preserve"> ФГБОУ ВО «</w:t>
      </w:r>
      <w:proofErr w:type="spellStart"/>
      <w:r w:rsidRPr="00354695">
        <w:t>УрГПУ</w:t>
      </w:r>
      <w:proofErr w:type="spellEnd"/>
      <w:r w:rsidRPr="00354695">
        <w:t>». Екатеринбург, 2017.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Морозов С.А. Аутизм как нарушение развития со сложной структурой дефекта // Дети со сложной структурой дефекта. М., 2015, С. 23-69.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 xml:space="preserve">Морозов С.А. Выявление риска развития расстройств аутистического спектра в условиях первичного звена здравоохранения у детей раннего возраста. Пособие для врачей. – Воронеж, 2014. 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Морозов С.А. К вопросу о клинико-психологической структуре расстройств аутистического спектра // Идеи Виктора Васильевича Лебединского в психологии аномального развития / под ред. М.К.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Бардышевской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Л.С.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Печниковой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А.Л. Рыжова. М., 2012. С. 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>Морозов С.А. Комплексное сопровождение лиц с расстройствами аутистического спектра. – М., 2015.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Морозов С.А. Этические аспекты помощи детям с аутизмом // Организация психолого-педагогической и медико-социальной помощи лицам с расстройствами аутистического спектра / под ред. С.А. Морозова. М., 2009. С. 166-171.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7E">
        <w:rPr>
          <w:rFonts w:ascii="Times New Roman" w:hAnsi="Times New Roman" w:cs="Times New Roman"/>
          <w:sz w:val="24"/>
          <w:szCs w:val="24"/>
        </w:rPr>
        <w:lastRenderedPageBreak/>
        <w:t>Морозов С.А., Морозова С.С., Морозова Т.И. Некоторые особенности ранней помощи детям с расстройствами аутистического спектра. 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B0657E">
        <w:rPr>
          <w:rFonts w:ascii="Times New Roman" w:hAnsi="Times New Roman" w:cs="Times New Roman"/>
          <w:sz w:val="24"/>
          <w:szCs w:val="24"/>
        </w:rPr>
        <w:t xml:space="preserve">Аутизм и нарушения развития, 2017, 15, № 2, с.19-31. 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 xml:space="preserve">Морозов С.А., Морозова Т.И. Воспитание и обучение детей с аутизмом (дошкольный возраст): учебно-методическое пособие. Самара: ООО «КНИЖНОЕ ИЗДАТЕЛЬСТВО», 2017. – 324 </w:t>
      </w:r>
      <w:proofErr w:type="gramStart"/>
      <w:r w:rsidRPr="0035469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54695">
        <w:rPr>
          <w:rFonts w:ascii="Times New Roman" w:hAnsi="Times New Roman" w:cs="Times New Roman"/>
          <w:sz w:val="24"/>
          <w:szCs w:val="24"/>
        </w:rPr>
        <w:t>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Морозов С.А., Морозова Т.И. К вопросу о систематике нарушений речевого развития при расстройствах аутистического спектра // Специальное образование</w:t>
      </w:r>
      <w:r w:rsidRPr="00210A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10A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века: сб.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науч</w:t>
      </w:r>
      <w:proofErr w:type="spellEnd"/>
      <w:r>
        <w:rPr>
          <w:rFonts w:ascii="Times New Roman" w:hAnsi="Times New Roman" w:cs="Times New Roman"/>
          <w:sz w:val="24"/>
          <w:szCs w:val="24"/>
        </w:rPr>
        <w:t>. ст. М., 2008, С. 25-38.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>Морозов С.А., Морозова Т.И. Клинический полиморфизм и вариативность образования детей с аутизмом //Аутизм и нарушения развития, 2016, 14,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695">
        <w:rPr>
          <w:rFonts w:ascii="Times New Roman" w:hAnsi="Times New Roman" w:cs="Times New Roman"/>
          <w:sz w:val="24"/>
          <w:szCs w:val="24"/>
        </w:rPr>
        <w:t xml:space="preserve">4, с.3-9. 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Морозов С.А., Морозова Т.И., Белявский Б.В. К вопросу об умственной отсталости при расстройствах аутистического спектра // Аутизм и нарушения развития. 2016. 14, № 1, С. 9-18.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>Морозов С.А., Морозова Т.И., Белявский Б.В. К вопросу об умственной отсталости при расстройствах аутистического спектра. 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695">
        <w:rPr>
          <w:rFonts w:ascii="Times New Roman" w:hAnsi="Times New Roman" w:cs="Times New Roman"/>
          <w:sz w:val="24"/>
          <w:szCs w:val="24"/>
        </w:rPr>
        <w:t>Аутизм и нарушения развития, 2016, 14, №1, с.9-18.</w:t>
      </w:r>
    </w:p>
    <w:p w:rsidR="001717CF" w:rsidRPr="00354695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695">
        <w:rPr>
          <w:rFonts w:ascii="Times New Roman" w:hAnsi="Times New Roman" w:cs="Times New Roman"/>
          <w:sz w:val="24"/>
          <w:szCs w:val="24"/>
        </w:rPr>
        <w:t xml:space="preserve">Морозова С.С. Аутизм: коррекционная работа при тяжёлых и осложнённых формах. – М., 2007. 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0AA8">
        <w:rPr>
          <w:rFonts w:ascii="Times New Roman" w:hAnsi="Times New Roman" w:cs="Times New Roman"/>
          <w:sz w:val="24"/>
          <w:szCs w:val="24"/>
        </w:rPr>
        <w:t>Морозова С.С. Коррекционная работа при осложнённых формах детского аутизма. Части I и II. – М., 2004.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7E">
        <w:rPr>
          <w:rFonts w:ascii="Times New Roman" w:hAnsi="Times New Roman" w:cs="Times New Roman"/>
          <w:sz w:val="24"/>
          <w:szCs w:val="24"/>
        </w:rPr>
        <w:t xml:space="preserve">Морозова С.С. Основные аспекты использования АВА при аутизме. – М., 2013. 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Насонов А.Ю., Насонова Т.Р. Аутизм. Этиология и коррекция. М., 2012.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7E">
        <w:rPr>
          <w:rFonts w:ascii="Times New Roman" w:hAnsi="Times New Roman" w:cs="Times New Roman"/>
          <w:sz w:val="24"/>
          <w:szCs w:val="24"/>
        </w:rPr>
        <w:t>Никольская О.С. Аутизм лечится общением. – Аутизм и нарушения развития. 2016, Т.14, № 4(53). – С.35-38.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7E">
        <w:rPr>
          <w:rFonts w:ascii="Times New Roman" w:hAnsi="Times New Roman" w:cs="Times New Roman"/>
          <w:sz w:val="24"/>
          <w:szCs w:val="24"/>
        </w:rPr>
        <w:t xml:space="preserve">Никольская О.С. Особенности психического развития и психологической коррекции детей с ранним детским аутизмом.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Автореф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дисс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. канд. психол. наук. – М., 1985. 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7E">
        <w:rPr>
          <w:rFonts w:ascii="Times New Roman" w:hAnsi="Times New Roman" w:cs="Times New Roman"/>
          <w:sz w:val="24"/>
          <w:szCs w:val="24"/>
        </w:rPr>
        <w:t xml:space="preserve">Никольская О.С.,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Малофеев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Н.Н. Игра в пространстве современной культуры: взгляд дефектолога. // Воспитание и обучение детей с нарушениями развития. – 2016, № 8. – С.11-15. 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0AA8">
        <w:rPr>
          <w:rFonts w:ascii="Times New Roman" w:hAnsi="Times New Roman" w:cs="Times New Roman"/>
          <w:sz w:val="24"/>
          <w:szCs w:val="24"/>
        </w:rPr>
        <w:t>Питерс</w:t>
      </w:r>
      <w:proofErr w:type="spellEnd"/>
      <w:r w:rsidRPr="00210AA8">
        <w:rPr>
          <w:rFonts w:ascii="Times New Roman" w:hAnsi="Times New Roman" w:cs="Times New Roman"/>
          <w:sz w:val="24"/>
          <w:szCs w:val="24"/>
        </w:rPr>
        <w:t xml:space="preserve"> Т. От теоретического понимания к педагогическому воздействию. Пер. с англ. – СПб, 1999.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7E">
        <w:rPr>
          <w:rFonts w:ascii="Times New Roman" w:hAnsi="Times New Roman" w:cs="Times New Roman"/>
          <w:sz w:val="24"/>
          <w:szCs w:val="24"/>
        </w:rPr>
        <w:t xml:space="preserve">Программа индивидуального обучения. Коррекционная помощь детям ранним детским аутизмом / сост. И.В.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Ковалец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>. Мн., 1998.</w:t>
      </w:r>
    </w:p>
    <w:p w:rsidR="001717CF" w:rsidRPr="00354695" w:rsidRDefault="001717CF" w:rsidP="001717CF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354695">
        <w:t>Разработка специальных образовательных условий для детей, имеющих нарушения в развитии аутистического спектра, в ДОУ. Методические рекомендации</w:t>
      </w:r>
      <w:r>
        <w:t>.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7E">
        <w:rPr>
          <w:rFonts w:ascii="Times New Roman" w:hAnsi="Times New Roman" w:cs="Times New Roman"/>
          <w:sz w:val="24"/>
          <w:szCs w:val="24"/>
        </w:rPr>
        <w:t xml:space="preserve">Расстройства аутистического спектра у детей (под ред.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Н.В.Симашковой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) – М., 2013. 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657E">
        <w:rPr>
          <w:rFonts w:ascii="Times New Roman" w:hAnsi="Times New Roman" w:cs="Times New Roman"/>
          <w:sz w:val="24"/>
          <w:szCs w:val="24"/>
        </w:rPr>
        <w:t>Роджерс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С. Дж.,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Доусон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Дж.,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Висмара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Л.А.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Денверская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модель раннего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вмешательситва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для детей с аутизмом. Пер. с англ. – Екатеринбург, 2016. 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Стефанко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 Практический материал для организации образовательной деятельности в группе для детей раннего дошкольного возраста. СПб, 2017.</w:t>
      </w:r>
    </w:p>
    <w:p w:rsidR="00B43E14" w:rsidRPr="00B43E14" w:rsidRDefault="00B43E14" w:rsidP="00B43E14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43E14">
        <w:rPr>
          <w:rFonts w:ascii="Times New Roman" w:hAnsi="Times New Roman" w:cs="Times New Roman"/>
          <w:bCs/>
          <w:sz w:val="24"/>
          <w:szCs w:val="24"/>
        </w:rPr>
        <w:t>Стребелева</w:t>
      </w:r>
      <w:proofErr w:type="spellEnd"/>
      <w:r w:rsidRPr="00B43E14">
        <w:rPr>
          <w:rFonts w:ascii="Times New Roman" w:hAnsi="Times New Roman" w:cs="Times New Roman"/>
          <w:bCs/>
          <w:sz w:val="24"/>
          <w:szCs w:val="24"/>
        </w:rPr>
        <w:t xml:space="preserve"> Е.А. Формирование мышления у детей с отклонениями в развитии: Кн. для педагога-дефектолога / Е.А. </w:t>
      </w:r>
      <w:proofErr w:type="spellStart"/>
      <w:r w:rsidRPr="00B43E14">
        <w:rPr>
          <w:rFonts w:ascii="Times New Roman" w:hAnsi="Times New Roman" w:cs="Times New Roman"/>
          <w:bCs/>
          <w:sz w:val="24"/>
          <w:szCs w:val="24"/>
        </w:rPr>
        <w:t>Стребелева</w:t>
      </w:r>
      <w:proofErr w:type="spellEnd"/>
      <w:r w:rsidRPr="00B43E14">
        <w:rPr>
          <w:rFonts w:ascii="Times New Roman" w:hAnsi="Times New Roman" w:cs="Times New Roman"/>
          <w:bCs/>
          <w:sz w:val="24"/>
          <w:szCs w:val="24"/>
        </w:rPr>
        <w:t xml:space="preserve">. — М.: </w:t>
      </w:r>
      <w:proofErr w:type="spellStart"/>
      <w:r w:rsidRPr="00B43E14">
        <w:rPr>
          <w:rFonts w:ascii="Times New Roman" w:hAnsi="Times New Roman" w:cs="Times New Roman"/>
          <w:bCs/>
          <w:sz w:val="24"/>
          <w:szCs w:val="24"/>
        </w:rPr>
        <w:t>Гуманитар</w:t>
      </w:r>
      <w:proofErr w:type="spellEnd"/>
      <w:r w:rsidRPr="00B43E14">
        <w:rPr>
          <w:rFonts w:ascii="Times New Roman" w:hAnsi="Times New Roman" w:cs="Times New Roman"/>
          <w:bCs/>
          <w:sz w:val="24"/>
          <w:szCs w:val="24"/>
        </w:rPr>
        <w:t>, изд. центр ВЛАДОС, 2005.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657E">
        <w:rPr>
          <w:rFonts w:ascii="Times New Roman" w:hAnsi="Times New Roman" w:cs="Times New Roman"/>
          <w:sz w:val="24"/>
          <w:szCs w:val="24"/>
        </w:rPr>
        <w:t>Тюшкевич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С.А.,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Переверзева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Д.С.,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Мамохина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У.А., Данилина К.К.,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Салимова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К.Р., Горбачевская Н.Л. Рекомендации по комплексному сопровождению семей, воспитывающих детей с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синдромальными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формами РАС. Синдром умственной отсталости, сцепленной с ломкой хромосомой Х. Методические рекомендации / Под общ</w:t>
      </w:r>
      <w:proofErr w:type="gramStart"/>
      <w:r w:rsidRPr="00B0657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065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657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0657E">
        <w:rPr>
          <w:rFonts w:ascii="Times New Roman" w:hAnsi="Times New Roman" w:cs="Times New Roman"/>
          <w:sz w:val="24"/>
          <w:szCs w:val="24"/>
        </w:rPr>
        <w:t>ед. А.В. Хаустова. М.: ФРЦ ФГБОУ ВО МГППУ, 2018. 121 с.</w:t>
      </w:r>
    </w:p>
    <w:p w:rsidR="001717CF" w:rsidRPr="00354695" w:rsidRDefault="001717CF" w:rsidP="001717CF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354695">
        <w:lastRenderedPageBreak/>
        <w:t xml:space="preserve">Хаустов А.В. Формирование навыков речевой коммуникации у детей с расстройствами аутистического спектра. – М.: </w:t>
      </w:r>
      <w:proofErr w:type="spellStart"/>
      <w:r w:rsidRPr="00354695">
        <w:t>ЦПМССДиП</w:t>
      </w:r>
      <w:proofErr w:type="spellEnd"/>
      <w:r w:rsidRPr="00354695">
        <w:t>. – 87 с.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57E">
        <w:rPr>
          <w:rFonts w:ascii="Times New Roman" w:hAnsi="Times New Roman" w:cs="Times New Roman"/>
          <w:sz w:val="24"/>
          <w:szCs w:val="24"/>
        </w:rPr>
        <w:t xml:space="preserve">Хаустов А.В.,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Красносельская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Е.Л., Хаустова И.М. Дети с расстройствами аутистического спектра. Протокол педагогического обследования // Практика управления ДОУ. – 2014. – №1. – с. 32–50.</w:t>
      </w:r>
    </w:p>
    <w:p w:rsidR="001717CF" w:rsidRDefault="001717CF" w:rsidP="001717CF">
      <w:pPr>
        <w:pStyle w:val="a4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Чуркин А.А.,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Мартюшов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А.Н. Краткое руководство по использованию МКБ-10 в психиатрии и наркологии. М., 1999. </w:t>
      </w:r>
    </w:p>
    <w:p w:rsidR="001717CF" w:rsidRPr="00B0657E" w:rsidRDefault="001717CF" w:rsidP="001717CF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657E">
        <w:rPr>
          <w:rFonts w:ascii="Times New Roman" w:hAnsi="Times New Roman" w:cs="Times New Roman"/>
          <w:sz w:val="24"/>
          <w:szCs w:val="24"/>
        </w:rPr>
        <w:t>Шоплер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Э.,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Ланзинд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M.,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Ватер</w:t>
      </w:r>
      <w:proofErr w:type="gramStart"/>
      <w:r w:rsidRPr="00B0657E">
        <w:rPr>
          <w:rFonts w:ascii="Times New Roman" w:hAnsi="Times New Roman" w:cs="Times New Roman"/>
          <w:sz w:val="24"/>
          <w:szCs w:val="24"/>
        </w:rPr>
        <w:t>c</w:t>
      </w:r>
      <w:proofErr w:type="spellEnd"/>
      <w:proofErr w:type="gramEnd"/>
      <w:r w:rsidRPr="00B0657E">
        <w:rPr>
          <w:rFonts w:ascii="Times New Roman" w:hAnsi="Times New Roman" w:cs="Times New Roman"/>
          <w:sz w:val="24"/>
          <w:szCs w:val="24"/>
        </w:rPr>
        <w:t xml:space="preserve"> Л. Поддержка </w:t>
      </w:r>
      <w:proofErr w:type="spellStart"/>
      <w:r w:rsidRPr="00B0657E">
        <w:rPr>
          <w:rFonts w:ascii="Times New Roman" w:hAnsi="Times New Roman" w:cs="Times New Roman"/>
          <w:sz w:val="24"/>
          <w:szCs w:val="24"/>
        </w:rPr>
        <w:t>аутичных</w:t>
      </w:r>
      <w:proofErr w:type="spellEnd"/>
      <w:r w:rsidRPr="00B0657E">
        <w:rPr>
          <w:rFonts w:ascii="Times New Roman" w:hAnsi="Times New Roman" w:cs="Times New Roman"/>
          <w:sz w:val="24"/>
          <w:szCs w:val="24"/>
        </w:rPr>
        <w:t xml:space="preserve"> и отстающих в развитии детей (0-6 лет). Сборник упражнений для специалистов и родителей по программе TEACCH. Пер. с англ. – Минск, 1997. </w:t>
      </w:r>
    </w:p>
    <w:p w:rsidR="00912ACD" w:rsidRPr="00354695" w:rsidRDefault="00B43E14" w:rsidP="001717CF">
      <w:pPr>
        <w:pStyle w:val="2"/>
        <w:spacing w:before="0" w:line="240" w:lineRule="auto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65</w:t>
      </w:r>
      <w:r w:rsidR="00901449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</w:t>
      </w:r>
      <w:r w:rsidR="001717CF"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Э. Дж. </w:t>
      </w:r>
      <w:proofErr w:type="spellStart"/>
      <w:r w:rsidR="001717CF"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>Айрес</w:t>
      </w:r>
      <w:proofErr w:type="spellEnd"/>
      <w:r w:rsidR="001717CF"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>. Ребенок и сенсорная интеграция. Понимание скрытых проблем развития /</w:t>
      </w:r>
      <w:r w:rsidR="001717C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пер. с англ. Юлии Да</w:t>
      </w:r>
      <w:r w:rsidR="001717CF">
        <w:rPr>
          <w:rFonts w:ascii="Times New Roman" w:hAnsi="Times New Roman" w:cs="Times New Roman"/>
          <w:b w:val="0"/>
          <w:color w:val="auto"/>
          <w:sz w:val="24"/>
          <w:szCs w:val="24"/>
        </w:rPr>
        <w:softHyphen/>
        <w:t>ре</w:t>
      </w:r>
      <w:r w:rsidR="001717CF"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– М.: </w:t>
      </w:r>
      <w:proofErr w:type="spellStart"/>
      <w:r w:rsidR="001717CF"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>Теревинф</w:t>
      </w:r>
      <w:proofErr w:type="spellEnd"/>
      <w:r w:rsidR="001717CF"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2009. - 272 с.  </w:t>
      </w:r>
      <w:r w:rsidR="00354695" w:rsidRPr="0035469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</w:t>
      </w:r>
      <w:r w:rsidR="00354695" w:rsidRPr="00354695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 xml:space="preserve">                                    </w:t>
      </w:r>
    </w:p>
    <w:p w:rsidR="00912ACD" w:rsidRDefault="00912ACD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Pr="00B43E14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EA2E93" w:rsidRDefault="00EA2E93" w:rsidP="0014679E">
      <w:pPr>
        <w:pStyle w:val="a4"/>
        <w:rPr>
          <w:rFonts w:ascii="Times New Roman" w:hAnsi="Times New Roman" w:cs="Times New Roman"/>
          <w:sz w:val="24"/>
        </w:rPr>
      </w:pPr>
    </w:p>
    <w:p w:rsidR="00EA2E93" w:rsidRDefault="00EA2E93" w:rsidP="0014679E">
      <w:pPr>
        <w:pStyle w:val="a4"/>
        <w:rPr>
          <w:rFonts w:ascii="Times New Roman" w:hAnsi="Times New Roman" w:cs="Times New Roman"/>
          <w:sz w:val="24"/>
        </w:rPr>
      </w:pPr>
    </w:p>
    <w:p w:rsidR="00EA2E93" w:rsidRDefault="00EA2E93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A51731" w:rsidRDefault="00A51731" w:rsidP="0014679E">
      <w:pPr>
        <w:pStyle w:val="a4"/>
        <w:rPr>
          <w:rFonts w:ascii="Times New Roman" w:hAnsi="Times New Roman" w:cs="Times New Roman"/>
          <w:sz w:val="24"/>
        </w:rPr>
      </w:pPr>
    </w:p>
    <w:p w:rsidR="0014679E" w:rsidRPr="000362F6" w:rsidRDefault="0014679E" w:rsidP="000362F6">
      <w:pPr>
        <w:pStyle w:val="a4"/>
        <w:spacing w:before="0"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2F6">
        <w:rPr>
          <w:rFonts w:ascii="Times New Roman" w:hAnsi="Times New Roman" w:cs="Times New Roman"/>
          <w:b/>
          <w:sz w:val="24"/>
          <w:szCs w:val="24"/>
        </w:rPr>
        <w:lastRenderedPageBreak/>
        <w:t>Примерный перечень компьютерных инструментов развития и коррекции</w:t>
      </w:r>
    </w:p>
    <w:p w:rsidR="0014679E" w:rsidRPr="000362F6" w:rsidRDefault="000362F6" w:rsidP="000362F6">
      <w:pPr>
        <w:pStyle w:val="a4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362F6">
        <w:rPr>
          <w:rFonts w:ascii="Times New Roman" w:hAnsi="Times New Roman" w:cs="Times New Roman"/>
          <w:sz w:val="24"/>
          <w:szCs w:val="24"/>
        </w:rPr>
        <w:t>Развивающий комплекс «</w:t>
      </w:r>
      <w:proofErr w:type="spellStart"/>
      <w:r w:rsidRPr="000362F6">
        <w:rPr>
          <w:rFonts w:ascii="Times New Roman" w:hAnsi="Times New Roman" w:cs="Times New Roman"/>
          <w:sz w:val="24"/>
          <w:szCs w:val="24"/>
        </w:rPr>
        <w:t>Тимокко</w:t>
      </w:r>
      <w:proofErr w:type="spellEnd"/>
      <w:r w:rsidRPr="000362F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5529" w:rsidRPr="000362F6" w:rsidRDefault="000362F6" w:rsidP="000362F6">
      <w:pPr>
        <w:pStyle w:val="a4"/>
        <w:spacing w:before="0"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="004F5529" w:rsidRPr="000362F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Логомер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2, </w:t>
      </w:r>
      <w:r w:rsidR="004F5529" w:rsidRPr="00036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90 интерактивных игр и дидактические материалы для логопедического кабинета полный вариант с </w:t>
      </w:r>
      <w:proofErr w:type="spellStart"/>
      <w:r w:rsidR="004F5529" w:rsidRPr="000362F6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флешкой</w:t>
      </w:r>
      <w:proofErr w:type="spellEnd"/>
      <w:r w:rsidR="004F5529" w:rsidRPr="00036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4F5529" w:rsidRPr="00036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мерсибо</w:t>
      </w:r>
      <w:proofErr w:type="spellEnd"/>
      <w:r w:rsidR="004F5529" w:rsidRPr="000362F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ACD" w:rsidRPr="000362F6" w:rsidRDefault="000362F6" w:rsidP="000362F6">
      <w:pPr>
        <w:pStyle w:val="a4"/>
        <w:spacing w:before="0" w:after="0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4F5529" w:rsidRPr="00036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Программное обеспечение </w:t>
      </w:r>
      <w:proofErr w:type="spellStart"/>
      <w:r w:rsidR="004F5529" w:rsidRPr="000362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Лонгитюд</w:t>
      </w:r>
      <w:proofErr w:type="spellEnd"/>
      <w:r w:rsidR="004F5529" w:rsidRPr="000362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868B2" w:rsidRPr="000362F6" w:rsidRDefault="000362F6" w:rsidP="000362F6">
      <w:pPr>
        <w:pStyle w:val="a4"/>
        <w:spacing w:before="0" w:after="0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proofErr w:type="gramStart"/>
      <w:r w:rsidR="009868B2" w:rsidRPr="000362F6">
        <w:rPr>
          <w:rFonts w:ascii="Times New Roman" w:hAnsi="Times New Roman" w:cs="Times New Roman"/>
          <w:sz w:val="24"/>
          <w:szCs w:val="24"/>
          <w:lang w:val="en-US"/>
        </w:rPr>
        <w:t>EduQuest</w:t>
      </w:r>
      <w:proofErr w:type="spellEnd"/>
      <w:r w:rsidR="009868B2" w:rsidRPr="000362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868B2" w:rsidRPr="000362F6">
        <w:rPr>
          <w:rFonts w:ascii="Times New Roman" w:hAnsi="Times New Roman" w:cs="Times New Roman"/>
          <w:sz w:val="24"/>
          <w:szCs w:val="24"/>
        </w:rPr>
        <w:t>ЭдуКвест</w:t>
      </w:r>
      <w:proofErr w:type="spellEnd"/>
      <w:r w:rsidR="009868B2" w:rsidRPr="000362F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868B2" w:rsidRPr="000362F6" w:rsidRDefault="009868B2" w:rsidP="000362F6">
      <w:pPr>
        <w:pStyle w:val="a4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6C03" w:rsidRPr="000362F6" w:rsidRDefault="0014679E" w:rsidP="000362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           </w:t>
      </w:r>
      <w:r w:rsidRPr="000362F6">
        <w:rPr>
          <w:rFonts w:ascii="Times New Roman" w:hAnsi="Times New Roman" w:cs="Times New Roman"/>
          <w:b/>
          <w:sz w:val="24"/>
          <w:szCs w:val="24"/>
        </w:rPr>
        <w:t>Примерный перечень специальных дидактических материалов</w:t>
      </w:r>
    </w:p>
    <w:p w:rsidR="009C0A43" w:rsidRPr="00D24A78" w:rsidRDefault="009C0A43" w:rsidP="00D24A78">
      <w:pPr>
        <w:pStyle w:val="a4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4A78">
        <w:rPr>
          <w:rFonts w:ascii="Times New Roman" w:hAnsi="Times New Roman" w:cs="Times New Roman"/>
          <w:sz w:val="24"/>
          <w:szCs w:val="24"/>
        </w:rPr>
        <w:t xml:space="preserve">Особые образовательные потребности </w:t>
      </w:r>
      <w:r w:rsidR="002D1086" w:rsidRPr="00D24A78">
        <w:rPr>
          <w:rFonts w:ascii="Times New Roman" w:hAnsi="Times New Roman" w:cs="Times New Roman"/>
          <w:sz w:val="24"/>
          <w:szCs w:val="24"/>
        </w:rPr>
        <w:t>детей с РАС</w:t>
      </w:r>
      <w:r w:rsidRPr="00D24A78">
        <w:rPr>
          <w:rFonts w:ascii="Times New Roman" w:hAnsi="Times New Roman" w:cs="Times New Roman"/>
          <w:sz w:val="24"/>
          <w:szCs w:val="24"/>
        </w:rPr>
        <w:t xml:space="preserve"> вызывают необходимость специального подбора учебного и дидактического материала</w:t>
      </w:r>
      <w:r w:rsidR="00F73C5A" w:rsidRPr="00D24A78">
        <w:rPr>
          <w:rFonts w:ascii="Times New Roman" w:hAnsi="Times New Roman" w:cs="Times New Roman"/>
          <w:sz w:val="24"/>
          <w:szCs w:val="24"/>
        </w:rPr>
        <w:t xml:space="preserve"> в зависимости от структуры нарушения ребенка. См. </w:t>
      </w:r>
      <w:r w:rsidR="00A23339" w:rsidRPr="00D24A78">
        <w:rPr>
          <w:rFonts w:ascii="Times New Roman" w:hAnsi="Times New Roman" w:cs="Times New Roman"/>
          <w:sz w:val="24"/>
          <w:szCs w:val="24"/>
        </w:rPr>
        <w:t xml:space="preserve">реестр примерных основных общеобразовательных программ на сайте Министерства образования и науки российской федерации </w:t>
      </w:r>
      <w:hyperlink r:id="rId6" w:history="1">
        <w:r w:rsidR="007F5709" w:rsidRPr="007F5709">
          <w:rPr>
            <w:rStyle w:val="a3"/>
            <w:rFonts w:ascii="Times New Roman" w:hAnsi="Times New Roman" w:cs="Times New Roman"/>
            <w:sz w:val="24"/>
            <w:szCs w:val="24"/>
          </w:rPr>
          <w:t>http://fgosreestr.ru/</w:t>
        </w:r>
      </w:hyperlink>
      <w:r w:rsidR="00ED581C">
        <w:t>.</w:t>
      </w:r>
    </w:p>
    <w:p w:rsidR="009C5B30" w:rsidRDefault="009C5B30" w:rsidP="000362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79E" w:rsidRDefault="0014679E" w:rsidP="009C5B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2F6">
        <w:rPr>
          <w:rFonts w:ascii="Times New Roman" w:hAnsi="Times New Roman" w:cs="Times New Roman"/>
          <w:b/>
          <w:sz w:val="24"/>
          <w:szCs w:val="24"/>
        </w:rPr>
        <w:t>Примерный перечень диагностических материалов</w:t>
      </w:r>
    </w:p>
    <w:p w:rsidR="00054E09" w:rsidRPr="000362F6" w:rsidRDefault="00054E09" w:rsidP="009C5B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>Хаустов А.В., Хаустова И.М. Обследование игровых навыков у детей с расстройствами аутистического спектра // Практика управления ДОУ. – 2013. – №1. – с.31–40.</w:t>
      </w:r>
    </w:p>
    <w:p w:rsidR="00ED581C" w:rsidRDefault="009C5B30" w:rsidP="009C5B30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</w:t>
      </w:r>
      <w:r w:rsidR="00ED581C">
        <w:rPr>
          <w:b w:val="0"/>
          <w:sz w:val="24"/>
          <w:szCs w:val="24"/>
        </w:rPr>
        <w:t>Комплект пособий «</w:t>
      </w:r>
      <w:r w:rsidR="00ED581C" w:rsidRPr="00ED581C">
        <w:rPr>
          <w:b w:val="0"/>
          <w:sz w:val="24"/>
          <w:szCs w:val="24"/>
        </w:rPr>
        <w:t xml:space="preserve">АЗЫ РЕЧИ. Система </w:t>
      </w:r>
      <w:proofErr w:type="spellStart"/>
      <w:r w:rsidR="00ED581C" w:rsidRPr="00ED581C">
        <w:rPr>
          <w:b w:val="0"/>
          <w:sz w:val="24"/>
          <w:szCs w:val="24"/>
        </w:rPr>
        <w:t>Азовой</w:t>
      </w:r>
      <w:proofErr w:type="spellEnd"/>
      <w:r w:rsidR="00ED581C" w:rsidRPr="00ED581C">
        <w:rPr>
          <w:b w:val="0"/>
          <w:sz w:val="24"/>
          <w:szCs w:val="24"/>
        </w:rPr>
        <w:t xml:space="preserve"> </w:t>
      </w:r>
      <w:r w:rsidR="00ED581C">
        <w:rPr>
          <w:b w:val="0"/>
          <w:sz w:val="24"/>
          <w:szCs w:val="24"/>
        </w:rPr>
        <w:t>–</w:t>
      </w:r>
      <w:r w:rsidR="00ED581C" w:rsidRPr="00ED581C">
        <w:rPr>
          <w:b w:val="0"/>
          <w:sz w:val="24"/>
          <w:szCs w:val="24"/>
        </w:rPr>
        <w:t xml:space="preserve"> </w:t>
      </w:r>
      <w:r w:rsidR="00ED581C">
        <w:rPr>
          <w:b w:val="0"/>
          <w:sz w:val="24"/>
          <w:szCs w:val="24"/>
        </w:rPr>
        <w:t xml:space="preserve">метод </w:t>
      </w:r>
      <w:proofErr w:type="spellStart"/>
      <w:r w:rsidR="00ED581C">
        <w:rPr>
          <w:b w:val="0"/>
          <w:sz w:val="24"/>
          <w:szCs w:val="24"/>
        </w:rPr>
        <w:t>Логомеда</w:t>
      </w:r>
      <w:proofErr w:type="spellEnd"/>
      <w:r w:rsidR="00ED581C">
        <w:rPr>
          <w:b w:val="0"/>
          <w:sz w:val="24"/>
          <w:szCs w:val="24"/>
        </w:rPr>
        <w:t>»</w:t>
      </w:r>
      <w:r w:rsidR="00ED581C" w:rsidRPr="00ED581C">
        <w:rPr>
          <w:b w:val="0"/>
          <w:sz w:val="24"/>
          <w:szCs w:val="24"/>
        </w:rPr>
        <w:t>.</w:t>
      </w:r>
    </w:p>
    <w:p w:rsidR="009C5B30" w:rsidRPr="009C5B30" w:rsidRDefault="00ED581C" w:rsidP="009C5B30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2. </w:t>
      </w:r>
      <w:proofErr w:type="spellStart"/>
      <w:r w:rsidR="009C5B30" w:rsidRPr="009C5B30">
        <w:rPr>
          <w:b w:val="0"/>
          <w:color w:val="000000"/>
          <w:sz w:val="24"/>
          <w:szCs w:val="24"/>
        </w:rPr>
        <w:t>Психилого-педагогическая</w:t>
      </w:r>
      <w:proofErr w:type="spellEnd"/>
      <w:r w:rsidR="009C5B30" w:rsidRPr="009C5B30">
        <w:rPr>
          <w:b w:val="0"/>
          <w:color w:val="000000"/>
          <w:sz w:val="24"/>
          <w:szCs w:val="24"/>
        </w:rPr>
        <w:t xml:space="preserve"> диагностика познавательного развития детей раннего возраста 2-3 лет (Методика Е. А. </w:t>
      </w:r>
      <w:proofErr w:type="spellStart"/>
      <w:r w:rsidR="009C5B30" w:rsidRPr="009C5B30">
        <w:rPr>
          <w:b w:val="0"/>
          <w:color w:val="000000"/>
          <w:sz w:val="24"/>
          <w:szCs w:val="24"/>
        </w:rPr>
        <w:t>Стребелевой</w:t>
      </w:r>
      <w:proofErr w:type="spellEnd"/>
      <w:r w:rsidR="009C5B30" w:rsidRPr="009C5B30">
        <w:rPr>
          <w:b w:val="0"/>
          <w:color w:val="000000"/>
          <w:sz w:val="24"/>
          <w:szCs w:val="24"/>
        </w:rPr>
        <w:t>)</w:t>
      </w:r>
      <w:r w:rsidR="009C5B30">
        <w:rPr>
          <w:b w:val="0"/>
          <w:color w:val="000000"/>
          <w:sz w:val="24"/>
          <w:szCs w:val="24"/>
        </w:rPr>
        <w:t>.</w:t>
      </w:r>
    </w:p>
    <w:p w:rsidR="009C5B30" w:rsidRPr="009C5B30" w:rsidRDefault="00ED581C" w:rsidP="009C5B30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9C5B30">
        <w:rPr>
          <w:b w:val="0"/>
          <w:sz w:val="24"/>
          <w:szCs w:val="24"/>
        </w:rPr>
        <w:t xml:space="preserve">. </w:t>
      </w:r>
      <w:proofErr w:type="spellStart"/>
      <w:r w:rsidR="009C5B30" w:rsidRPr="009C5B30">
        <w:rPr>
          <w:b w:val="0"/>
          <w:color w:val="000000"/>
          <w:sz w:val="24"/>
          <w:szCs w:val="24"/>
        </w:rPr>
        <w:t>Психилого-педагогическая</w:t>
      </w:r>
      <w:proofErr w:type="spellEnd"/>
      <w:r w:rsidR="009C5B30" w:rsidRPr="009C5B30">
        <w:rPr>
          <w:b w:val="0"/>
          <w:color w:val="000000"/>
          <w:sz w:val="24"/>
          <w:szCs w:val="24"/>
        </w:rPr>
        <w:t xml:space="preserve"> диагностика познавательного развития детей возраста 3-7 лет (Методика Е. А. </w:t>
      </w:r>
      <w:proofErr w:type="spellStart"/>
      <w:r w:rsidR="009C5B30" w:rsidRPr="009C5B30">
        <w:rPr>
          <w:b w:val="0"/>
          <w:color w:val="000000"/>
          <w:sz w:val="24"/>
          <w:szCs w:val="24"/>
        </w:rPr>
        <w:t>Стребелевой</w:t>
      </w:r>
      <w:proofErr w:type="spellEnd"/>
      <w:r w:rsidR="009C5B30" w:rsidRPr="009C5B30">
        <w:rPr>
          <w:b w:val="0"/>
          <w:color w:val="000000"/>
          <w:sz w:val="24"/>
          <w:szCs w:val="24"/>
        </w:rPr>
        <w:t>)</w:t>
      </w:r>
      <w:r w:rsidR="009C5B30">
        <w:rPr>
          <w:b w:val="0"/>
          <w:color w:val="000000"/>
          <w:sz w:val="24"/>
          <w:szCs w:val="24"/>
        </w:rPr>
        <w:t>.</w:t>
      </w:r>
    </w:p>
    <w:p w:rsidR="004F5529" w:rsidRPr="000362F6" w:rsidRDefault="00ED581C" w:rsidP="009C5B30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9C5B30">
        <w:rPr>
          <w:b w:val="0"/>
          <w:sz w:val="24"/>
          <w:szCs w:val="24"/>
        </w:rPr>
        <w:t xml:space="preserve">. </w:t>
      </w:r>
      <w:proofErr w:type="spellStart"/>
      <w:r w:rsidR="004F5529" w:rsidRPr="000362F6">
        <w:rPr>
          <w:b w:val="0"/>
          <w:sz w:val="24"/>
          <w:szCs w:val="24"/>
        </w:rPr>
        <w:t>Стребелева</w:t>
      </w:r>
      <w:proofErr w:type="spellEnd"/>
      <w:r w:rsidR="009C5B30" w:rsidRPr="009C5B30">
        <w:rPr>
          <w:b w:val="0"/>
          <w:sz w:val="24"/>
          <w:szCs w:val="24"/>
        </w:rPr>
        <w:t xml:space="preserve"> </w:t>
      </w:r>
      <w:r w:rsidR="009C5B30" w:rsidRPr="000362F6">
        <w:rPr>
          <w:b w:val="0"/>
          <w:sz w:val="24"/>
          <w:szCs w:val="24"/>
        </w:rPr>
        <w:t>Е. А. </w:t>
      </w:r>
      <w:r w:rsidR="004F5529" w:rsidRPr="000362F6">
        <w:rPr>
          <w:b w:val="0"/>
          <w:sz w:val="24"/>
          <w:szCs w:val="24"/>
        </w:rPr>
        <w:t xml:space="preserve">, </w:t>
      </w:r>
      <w:proofErr w:type="spellStart"/>
      <w:r w:rsidR="004F5529" w:rsidRPr="000362F6">
        <w:rPr>
          <w:b w:val="0"/>
          <w:sz w:val="24"/>
          <w:szCs w:val="24"/>
        </w:rPr>
        <w:t>Шматко</w:t>
      </w:r>
      <w:proofErr w:type="spellEnd"/>
      <w:r w:rsidR="009C5B30">
        <w:rPr>
          <w:b w:val="0"/>
          <w:sz w:val="24"/>
          <w:szCs w:val="24"/>
        </w:rPr>
        <w:t xml:space="preserve"> Н.Д.</w:t>
      </w:r>
      <w:r w:rsidR="004F5529" w:rsidRPr="000362F6">
        <w:rPr>
          <w:b w:val="0"/>
          <w:sz w:val="24"/>
          <w:szCs w:val="24"/>
        </w:rPr>
        <w:t xml:space="preserve">, </w:t>
      </w:r>
      <w:proofErr w:type="spellStart"/>
      <w:r w:rsidR="004F5529" w:rsidRPr="000362F6">
        <w:rPr>
          <w:b w:val="0"/>
          <w:sz w:val="24"/>
          <w:szCs w:val="24"/>
        </w:rPr>
        <w:t>Разенкова</w:t>
      </w:r>
      <w:proofErr w:type="spellEnd"/>
      <w:r w:rsidR="009C5B30">
        <w:rPr>
          <w:b w:val="0"/>
          <w:sz w:val="24"/>
          <w:szCs w:val="24"/>
        </w:rPr>
        <w:t xml:space="preserve"> Ю.А.</w:t>
      </w:r>
      <w:r w:rsidR="004F5529" w:rsidRPr="000362F6">
        <w:rPr>
          <w:b w:val="0"/>
          <w:sz w:val="24"/>
          <w:szCs w:val="24"/>
        </w:rPr>
        <w:t>: Психолого-педагогическая диагностика развития детей раннего и дошкольного возраста (с приложением)</w:t>
      </w:r>
      <w:r w:rsidR="009C5B30">
        <w:rPr>
          <w:b w:val="0"/>
          <w:sz w:val="24"/>
          <w:szCs w:val="24"/>
        </w:rPr>
        <w:t>.</w:t>
      </w:r>
    </w:p>
    <w:p w:rsidR="009C5B30" w:rsidRPr="009C5B30" w:rsidRDefault="00ED581C" w:rsidP="009C5B30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iCs/>
          <w:sz w:val="24"/>
          <w:szCs w:val="24"/>
        </w:rPr>
      </w:pPr>
      <w:r>
        <w:rPr>
          <w:b w:val="0"/>
          <w:sz w:val="24"/>
          <w:szCs w:val="24"/>
        </w:rPr>
        <w:t xml:space="preserve">5. </w:t>
      </w:r>
      <w:r w:rsidR="009C5B30" w:rsidRPr="009C5B30">
        <w:rPr>
          <w:b w:val="0"/>
          <w:sz w:val="24"/>
          <w:szCs w:val="24"/>
        </w:rPr>
        <w:t xml:space="preserve">См. соответствующий раздел Примерной адаптированной основной образовательной программы дошкольного образования детей раннего и дошкольного возраста с расстройствами аутистического спектра. </w:t>
      </w:r>
      <w:hyperlink r:id="rId7" w:history="1">
        <w:r w:rsidR="009C5B30" w:rsidRPr="009C5B30">
          <w:rPr>
            <w:rStyle w:val="a3"/>
            <w:b w:val="0"/>
            <w:sz w:val="24"/>
            <w:szCs w:val="24"/>
          </w:rPr>
          <w:t>https://autism-frc.ru/news/russia/549</w:t>
        </w:r>
      </w:hyperlink>
      <w:r>
        <w:rPr>
          <w:b w:val="0"/>
          <w:sz w:val="24"/>
          <w:szCs w:val="24"/>
        </w:rPr>
        <w:t>.</w:t>
      </w:r>
    </w:p>
    <w:p w:rsidR="009868B2" w:rsidRPr="00912ACD" w:rsidRDefault="009868B2" w:rsidP="004F5529">
      <w:pPr>
        <w:pStyle w:val="1"/>
        <w:shd w:val="clear" w:color="auto" w:fill="FFFFFF"/>
        <w:spacing w:before="0" w:beforeAutospacing="0" w:after="180" w:afterAutospacing="0"/>
        <w:textAlignment w:val="baseline"/>
        <w:rPr>
          <w:b w:val="0"/>
          <w:color w:val="222222"/>
          <w:sz w:val="24"/>
          <w:szCs w:val="24"/>
        </w:rPr>
      </w:pPr>
    </w:p>
    <w:p w:rsidR="00EA2E93" w:rsidRPr="00C24819" w:rsidRDefault="00EA2E93" w:rsidP="00EA2E93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4819">
        <w:rPr>
          <w:rFonts w:ascii="Times New Roman" w:eastAsia="Times New Roman" w:hAnsi="Times New Roman" w:cs="Times New Roman"/>
          <w:b/>
          <w:sz w:val="24"/>
          <w:szCs w:val="24"/>
        </w:rPr>
        <w:t>Примерный список оборудования</w:t>
      </w:r>
    </w:p>
    <w:p w:rsidR="00EA2E93" w:rsidRPr="00C24819" w:rsidRDefault="00EA2E93" w:rsidP="00EA2E93">
      <w:pPr>
        <w:pStyle w:val="a4"/>
        <w:numPr>
          <w:ilvl w:val="0"/>
          <w:numId w:val="3"/>
        </w:numPr>
        <w:tabs>
          <w:tab w:val="left" w:pos="993"/>
        </w:tabs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24819">
        <w:rPr>
          <w:rFonts w:ascii="Times New Roman" w:eastAsia="Times New Roman" w:hAnsi="Times New Roman" w:cs="Times New Roman"/>
          <w:sz w:val="24"/>
          <w:szCs w:val="24"/>
        </w:rPr>
        <w:t>Баланс – комплекс для тренировки двигательных навыков.</w:t>
      </w:r>
    </w:p>
    <w:p w:rsidR="00EA2E93" w:rsidRPr="00C24819" w:rsidRDefault="00EA2E93" w:rsidP="00EA2E93">
      <w:pPr>
        <w:pStyle w:val="a4"/>
        <w:numPr>
          <w:ilvl w:val="0"/>
          <w:numId w:val="3"/>
        </w:numPr>
        <w:tabs>
          <w:tab w:val="left" w:pos="993"/>
        </w:tabs>
        <w:spacing w:before="0"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4819">
        <w:rPr>
          <w:rFonts w:ascii="Times New Roman" w:eastAsia="Times New Roman" w:hAnsi="Times New Roman" w:cs="Times New Roman"/>
          <w:sz w:val="24"/>
          <w:szCs w:val="24"/>
        </w:rPr>
        <w:t>Балансирная доска.</w:t>
      </w:r>
    </w:p>
    <w:p w:rsidR="00EA2E93" w:rsidRPr="00C24819" w:rsidRDefault="00EA2E93" w:rsidP="00EA2E93">
      <w:pPr>
        <w:pStyle w:val="a4"/>
        <w:numPr>
          <w:ilvl w:val="0"/>
          <w:numId w:val="3"/>
        </w:numPr>
        <w:tabs>
          <w:tab w:val="left" w:pos="993"/>
        </w:tabs>
        <w:spacing w:before="0"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4819">
        <w:rPr>
          <w:rFonts w:ascii="Times New Roman" w:eastAsia="Times New Roman" w:hAnsi="Times New Roman" w:cs="Times New Roman"/>
          <w:sz w:val="24"/>
          <w:szCs w:val="24"/>
        </w:rPr>
        <w:t xml:space="preserve">Гамак. </w:t>
      </w:r>
    </w:p>
    <w:p w:rsidR="00EA2E93" w:rsidRPr="00C24819" w:rsidRDefault="00EA2E93" w:rsidP="00EA2E93">
      <w:pPr>
        <w:pStyle w:val="a4"/>
        <w:numPr>
          <w:ilvl w:val="0"/>
          <w:numId w:val="3"/>
        </w:numPr>
        <w:tabs>
          <w:tab w:val="left" w:pos="993"/>
        </w:tabs>
        <w:spacing w:before="0"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4819">
        <w:rPr>
          <w:rFonts w:ascii="Times New Roman" w:eastAsia="Times New Roman" w:hAnsi="Times New Roman" w:cs="Times New Roman"/>
          <w:sz w:val="24"/>
          <w:szCs w:val="24"/>
        </w:rPr>
        <w:t>Качели.</w:t>
      </w:r>
    </w:p>
    <w:p w:rsidR="00EA2E93" w:rsidRPr="00C24819" w:rsidRDefault="00EA2E93" w:rsidP="00EA2E93">
      <w:pPr>
        <w:pStyle w:val="a4"/>
        <w:numPr>
          <w:ilvl w:val="0"/>
          <w:numId w:val="3"/>
        </w:numPr>
        <w:tabs>
          <w:tab w:val="left" w:pos="993"/>
        </w:tabs>
        <w:spacing w:before="0"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4819">
        <w:rPr>
          <w:rFonts w:ascii="Times New Roman" w:eastAsia="Times New Roman" w:hAnsi="Times New Roman" w:cs="Times New Roman"/>
          <w:sz w:val="24"/>
          <w:szCs w:val="24"/>
        </w:rPr>
        <w:t>Машина для обнимания</w:t>
      </w:r>
      <w:r w:rsidRPr="00C24819">
        <w:rPr>
          <w:rFonts w:ascii="Times New Roman" w:hAnsi="Times New Roman" w:cs="Times New Roman"/>
          <w:sz w:val="24"/>
          <w:szCs w:val="24"/>
        </w:rPr>
        <w:t>.</w:t>
      </w:r>
    </w:p>
    <w:p w:rsidR="00EA2E93" w:rsidRPr="00C24819" w:rsidRDefault="00EA2E93" w:rsidP="00EA2E93">
      <w:pPr>
        <w:pStyle w:val="a4"/>
        <w:numPr>
          <w:ilvl w:val="0"/>
          <w:numId w:val="3"/>
        </w:numPr>
        <w:tabs>
          <w:tab w:val="left" w:pos="993"/>
        </w:tabs>
        <w:spacing w:before="0"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4819">
        <w:rPr>
          <w:rFonts w:ascii="Times New Roman" w:eastAsia="Times New Roman" w:hAnsi="Times New Roman" w:cs="Times New Roman"/>
          <w:sz w:val="24"/>
          <w:szCs w:val="24"/>
        </w:rPr>
        <w:t>Мега мяч</w:t>
      </w:r>
      <w:r w:rsidRPr="00C24819">
        <w:rPr>
          <w:rFonts w:ascii="Times New Roman" w:hAnsi="Times New Roman" w:cs="Times New Roman"/>
          <w:sz w:val="24"/>
          <w:szCs w:val="24"/>
        </w:rPr>
        <w:t>.</w:t>
      </w:r>
    </w:p>
    <w:p w:rsidR="00EA2E93" w:rsidRPr="00C24819" w:rsidRDefault="00EA2E93" w:rsidP="00EA2E93">
      <w:pPr>
        <w:pStyle w:val="a4"/>
        <w:numPr>
          <w:ilvl w:val="0"/>
          <w:numId w:val="3"/>
        </w:numPr>
        <w:tabs>
          <w:tab w:val="left" w:pos="993"/>
        </w:tabs>
        <w:spacing w:before="0"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4819">
        <w:rPr>
          <w:rFonts w:ascii="Times New Roman" w:eastAsia="Times New Roman" w:hAnsi="Times New Roman" w:cs="Times New Roman"/>
          <w:sz w:val="24"/>
          <w:szCs w:val="24"/>
        </w:rPr>
        <w:t>Обучающий набор игр для детей с аутизмом.</w:t>
      </w:r>
    </w:p>
    <w:p w:rsidR="00EA2E93" w:rsidRPr="00C24819" w:rsidRDefault="00EA2E93" w:rsidP="00EA2E93">
      <w:pPr>
        <w:pStyle w:val="a4"/>
        <w:numPr>
          <w:ilvl w:val="0"/>
          <w:numId w:val="3"/>
        </w:numPr>
        <w:tabs>
          <w:tab w:val="left" w:pos="993"/>
        </w:tabs>
        <w:spacing w:before="0"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4819">
        <w:rPr>
          <w:rFonts w:ascii="Times New Roman" w:eastAsia="Times New Roman" w:hAnsi="Times New Roman" w:cs="Times New Roman"/>
          <w:sz w:val="24"/>
          <w:szCs w:val="24"/>
        </w:rPr>
        <w:t>Сенсорно-динамический зал с набором специальных инструментов для развития сенсомоторной интеграции.</w:t>
      </w:r>
    </w:p>
    <w:p w:rsidR="00EA2E93" w:rsidRDefault="00EA2E93" w:rsidP="00EA2E93">
      <w:pPr>
        <w:pStyle w:val="a4"/>
        <w:numPr>
          <w:ilvl w:val="0"/>
          <w:numId w:val="3"/>
        </w:numPr>
        <w:tabs>
          <w:tab w:val="left" w:pos="993"/>
        </w:tabs>
        <w:spacing w:before="0" w:after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4819">
        <w:rPr>
          <w:rFonts w:ascii="Times New Roman" w:eastAsia="Times New Roman" w:hAnsi="Times New Roman" w:cs="Times New Roman"/>
          <w:sz w:val="24"/>
          <w:szCs w:val="24"/>
        </w:rPr>
        <w:t>Тоннель</w:t>
      </w:r>
      <w:r w:rsidRPr="00C24819">
        <w:rPr>
          <w:rFonts w:ascii="Times New Roman" w:hAnsi="Times New Roman" w:cs="Times New Roman"/>
          <w:sz w:val="24"/>
          <w:szCs w:val="24"/>
        </w:rPr>
        <w:t>-</w:t>
      </w:r>
      <w:r w:rsidRPr="00C24819">
        <w:rPr>
          <w:rFonts w:ascii="Times New Roman" w:eastAsia="Times New Roman" w:hAnsi="Times New Roman" w:cs="Times New Roman"/>
          <w:sz w:val="24"/>
          <w:szCs w:val="24"/>
        </w:rPr>
        <w:t>полотнище.</w:t>
      </w:r>
    </w:p>
    <w:p w:rsidR="00EA2E93" w:rsidRDefault="00EA2E93" w:rsidP="00EA2E93">
      <w:pPr>
        <w:pStyle w:val="a4"/>
        <w:tabs>
          <w:tab w:val="left" w:pos="851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Pr="00C24819">
        <w:rPr>
          <w:rFonts w:ascii="Times New Roman" w:eastAsia="Times New Roman" w:hAnsi="Times New Roman" w:cs="Times New Roman"/>
          <w:sz w:val="24"/>
          <w:szCs w:val="24"/>
        </w:rPr>
        <w:t>Утяжеленное одеяло с регулируемым весом.</w:t>
      </w:r>
    </w:p>
    <w:p w:rsidR="003E7701" w:rsidRDefault="003E7701" w:rsidP="003E7701">
      <w:pPr>
        <w:pStyle w:val="a4"/>
        <w:tabs>
          <w:tab w:val="left" w:pos="851"/>
        </w:tabs>
        <w:spacing w:after="0"/>
        <w:ind w:left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E7701" w:rsidRPr="003E7701" w:rsidRDefault="003E7701" w:rsidP="003E7701">
      <w:pPr>
        <w:pStyle w:val="a4"/>
        <w:tabs>
          <w:tab w:val="left" w:pos="851"/>
        </w:tabs>
        <w:spacing w:before="0" w:after="0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7701">
        <w:rPr>
          <w:rFonts w:ascii="Times New Roman" w:eastAsia="Times New Roman" w:hAnsi="Times New Roman" w:cs="Times New Roman"/>
          <w:b/>
          <w:sz w:val="24"/>
          <w:szCs w:val="24"/>
        </w:rPr>
        <w:t>Примерный перечень ТСО</w:t>
      </w:r>
    </w:p>
    <w:p w:rsidR="003E7701" w:rsidRPr="003E7701" w:rsidRDefault="003E7701" w:rsidP="003E7701">
      <w:pPr>
        <w:pStyle w:val="a4"/>
        <w:numPr>
          <w:ilvl w:val="0"/>
          <w:numId w:val="4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E7701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Интерактивная доска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E7701" w:rsidRPr="003E7701" w:rsidRDefault="003E7701" w:rsidP="003E7701">
      <w:pPr>
        <w:pStyle w:val="a4"/>
        <w:numPr>
          <w:ilvl w:val="0"/>
          <w:numId w:val="4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01">
        <w:rPr>
          <w:rFonts w:ascii="Times New Roman" w:hAnsi="Times New Roman" w:cs="Times New Roman"/>
          <w:sz w:val="24"/>
          <w:szCs w:val="24"/>
        </w:rPr>
        <w:t>Интерактивная песочница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701" w:rsidRPr="003E7701" w:rsidRDefault="00353CE6" w:rsidP="003E7701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before="0" w:after="0"/>
        <w:ind w:left="0"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3E7701" w:rsidRPr="003E7701">
          <w:rPr>
            <w:rFonts w:ascii="Times New Roman" w:eastAsia="Times New Roman" w:hAnsi="Times New Roman" w:cs="Times New Roman"/>
            <w:sz w:val="24"/>
            <w:szCs w:val="24"/>
          </w:rPr>
          <w:t>Интерактивный комплекс для проведения коррекционных дефектологических занятий с детьми с ОВЗ, детьми-инвалидами</w:t>
        </w:r>
      </w:hyperlink>
      <w:r w:rsidR="003E770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7701" w:rsidRPr="003E7701" w:rsidRDefault="003E7701" w:rsidP="003E7701">
      <w:pPr>
        <w:pStyle w:val="a4"/>
        <w:numPr>
          <w:ilvl w:val="0"/>
          <w:numId w:val="4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01">
        <w:rPr>
          <w:rFonts w:ascii="Times New Roman" w:hAnsi="Times New Roman" w:cs="Times New Roman"/>
          <w:sz w:val="24"/>
          <w:szCs w:val="24"/>
        </w:rPr>
        <w:t>Интерактивный стол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701" w:rsidRPr="003E7701" w:rsidRDefault="003E7701" w:rsidP="003E7701">
      <w:pPr>
        <w:pStyle w:val="a4"/>
        <w:numPr>
          <w:ilvl w:val="0"/>
          <w:numId w:val="4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01">
        <w:rPr>
          <w:rFonts w:ascii="Times New Roman" w:hAnsi="Times New Roman" w:cs="Times New Roman"/>
          <w:sz w:val="24"/>
          <w:szCs w:val="24"/>
        </w:rPr>
        <w:t>Колонки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701" w:rsidRPr="003E7701" w:rsidRDefault="003E7701" w:rsidP="003E7701">
      <w:pPr>
        <w:pStyle w:val="a4"/>
        <w:numPr>
          <w:ilvl w:val="0"/>
          <w:numId w:val="4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01">
        <w:rPr>
          <w:rFonts w:ascii="Times New Roman" w:hAnsi="Times New Roman" w:cs="Times New Roman"/>
          <w:sz w:val="24"/>
          <w:szCs w:val="24"/>
        </w:rPr>
        <w:t xml:space="preserve">Ксерокс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3E7701">
        <w:rPr>
          <w:rFonts w:ascii="Times New Roman" w:hAnsi="Times New Roman" w:cs="Times New Roman"/>
          <w:sz w:val="24"/>
          <w:szCs w:val="24"/>
        </w:rPr>
        <w:t>принтер цветной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701" w:rsidRPr="003E7701" w:rsidRDefault="003E7701" w:rsidP="003E7701">
      <w:pPr>
        <w:pStyle w:val="a4"/>
        <w:numPr>
          <w:ilvl w:val="0"/>
          <w:numId w:val="4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01">
        <w:rPr>
          <w:rFonts w:ascii="Times New Roman" w:hAnsi="Times New Roman" w:cs="Times New Roman"/>
          <w:sz w:val="24"/>
          <w:szCs w:val="24"/>
        </w:rPr>
        <w:t>Микрофон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701" w:rsidRPr="003E7701" w:rsidRDefault="003E7701" w:rsidP="003E7701">
      <w:pPr>
        <w:pStyle w:val="a4"/>
        <w:numPr>
          <w:ilvl w:val="0"/>
          <w:numId w:val="4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01">
        <w:rPr>
          <w:rFonts w:ascii="Times New Roman" w:hAnsi="Times New Roman" w:cs="Times New Roman"/>
          <w:sz w:val="24"/>
          <w:szCs w:val="24"/>
          <w:shd w:val="clear" w:color="auto" w:fill="FFFFFF"/>
        </w:rPr>
        <w:t>Настенный экран для проектора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E7701" w:rsidRPr="003E7701" w:rsidRDefault="003E7701" w:rsidP="003E7701">
      <w:pPr>
        <w:pStyle w:val="a4"/>
        <w:numPr>
          <w:ilvl w:val="0"/>
          <w:numId w:val="4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01">
        <w:rPr>
          <w:rFonts w:ascii="Times New Roman" w:hAnsi="Times New Roman" w:cs="Times New Roman"/>
          <w:sz w:val="24"/>
          <w:szCs w:val="24"/>
        </w:rPr>
        <w:t>Ноутбук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701" w:rsidRPr="003E7701" w:rsidRDefault="003E7701" w:rsidP="003E7701">
      <w:pPr>
        <w:pStyle w:val="a4"/>
        <w:tabs>
          <w:tab w:val="left" w:pos="993"/>
        </w:tabs>
        <w:spacing w:before="0" w:after="0"/>
        <w:ind w:left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10. </w:t>
      </w:r>
      <w:r w:rsidRPr="003E7701">
        <w:rPr>
          <w:rFonts w:ascii="Times New Roman" w:hAnsi="Times New Roman" w:cs="Times New Roman"/>
          <w:sz w:val="24"/>
          <w:szCs w:val="24"/>
          <w:shd w:val="clear" w:color="auto" w:fill="FFFFFF"/>
        </w:rPr>
        <w:t>Проектор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679E" w:rsidRDefault="0014679E"/>
    <w:sectPr w:rsidR="0014679E" w:rsidSect="00B739D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53674"/>
    <w:multiLevelType w:val="hybridMultilevel"/>
    <w:tmpl w:val="6A641E0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3269E2"/>
    <w:multiLevelType w:val="hybridMultilevel"/>
    <w:tmpl w:val="AB963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5F0502"/>
    <w:multiLevelType w:val="hybridMultilevel"/>
    <w:tmpl w:val="A202BA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2C53378"/>
    <w:multiLevelType w:val="hybridMultilevel"/>
    <w:tmpl w:val="680E6B2E"/>
    <w:lvl w:ilvl="0" w:tplc="D80A7E84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4679E"/>
    <w:rsid w:val="000362F6"/>
    <w:rsid w:val="00054E09"/>
    <w:rsid w:val="00092F34"/>
    <w:rsid w:val="0014679E"/>
    <w:rsid w:val="00152EC2"/>
    <w:rsid w:val="001717CF"/>
    <w:rsid w:val="001D3F7F"/>
    <w:rsid w:val="001E5752"/>
    <w:rsid w:val="00273374"/>
    <w:rsid w:val="002D1086"/>
    <w:rsid w:val="00353CE6"/>
    <w:rsid w:val="00354695"/>
    <w:rsid w:val="003E7701"/>
    <w:rsid w:val="004950DE"/>
    <w:rsid w:val="004F5529"/>
    <w:rsid w:val="00535CE8"/>
    <w:rsid w:val="005636A1"/>
    <w:rsid w:val="006A2B8C"/>
    <w:rsid w:val="007F5709"/>
    <w:rsid w:val="00863400"/>
    <w:rsid w:val="00884F68"/>
    <w:rsid w:val="00901449"/>
    <w:rsid w:val="00912ACD"/>
    <w:rsid w:val="009342E1"/>
    <w:rsid w:val="009868B2"/>
    <w:rsid w:val="009A18AD"/>
    <w:rsid w:val="009C0A43"/>
    <w:rsid w:val="009C5B30"/>
    <w:rsid w:val="009D27F2"/>
    <w:rsid w:val="00A00649"/>
    <w:rsid w:val="00A23339"/>
    <w:rsid w:val="00A51731"/>
    <w:rsid w:val="00A82F1F"/>
    <w:rsid w:val="00B34846"/>
    <w:rsid w:val="00B40ACA"/>
    <w:rsid w:val="00B43A42"/>
    <w:rsid w:val="00B43E14"/>
    <w:rsid w:val="00B739DA"/>
    <w:rsid w:val="00C3640A"/>
    <w:rsid w:val="00CD6C03"/>
    <w:rsid w:val="00D24A78"/>
    <w:rsid w:val="00DD72F4"/>
    <w:rsid w:val="00E64702"/>
    <w:rsid w:val="00E6721B"/>
    <w:rsid w:val="00EA2E93"/>
    <w:rsid w:val="00ED581C"/>
    <w:rsid w:val="00F73C5A"/>
    <w:rsid w:val="00FF5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C03"/>
  </w:style>
  <w:style w:type="paragraph" w:styleId="1">
    <w:name w:val="heading 1"/>
    <w:basedOn w:val="a"/>
    <w:link w:val="10"/>
    <w:uiPriority w:val="9"/>
    <w:qFormat/>
    <w:rsid w:val="004F55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950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0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79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4679E"/>
    <w:pPr>
      <w:spacing w:before="360" w:after="36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1467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F552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Strong"/>
    <w:basedOn w:val="a0"/>
    <w:uiPriority w:val="22"/>
    <w:qFormat/>
    <w:rsid w:val="004F5529"/>
    <w:rPr>
      <w:b/>
      <w:bCs/>
    </w:rPr>
  </w:style>
  <w:style w:type="paragraph" w:styleId="a6">
    <w:name w:val="Normal (Web)"/>
    <w:basedOn w:val="a"/>
    <w:uiPriority w:val="99"/>
    <w:semiHidden/>
    <w:unhideWhenUsed/>
    <w:rsid w:val="00863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950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950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FollowedHyperlink"/>
    <w:basedOn w:val="a0"/>
    <w:uiPriority w:val="99"/>
    <w:semiHidden/>
    <w:unhideWhenUsed/>
    <w:rsid w:val="007F570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3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dkarusel.ru/kabinet_logopeda/programmno_didakticheskie_kompleksy/interaktivnyy_kompleks_dlya_provedeniya_korrektsionnykh_defektologicheskikh_zanyatiy_s_detmi_s_ovz_d/" TargetMode="External"/><Relationship Id="rId3" Type="http://schemas.openxmlformats.org/officeDocument/2006/relationships/styles" Target="styles.xml"/><Relationship Id="rId7" Type="http://schemas.openxmlformats.org/officeDocument/2006/relationships/hyperlink" Target="https://autism-frc.ru/news/russia/54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gosreestr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8B722-F9D3-498E-A3B0-9E78A23F2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1907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User-PK</cp:lastModifiedBy>
  <cp:revision>22</cp:revision>
  <cp:lastPrinted>2019-12-11T06:39:00Z</cp:lastPrinted>
  <dcterms:created xsi:type="dcterms:W3CDTF">2019-08-23T07:48:00Z</dcterms:created>
  <dcterms:modified xsi:type="dcterms:W3CDTF">2019-12-11T06:42:00Z</dcterms:modified>
</cp:coreProperties>
</file>