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A1" w:rsidRDefault="000D7CA1" w:rsidP="000D7CA1">
      <w:r>
        <w:t>Религия казаков</w:t>
      </w:r>
    </w:p>
    <w:p w:rsidR="000D7CA1" w:rsidRDefault="000D7CA1" w:rsidP="000D7CA1"/>
    <w:p w:rsidR="000D7CA1" w:rsidRDefault="000D7CA1" w:rsidP="000D7CA1">
      <w:r>
        <w:t>Религия казаков</w:t>
      </w:r>
      <w:proofErr w:type="gramStart"/>
      <w:r>
        <w:t xml:space="preserve"> Д</w:t>
      </w:r>
      <w:proofErr w:type="gramEnd"/>
      <w:r>
        <w:t>ля запорожских и донских, а затем и кубанских казаков, на базе которых они сформировались религия стала православие. Не случайно казаков нередко называли «воинством Христовым». Знаменитый клич казаков «Кто хочет за веру христианскую быть посаженным на кол, кто хочет быть четвертован, колесован, кто готов претерпеть всякие муки за Святой Крест, кто не боится смерти – приставай к нам!».</w:t>
      </w:r>
    </w:p>
    <w:p w:rsidR="000D7CA1" w:rsidRDefault="000D7CA1" w:rsidP="000D7CA1"/>
    <w:p w:rsidR="000D7CA1" w:rsidRDefault="000D7CA1" w:rsidP="000D7CA1">
      <w:proofErr w:type="gramStart"/>
      <w:r>
        <w:t>Религия казаков, да и вообще религия – это не просто почитание, поклонение Богу, посещение церкви, умение креститься, а, прежде всего, особое мировоззрение (представление об обществе, природе, человеке, его предназначении).</w:t>
      </w:r>
      <w:proofErr w:type="gramEnd"/>
      <w:r>
        <w:t xml:space="preserve"> Это образ жизни, нормы (заповеди), которым должен следовать православный человек, что и отражается в его поступках и поведении.</w:t>
      </w:r>
    </w:p>
    <w:p w:rsidR="000D7CA1" w:rsidRDefault="000D7CA1" w:rsidP="000D7CA1"/>
    <w:p w:rsidR="000D7CA1" w:rsidRDefault="000D7CA1" w:rsidP="000D7CA1">
      <w:r>
        <w:t xml:space="preserve">Говоря о религии казаков, нужно кратко </w:t>
      </w:r>
      <w:proofErr w:type="gramStart"/>
      <w:r>
        <w:t>остановится</w:t>
      </w:r>
      <w:proofErr w:type="gramEnd"/>
      <w:r>
        <w:t xml:space="preserve"> на истории христианства на Северном Кавказе, отметив, что задолго до появления в этих краях казачества здесь проповедовали еще в первые века от Рождества Христова апостол Андрей Первозванный, его сподвижник Симон </w:t>
      </w:r>
      <w:proofErr w:type="spellStart"/>
      <w:r>
        <w:t>Зилот</w:t>
      </w:r>
      <w:proofErr w:type="spellEnd"/>
      <w:r>
        <w:t xml:space="preserve">, мученически погибший в Абхазии; в IX веке существовала Аланская митрополия, а в XI веке на Таманском полуострове была образована русская </w:t>
      </w:r>
      <w:proofErr w:type="spellStart"/>
      <w:r>
        <w:t>Тмутараканская</w:t>
      </w:r>
      <w:proofErr w:type="spellEnd"/>
      <w:r>
        <w:t xml:space="preserve"> епархия и что еще до крещения Руси многие народы Северного Кавказа, в том числе </w:t>
      </w:r>
      <w:proofErr w:type="spellStart"/>
      <w:r>
        <w:t>адыги</w:t>
      </w:r>
      <w:proofErr w:type="spellEnd"/>
      <w:r>
        <w:t>, приняли христианство, сменив его в последующем на ислам.</w:t>
      </w:r>
    </w:p>
    <w:p w:rsidR="000D7CA1" w:rsidRDefault="000D7CA1" w:rsidP="000D7CA1"/>
    <w:p w:rsidR="000D7CA1" w:rsidRDefault="000D7CA1" w:rsidP="000D7CA1">
      <w:r>
        <w:t>Однако, что и следует подчеркнуть, лишь с появлением здесь казаков религия православие получило широкое распространение.</w:t>
      </w:r>
    </w:p>
    <w:p w:rsidR="000D7CA1" w:rsidRDefault="000D7CA1" w:rsidP="000D7CA1"/>
    <w:p w:rsidR="000D7CA1" w:rsidRDefault="000D7CA1" w:rsidP="000D7CA1">
      <w:r>
        <w:t>Показательно, что перед переселением на Кубань казаки говели, а перед отправкой на новую родину был отслужен молебен. У казаков существовала традиция, которая сохранялась и в последующем, — иметь походные церкви, благодаря чему службы совершались в пути.</w:t>
      </w:r>
    </w:p>
    <w:p w:rsidR="000D7CA1" w:rsidRDefault="000D7CA1" w:rsidP="000D7CA1"/>
    <w:p w:rsidR="000D7CA1" w:rsidRDefault="000D7CA1" w:rsidP="000D7CA1">
      <w:r>
        <w:t xml:space="preserve">На Кубани с первых месяцев своего пребывания казаки начали строить храмы и основывать монастыри. </w:t>
      </w:r>
      <w:proofErr w:type="gramStart"/>
      <w:r>
        <w:t xml:space="preserve">Уже спустя три года после переселения, 179 6 году, на Кубани было построено четыре капитальных церкви: в Тамани (во имя Покрова Пресвятой Богородицы), в Копыле (архистратига Михаила), на реке Ее (Преображения Господня), и в </w:t>
      </w:r>
      <w:proofErr w:type="spellStart"/>
      <w:r>
        <w:t>Екатеринодаре</w:t>
      </w:r>
      <w:proofErr w:type="spellEnd"/>
      <w:r>
        <w:t xml:space="preserve"> (</w:t>
      </w:r>
      <w:proofErr w:type="spellStart"/>
      <w:r>
        <w:t>живоначальной</w:t>
      </w:r>
      <w:proofErr w:type="spellEnd"/>
      <w:r>
        <w:t xml:space="preserve"> и нераздельной Троицы) и это не все храмы и церкви Краснодарского края, а только малая часть.</w:t>
      </w:r>
      <w:proofErr w:type="gramEnd"/>
      <w:r>
        <w:t xml:space="preserve"> Основание каждой станицы, как правило, начиналось с закладки и строительства храма.</w:t>
      </w:r>
    </w:p>
    <w:p w:rsidR="000D7CA1" w:rsidRDefault="000D7CA1" w:rsidP="000D7CA1"/>
    <w:p w:rsidR="000D7CA1" w:rsidRDefault="000D7CA1" w:rsidP="000D7CA1">
      <w:r>
        <w:t xml:space="preserve">Религия казаков, ее нормы, моральные ценности составляла основы их быта, во многом определяла характер и содержание культуры, проявляясь как в повседневной жизни, так и в праздниках, обрядах, фольклоре кубанских казаков. Следуя первой заповеди, казаки строго чтили </w:t>
      </w:r>
      <w:r>
        <w:lastRenderedPageBreak/>
        <w:t xml:space="preserve">свою веру, стараясь в различных ситуациях поступать в соответствии с христианскими нормами: все дела начинались с молитвы, оказывали помощь нуждающимся, в том числе вдовам, сиротам, больным, нищим и старикам. В казачьей среде существовала и так называемая тайная милостыня, когда </w:t>
      </w:r>
      <w:proofErr w:type="gramStart"/>
      <w:r>
        <w:t>нуждающийся</w:t>
      </w:r>
      <w:proofErr w:type="gramEnd"/>
      <w:r>
        <w:t xml:space="preserve"> получал помощь, не зная от кого она исходит.</w:t>
      </w:r>
    </w:p>
    <w:p w:rsidR="000D7CA1" w:rsidRDefault="000D7CA1" w:rsidP="000D7CA1"/>
    <w:p w:rsidR="000D7CA1" w:rsidRDefault="000D7CA1" w:rsidP="000D7CA1">
      <w:r>
        <w:t>Православие регламентировало ритм жизнь казака. Будни чередовались с христианскими праздниками кубанских казаков, в дни которых они не работали. С вечерним колокольным звоном прекращали работу.</w:t>
      </w:r>
    </w:p>
    <w:p w:rsidR="000D7CA1" w:rsidRDefault="000D7CA1" w:rsidP="000D7CA1"/>
    <w:p w:rsidR="000D7CA1" w:rsidRDefault="000D7CA1" w:rsidP="000D7CA1">
      <w:r>
        <w:t>Весь жизненный круг человека, от рождения до смерти, был сопряжен с религией православия и его святынями: обязательное крещение новорожденного, благословение иконой и хлебом жениха и невесты, венчание в церкви, благословение иконой и обязательный молебен при уходе на службу и войну, отпевание в случае смерти.</w:t>
      </w:r>
    </w:p>
    <w:p w:rsidR="000D7CA1" w:rsidRDefault="000D7CA1" w:rsidP="000D7CA1"/>
    <w:p w:rsidR="000D7CA1" w:rsidRDefault="000D7CA1" w:rsidP="000D7CA1">
      <w:r>
        <w:t xml:space="preserve">Календарь (праздники и обряды годового круга, за немногими исключениями) имеет христианскую основу (Рождество Христово, Пасха, Троица, </w:t>
      </w:r>
      <w:proofErr w:type="spellStart"/>
      <w:r>
        <w:t>Сп</w:t>
      </w:r>
      <w:proofErr w:type="spellEnd"/>
      <w:r>
        <w:t xml:space="preserve"> ас, Петра и Павла) но о них мы поговорим отдельно.</w:t>
      </w:r>
    </w:p>
    <w:p w:rsidR="00134770" w:rsidRDefault="00134770">
      <w:bookmarkStart w:id="0" w:name="_GoBack"/>
      <w:bookmarkEnd w:id="0"/>
    </w:p>
    <w:sectPr w:rsidR="00134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20"/>
    <w:rsid w:val="000D7CA1"/>
    <w:rsid w:val="00134770"/>
    <w:rsid w:val="00EF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Company>SPecialiST RePack</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2015-09-23T09:23:00Z</dcterms:created>
  <dcterms:modified xsi:type="dcterms:W3CDTF">2015-09-23T09:23:00Z</dcterms:modified>
</cp:coreProperties>
</file>