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73B97" w:rsidRDefault="00473B97" w:rsidP="00473B97">
      <w:pPr>
        <w:shd w:val="clear" w:color="auto" w:fill="FFFFFF"/>
        <w:spacing w:after="144" w:line="290" w:lineRule="atLeast"/>
        <w:ind w:firstLine="547"/>
        <w:jc w:val="both"/>
        <w:outlineLvl w:val="0"/>
        <w:rPr>
          <w:rFonts w:ascii="Times New Roman" w:eastAsia="Times New Roman" w:hAnsi="Times New Roman" w:cs="Times New Roman"/>
          <w:b/>
          <w:bCs/>
          <w:color w:val="000000"/>
          <w:kern w:val="36"/>
          <w:sz w:val="24"/>
          <w:szCs w:val="24"/>
          <w:lang w:eastAsia="ru-RU"/>
        </w:rPr>
      </w:pPr>
      <w:r>
        <w:fldChar w:fldCharType="begin"/>
      </w:r>
      <w:r>
        <w:instrText xml:space="preserve"> HYPERLINK "http://www.consultant.ru/document/cons_doc_LAW_140174/" </w:instrText>
      </w:r>
      <w:r>
        <w:fldChar w:fldCharType="separate"/>
      </w:r>
      <w:r>
        <w:rPr>
          <w:rStyle w:val="a3"/>
          <w:rFonts w:ascii="Arial" w:hAnsi="Arial" w:cs="Arial"/>
          <w:b/>
          <w:bCs/>
          <w:color w:val="FF9900"/>
          <w:shd w:val="clear" w:color="auto" w:fill="FFFFFF"/>
        </w:rPr>
        <w:t>Федеральный закон от 29.12.2012 N 273-ФЗ (ред. от 29.12.2017) "Об образовании в Российской Федерации"</w:t>
      </w:r>
      <w:r>
        <w:fldChar w:fldCharType="end"/>
      </w:r>
    </w:p>
    <w:p w:rsidR="00473B97" w:rsidRPr="00473B97" w:rsidRDefault="00473B97" w:rsidP="00473B97">
      <w:pPr>
        <w:shd w:val="clear" w:color="auto" w:fill="FFFFFF"/>
        <w:spacing w:after="144" w:line="290" w:lineRule="atLeast"/>
        <w:ind w:firstLine="547"/>
        <w:jc w:val="both"/>
        <w:outlineLvl w:val="0"/>
        <w:rPr>
          <w:rFonts w:ascii="Times New Roman" w:eastAsia="Times New Roman" w:hAnsi="Times New Roman" w:cs="Times New Roman"/>
          <w:b/>
          <w:bCs/>
          <w:color w:val="000000"/>
          <w:kern w:val="36"/>
          <w:sz w:val="24"/>
          <w:szCs w:val="24"/>
          <w:lang w:eastAsia="ru-RU"/>
        </w:rPr>
      </w:pPr>
      <w:r w:rsidRPr="00473B97">
        <w:rPr>
          <w:rFonts w:ascii="Times New Roman" w:eastAsia="Times New Roman" w:hAnsi="Times New Roman" w:cs="Times New Roman"/>
          <w:b/>
          <w:bCs/>
          <w:color w:val="000000"/>
          <w:kern w:val="36"/>
          <w:sz w:val="24"/>
          <w:szCs w:val="24"/>
          <w:lang w:eastAsia="ru-RU"/>
        </w:rPr>
        <w:t xml:space="preserve">Статья 79. </w:t>
      </w:r>
      <w:proofErr w:type="gramStart"/>
      <w:r w:rsidRPr="00473B97">
        <w:rPr>
          <w:rFonts w:ascii="Times New Roman" w:eastAsia="Times New Roman" w:hAnsi="Times New Roman" w:cs="Times New Roman"/>
          <w:b/>
          <w:bCs/>
          <w:color w:val="000000"/>
          <w:kern w:val="36"/>
          <w:sz w:val="24"/>
          <w:szCs w:val="24"/>
          <w:lang w:eastAsia="ru-RU"/>
        </w:rPr>
        <w:t>Организация получения образования обучающимися с ограниченными возможностями здоровья</w:t>
      </w:r>
      <w:proofErr w:type="gramEnd"/>
    </w:p>
    <w:p w:rsidR="00473B97" w:rsidRPr="00473B97" w:rsidRDefault="00473B97" w:rsidP="00473B97">
      <w:pPr>
        <w:shd w:val="clear" w:color="auto" w:fill="FFFFFF"/>
        <w:spacing w:after="0" w:line="290" w:lineRule="atLeast"/>
        <w:ind w:firstLine="547"/>
        <w:jc w:val="both"/>
        <w:rPr>
          <w:rFonts w:ascii="Times New Roman" w:eastAsia="Times New Roman" w:hAnsi="Times New Roman" w:cs="Times New Roman"/>
          <w:color w:val="000000"/>
          <w:sz w:val="24"/>
          <w:szCs w:val="24"/>
          <w:lang w:eastAsia="ru-RU"/>
        </w:rPr>
      </w:pPr>
      <w:r w:rsidRPr="00473B97">
        <w:rPr>
          <w:rFonts w:ascii="Times New Roman" w:eastAsia="Times New Roman" w:hAnsi="Times New Roman" w:cs="Times New Roman"/>
          <w:color w:val="000000"/>
          <w:sz w:val="24"/>
          <w:szCs w:val="24"/>
          <w:lang w:eastAsia="ru-RU"/>
        </w:rPr>
        <w:t> </w:t>
      </w:r>
    </w:p>
    <w:p w:rsidR="00473B97" w:rsidRPr="00473B97" w:rsidRDefault="00473B97" w:rsidP="00473B97">
      <w:pPr>
        <w:shd w:val="clear" w:color="auto" w:fill="FFFFFF"/>
        <w:spacing w:after="0" w:line="290" w:lineRule="atLeast"/>
        <w:ind w:firstLine="547"/>
        <w:jc w:val="both"/>
        <w:rPr>
          <w:rFonts w:ascii="Times New Roman" w:eastAsia="Times New Roman" w:hAnsi="Times New Roman" w:cs="Times New Roman"/>
          <w:color w:val="000000"/>
          <w:sz w:val="24"/>
          <w:szCs w:val="24"/>
          <w:lang w:eastAsia="ru-RU"/>
        </w:rPr>
      </w:pPr>
      <w:bookmarkStart w:id="1" w:name="dst101038"/>
      <w:bookmarkEnd w:id="1"/>
      <w:r w:rsidRPr="00473B97">
        <w:rPr>
          <w:rFonts w:ascii="Times New Roman" w:eastAsia="Times New Roman" w:hAnsi="Times New Roman" w:cs="Times New Roman"/>
          <w:color w:val="000000"/>
          <w:sz w:val="24"/>
          <w:szCs w:val="24"/>
          <w:lang w:eastAsia="ru-RU"/>
        </w:rPr>
        <w:t xml:space="preserve">1. Содержание образования и условия организации обучения и </w:t>
      </w:r>
      <w:proofErr w:type="gramStart"/>
      <w:r w:rsidRPr="00473B97">
        <w:rPr>
          <w:rFonts w:ascii="Times New Roman" w:eastAsia="Times New Roman" w:hAnsi="Times New Roman" w:cs="Times New Roman"/>
          <w:color w:val="000000"/>
          <w:sz w:val="24"/>
          <w:szCs w:val="24"/>
          <w:lang w:eastAsia="ru-RU"/>
        </w:rPr>
        <w:t>воспитания</w:t>
      </w:r>
      <w:proofErr w:type="gramEnd"/>
      <w:r w:rsidRPr="00473B97">
        <w:rPr>
          <w:rFonts w:ascii="Times New Roman" w:eastAsia="Times New Roman" w:hAnsi="Times New Roman" w:cs="Times New Roman"/>
          <w:color w:val="000000"/>
          <w:sz w:val="24"/>
          <w:szCs w:val="24"/>
          <w:lang w:eastAsia="ru-RU"/>
        </w:rP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473B97" w:rsidRPr="00473B97" w:rsidRDefault="00473B97" w:rsidP="00473B97">
      <w:pPr>
        <w:shd w:val="clear" w:color="auto" w:fill="FFFFFF"/>
        <w:spacing w:after="0" w:line="290" w:lineRule="atLeast"/>
        <w:ind w:firstLine="547"/>
        <w:jc w:val="both"/>
        <w:rPr>
          <w:rFonts w:ascii="Times New Roman" w:eastAsia="Times New Roman" w:hAnsi="Times New Roman" w:cs="Times New Roman"/>
          <w:color w:val="000000"/>
          <w:sz w:val="24"/>
          <w:szCs w:val="24"/>
          <w:lang w:eastAsia="ru-RU"/>
        </w:rPr>
      </w:pPr>
      <w:bookmarkStart w:id="2" w:name="dst101039"/>
      <w:bookmarkEnd w:id="2"/>
      <w:r w:rsidRPr="00473B97">
        <w:rPr>
          <w:rFonts w:ascii="Times New Roman" w:eastAsia="Times New Roman" w:hAnsi="Times New Roman" w:cs="Times New Roman"/>
          <w:color w:val="000000"/>
          <w:sz w:val="24"/>
          <w:szCs w:val="24"/>
          <w:lang w:eastAsia="ru-RU"/>
        </w:rPr>
        <w:t xml:space="preserve">2. </w:t>
      </w:r>
      <w:proofErr w:type="gramStart"/>
      <w:r w:rsidRPr="00473B97">
        <w:rPr>
          <w:rFonts w:ascii="Times New Roman" w:eastAsia="Times New Roman" w:hAnsi="Times New Roman" w:cs="Times New Roman"/>
          <w:color w:val="000000"/>
          <w:sz w:val="24"/>
          <w:szCs w:val="24"/>
          <w:lang w:eastAsia="ru-RU"/>
        </w:rP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rsidRPr="00473B97">
        <w:rPr>
          <w:rFonts w:ascii="Times New Roman" w:eastAsia="Times New Roman" w:hAnsi="Times New Roman" w:cs="Times New Roman"/>
          <w:color w:val="000000"/>
          <w:sz w:val="24"/>
          <w:szCs w:val="24"/>
          <w:lang w:eastAsia="ru-RU"/>
        </w:rPr>
        <w:t xml:space="preserve"> В таких организациях создаются специальные условия для получения образования указанными обучающимися.</w:t>
      </w:r>
    </w:p>
    <w:p w:rsidR="00473B97" w:rsidRPr="00473B97" w:rsidRDefault="00473B97" w:rsidP="00473B97">
      <w:pPr>
        <w:shd w:val="clear" w:color="auto" w:fill="FFFFFF"/>
        <w:spacing w:after="0" w:line="290" w:lineRule="atLeast"/>
        <w:ind w:firstLine="547"/>
        <w:jc w:val="both"/>
        <w:rPr>
          <w:rFonts w:ascii="Times New Roman" w:eastAsia="Times New Roman" w:hAnsi="Times New Roman" w:cs="Times New Roman"/>
          <w:color w:val="000000"/>
          <w:sz w:val="24"/>
          <w:szCs w:val="24"/>
          <w:lang w:eastAsia="ru-RU"/>
        </w:rPr>
      </w:pPr>
      <w:bookmarkStart w:id="3" w:name="dst101040"/>
      <w:bookmarkEnd w:id="3"/>
      <w:r w:rsidRPr="00473B97">
        <w:rPr>
          <w:rFonts w:ascii="Times New Roman" w:eastAsia="Times New Roman" w:hAnsi="Times New Roman" w:cs="Times New Roman"/>
          <w:color w:val="000000"/>
          <w:sz w:val="24"/>
          <w:szCs w:val="24"/>
          <w:lang w:eastAsia="ru-RU"/>
        </w:rPr>
        <w:t xml:space="preserve">3. Под специальными </w:t>
      </w:r>
      <w:proofErr w:type="gramStart"/>
      <w:r w:rsidRPr="00473B97">
        <w:rPr>
          <w:rFonts w:ascii="Times New Roman" w:eastAsia="Times New Roman" w:hAnsi="Times New Roman" w:cs="Times New Roman"/>
          <w:color w:val="000000"/>
          <w:sz w:val="24"/>
          <w:szCs w:val="24"/>
          <w:lang w:eastAsia="ru-RU"/>
        </w:rPr>
        <w:t>условиями</w:t>
      </w:r>
      <w:proofErr w:type="gramEnd"/>
      <w:r w:rsidRPr="00473B97">
        <w:rPr>
          <w:rFonts w:ascii="Times New Roman" w:eastAsia="Times New Roman" w:hAnsi="Times New Roman" w:cs="Times New Roman"/>
          <w:color w:val="000000"/>
          <w:sz w:val="24"/>
          <w:szCs w:val="24"/>
          <w:lang w:eastAsia="ru-RU"/>
        </w:rP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5" w:anchor="dst100011" w:history="1">
        <w:r w:rsidRPr="00473B97">
          <w:rPr>
            <w:rFonts w:ascii="Times New Roman" w:eastAsia="Times New Roman" w:hAnsi="Times New Roman" w:cs="Times New Roman"/>
            <w:color w:val="666699"/>
            <w:sz w:val="24"/>
            <w:szCs w:val="24"/>
            <w:lang w:eastAsia="ru-RU"/>
          </w:rPr>
          <w:t>доступа</w:t>
        </w:r>
      </w:hyperlink>
      <w:r w:rsidRPr="00473B97">
        <w:rPr>
          <w:rFonts w:ascii="Times New Roman" w:eastAsia="Times New Roman" w:hAnsi="Times New Roman" w:cs="Times New Roman"/>
          <w:color w:val="000000"/>
          <w:sz w:val="24"/>
          <w:szCs w:val="24"/>
          <w:lang w:eastAsia="ru-RU"/>
        </w:rPr>
        <w:t xml:space="preserve"> в здания организаций, осуществляющих </w:t>
      </w:r>
      <w:proofErr w:type="gramStart"/>
      <w:r w:rsidRPr="00473B97">
        <w:rPr>
          <w:rFonts w:ascii="Times New Roman" w:eastAsia="Times New Roman" w:hAnsi="Times New Roman" w:cs="Times New Roman"/>
          <w:color w:val="000000"/>
          <w:sz w:val="24"/>
          <w:szCs w:val="24"/>
          <w:lang w:eastAsia="ru-RU"/>
        </w:rPr>
        <w:t>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473B97" w:rsidRPr="00473B97" w:rsidRDefault="00473B97" w:rsidP="00473B97">
      <w:pPr>
        <w:shd w:val="clear" w:color="auto" w:fill="FFFFFF"/>
        <w:spacing w:after="0" w:line="290" w:lineRule="atLeast"/>
        <w:ind w:firstLine="547"/>
        <w:jc w:val="both"/>
        <w:rPr>
          <w:rFonts w:ascii="Times New Roman" w:eastAsia="Times New Roman" w:hAnsi="Times New Roman" w:cs="Times New Roman"/>
          <w:color w:val="000000"/>
          <w:sz w:val="24"/>
          <w:szCs w:val="24"/>
          <w:lang w:eastAsia="ru-RU"/>
        </w:rPr>
      </w:pPr>
      <w:bookmarkStart w:id="4" w:name="dst101041"/>
      <w:bookmarkEnd w:id="4"/>
      <w:r w:rsidRPr="00473B97">
        <w:rPr>
          <w:rFonts w:ascii="Times New Roman" w:eastAsia="Times New Roman" w:hAnsi="Times New Roman" w:cs="Times New Roman"/>
          <w:color w:val="000000"/>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473B97" w:rsidRPr="00473B97" w:rsidRDefault="00473B97" w:rsidP="00473B97">
      <w:pPr>
        <w:shd w:val="clear" w:color="auto" w:fill="FFFFFF"/>
        <w:spacing w:after="0" w:line="290" w:lineRule="atLeast"/>
        <w:ind w:firstLine="547"/>
        <w:jc w:val="both"/>
        <w:rPr>
          <w:rFonts w:ascii="Times New Roman" w:eastAsia="Times New Roman" w:hAnsi="Times New Roman" w:cs="Times New Roman"/>
          <w:color w:val="000000"/>
          <w:sz w:val="24"/>
          <w:szCs w:val="24"/>
          <w:lang w:eastAsia="ru-RU"/>
        </w:rPr>
      </w:pPr>
      <w:bookmarkStart w:id="5" w:name="dst101042"/>
      <w:bookmarkEnd w:id="5"/>
      <w:r w:rsidRPr="00473B97">
        <w:rPr>
          <w:rFonts w:ascii="Times New Roman" w:eastAsia="Times New Roman" w:hAnsi="Times New Roman" w:cs="Times New Roman"/>
          <w:color w:val="000000"/>
          <w:sz w:val="24"/>
          <w:szCs w:val="24"/>
          <w:lang w:eastAsia="ru-RU"/>
        </w:rPr>
        <w:t xml:space="preserve">5. </w:t>
      </w:r>
      <w:proofErr w:type="gramStart"/>
      <w:r w:rsidRPr="00473B97">
        <w:rPr>
          <w:rFonts w:ascii="Times New Roman" w:eastAsia="Times New Roman" w:hAnsi="Times New Roman" w:cs="Times New Roman"/>
          <w:color w:val="000000"/>
          <w:sz w:val="24"/>
          <w:szCs w:val="24"/>
          <w:lang w:eastAsia="ru-RU"/>
        </w:rPr>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roofErr w:type="gramEnd"/>
    </w:p>
    <w:p w:rsidR="00473B97" w:rsidRPr="00473B97" w:rsidRDefault="00473B97" w:rsidP="00473B97">
      <w:pPr>
        <w:shd w:val="clear" w:color="auto" w:fill="FFFFFF"/>
        <w:spacing w:after="0" w:line="290" w:lineRule="atLeast"/>
        <w:ind w:firstLine="547"/>
        <w:jc w:val="both"/>
        <w:rPr>
          <w:rFonts w:ascii="Times New Roman" w:eastAsia="Times New Roman" w:hAnsi="Times New Roman" w:cs="Times New Roman"/>
          <w:color w:val="000000"/>
          <w:sz w:val="24"/>
          <w:szCs w:val="24"/>
          <w:lang w:eastAsia="ru-RU"/>
        </w:rPr>
      </w:pPr>
      <w:bookmarkStart w:id="6" w:name="dst101043"/>
      <w:bookmarkEnd w:id="6"/>
      <w:r w:rsidRPr="00473B97">
        <w:rPr>
          <w:rFonts w:ascii="Times New Roman" w:eastAsia="Times New Roman" w:hAnsi="Times New Roman" w:cs="Times New Roman"/>
          <w:color w:val="000000"/>
          <w:sz w:val="24"/>
          <w:szCs w:val="24"/>
          <w:lang w:eastAsia="ru-RU"/>
        </w:rPr>
        <w:t xml:space="preserve">6. Особенности организации образовательной деятельности для </w:t>
      </w:r>
      <w:proofErr w:type="gramStart"/>
      <w:r w:rsidRPr="00473B97">
        <w:rPr>
          <w:rFonts w:ascii="Times New Roman" w:eastAsia="Times New Roman" w:hAnsi="Times New Roman" w:cs="Times New Roman"/>
          <w:color w:val="000000"/>
          <w:sz w:val="24"/>
          <w:szCs w:val="24"/>
          <w:lang w:eastAsia="ru-RU"/>
        </w:rPr>
        <w:t>обучающихся</w:t>
      </w:r>
      <w:proofErr w:type="gramEnd"/>
      <w:r w:rsidRPr="00473B97">
        <w:rPr>
          <w:rFonts w:ascii="Times New Roman" w:eastAsia="Times New Roman" w:hAnsi="Times New Roman" w:cs="Times New Roman"/>
          <w:color w:val="000000"/>
          <w:sz w:val="24"/>
          <w:szCs w:val="24"/>
          <w:lang w:eastAsia="ru-RU"/>
        </w:rPr>
        <w:t xml:space="preserve">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473B97" w:rsidRPr="00473B97" w:rsidRDefault="00473B97" w:rsidP="00473B97">
      <w:pPr>
        <w:shd w:val="clear" w:color="auto" w:fill="FFFFFF"/>
        <w:spacing w:after="0" w:line="290" w:lineRule="atLeast"/>
        <w:ind w:firstLine="547"/>
        <w:jc w:val="both"/>
        <w:rPr>
          <w:rFonts w:ascii="Times New Roman" w:eastAsia="Times New Roman" w:hAnsi="Times New Roman" w:cs="Times New Roman"/>
          <w:color w:val="000000"/>
          <w:sz w:val="24"/>
          <w:szCs w:val="24"/>
          <w:lang w:eastAsia="ru-RU"/>
        </w:rPr>
      </w:pPr>
      <w:bookmarkStart w:id="7" w:name="dst101044"/>
      <w:bookmarkEnd w:id="7"/>
      <w:r w:rsidRPr="00473B97">
        <w:rPr>
          <w:rFonts w:ascii="Times New Roman" w:eastAsia="Times New Roman" w:hAnsi="Times New Roman" w:cs="Times New Roman"/>
          <w:color w:val="000000"/>
          <w:sz w:val="24"/>
          <w:szCs w:val="24"/>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w:t>
      </w:r>
      <w:hyperlink r:id="rId6" w:anchor="dst100017" w:history="1">
        <w:r w:rsidRPr="00473B97">
          <w:rPr>
            <w:rFonts w:ascii="Times New Roman" w:eastAsia="Times New Roman" w:hAnsi="Times New Roman" w:cs="Times New Roman"/>
            <w:color w:val="666699"/>
            <w:sz w:val="24"/>
            <w:szCs w:val="24"/>
            <w:lang w:eastAsia="ru-RU"/>
          </w:rPr>
          <w:t>обеспечиваются</w:t>
        </w:r>
      </w:hyperlink>
      <w:r w:rsidRPr="00473B97">
        <w:rPr>
          <w:rFonts w:ascii="Times New Roman" w:eastAsia="Times New Roman" w:hAnsi="Times New Roman" w:cs="Times New Roman"/>
          <w:color w:val="000000"/>
          <w:sz w:val="24"/>
          <w:szCs w:val="24"/>
          <w:lang w:eastAsia="ru-RU"/>
        </w:rPr>
        <w:t>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473B97" w:rsidRPr="00473B97" w:rsidRDefault="00473B97" w:rsidP="00473B97">
      <w:pPr>
        <w:shd w:val="clear" w:color="auto" w:fill="FFFFFF"/>
        <w:spacing w:after="0" w:line="290" w:lineRule="atLeast"/>
        <w:ind w:firstLine="547"/>
        <w:jc w:val="both"/>
        <w:rPr>
          <w:rFonts w:ascii="Times New Roman" w:eastAsia="Times New Roman" w:hAnsi="Times New Roman" w:cs="Times New Roman"/>
          <w:color w:val="000000"/>
          <w:sz w:val="24"/>
          <w:szCs w:val="24"/>
          <w:lang w:eastAsia="ru-RU"/>
        </w:rPr>
      </w:pPr>
      <w:bookmarkStart w:id="8" w:name="dst101045"/>
      <w:bookmarkEnd w:id="8"/>
      <w:r w:rsidRPr="00473B97">
        <w:rPr>
          <w:rFonts w:ascii="Times New Roman" w:eastAsia="Times New Roman" w:hAnsi="Times New Roman" w:cs="Times New Roman"/>
          <w:color w:val="000000"/>
          <w:sz w:val="24"/>
          <w:szCs w:val="24"/>
          <w:lang w:eastAsia="ru-RU"/>
        </w:rPr>
        <w:lastRenderedPageBreak/>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473B97" w:rsidRPr="00473B97" w:rsidRDefault="00473B97" w:rsidP="00473B97">
      <w:pPr>
        <w:shd w:val="clear" w:color="auto" w:fill="FFFFFF"/>
        <w:spacing w:after="0" w:line="290" w:lineRule="atLeast"/>
        <w:ind w:firstLine="547"/>
        <w:jc w:val="both"/>
        <w:rPr>
          <w:rFonts w:ascii="Times New Roman" w:eastAsia="Times New Roman" w:hAnsi="Times New Roman" w:cs="Times New Roman"/>
          <w:color w:val="000000"/>
          <w:sz w:val="24"/>
          <w:szCs w:val="24"/>
          <w:lang w:eastAsia="ru-RU"/>
        </w:rPr>
      </w:pPr>
      <w:bookmarkStart w:id="9" w:name="dst101046"/>
      <w:bookmarkEnd w:id="9"/>
      <w:r w:rsidRPr="00473B97">
        <w:rPr>
          <w:rFonts w:ascii="Times New Roman" w:eastAsia="Times New Roman" w:hAnsi="Times New Roman" w:cs="Times New Roman"/>
          <w:color w:val="000000"/>
          <w:sz w:val="24"/>
          <w:szCs w:val="24"/>
          <w:lang w:eastAsia="ru-RU"/>
        </w:rPr>
        <w:t xml:space="preserve">9. </w:t>
      </w:r>
      <w:proofErr w:type="gramStart"/>
      <w:r w:rsidRPr="00473B97">
        <w:rPr>
          <w:rFonts w:ascii="Times New Roman" w:eastAsia="Times New Roman" w:hAnsi="Times New Roman" w:cs="Times New Roman"/>
          <w:color w:val="000000"/>
          <w:sz w:val="24"/>
          <w:szCs w:val="24"/>
          <w:lang w:eastAsia="ru-RU"/>
        </w:rPr>
        <w:t>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473B97" w:rsidRPr="00473B97" w:rsidRDefault="00473B97" w:rsidP="00473B97">
      <w:pPr>
        <w:shd w:val="clear" w:color="auto" w:fill="FFFFFF"/>
        <w:spacing w:after="0" w:line="290" w:lineRule="atLeast"/>
        <w:ind w:firstLine="547"/>
        <w:jc w:val="both"/>
        <w:rPr>
          <w:rFonts w:ascii="Times New Roman" w:eastAsia="Times New Roman" w:hAnsi="Times New Roman" w:cs="Times New Roman"/>
          <w:color w:val="000000"/>
          <w:sz w:val="24"/>
          <w:szCs w:val="24"/>
          <w:lang w:eastAsia="ru-RU"/>
        </w:rPr>
      </w:pPr>
      <w:bookmarkStart w:id="10" w:name="dst101047"/>
      <w:bookmarkEnd w:id="10"/>
      <w:r w:rsidRPr="00473B97">
        <w:rPr>
          <w:rFonts w:ascii="Times New Roman" w:eastAsia="Times New Roman" w:hAnsi="Times New Roman" w:cs="Times New Roman"/>
          <w:color w:val="000000"/>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473B97" w:rsidRPr="00473B97" w:rsidRDefault="00473B97" w:rsidP="00473B97">
      <w:pPr>
        <w:shd w:val="clear" w:color="auto" w:fill="FFFFFF"/>
        <w:spacing w:after="0" w:line="290" w:lineRule="atLeast"/>
        <w:ind w:firstLine="547"/>
        <w:jc w:val="both"/>
        <w:rPr>
          <w:rFonts w:ascii="Times New Roman" w:eastAsia="Times New Roman" w:hAnsi="Times New Roman" w:cs="Times New Roman"/>
          <w:color w:val="000000"/>
          <w:sz w:val="24"/>
          <w:szCs w:val="24"/>
          <w:lang w:eastAsia="ru-RU"/>
        </w:rPr>
      </w:pPr>
      <w:bookmarkStart w:id="11" w:name="dst101048"/>
      <w:bookmarkEnd w:id="11"/>
      <w:r w:rsidRPr="00473B97">
        <w:rPr>
          <w:rFonts w:ascii="Times New Roman" w:eastAsia="Times New Roman" w:hAnsi="Times New Roman" w:cs="Times New Roman"/>
          <w:color w:val="000000"/>
          <w:sz w:val="24"/>
          <w:szCs w:val="24"/>
          <w:lang w:eastAsia="ru-RU"/>
        </w:rPr>
        <w:t xml:space="preserve">11. При получении образования </w:t>
      </w:r>
      <w:proofErr w:type="gramStart"/>
      <w:r w:rsidRPr="00473B97">
        <w:rPr>
          <w:rFonts w:ascii="Times New Roman" w:eastAsia="Times New Roman" w:hAnsi="Times New Roman" w:cs="Times New Roman"/>
          <w:color w:val="000000"/>
          <w:sz w:val="24"/>
          <w:szCs w:val="24"/>
          <w:lang w:eastAsia="ru-RU"/>
        </w:rPr>
        <w:t>обучающимся</w:t>
      </w:r>
      <w:proofErr w:type="gramEnd"/>
      <w:r w:rsidRPr="00473B97">
        <w:rPr>
          <w:rFonts w:ascii="Times New Roman" w:eastAsia="Times New Roman" w:hAnsi="Times New Roman" w:cs="Times New Roman"/>
          <w:color w:val="000000"/>
          <w:sz w:val="24"/>
          <w:szCs w:val="24"/>
          <w:lang w:eastAsia="ru-RU"/>
        </w:rP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473B97">
        <w:rPr>
          <w:rFonts w:ascii="Times New Roman" w:eastAsia="Times New Roman" w:hAnsi="Times New Roman" w:cs="Times New Roman"/>
          <w:color w:val="000000"/>
          <w:sz w:val="24"/>
          <w:szCs w:val="24"/>
          <w:lang w:eastAsia="ru-RU"/>
        </w:rPr>
        <w:t>сурдопереводчиков</w:t>
      </w:r>
      <w:proofErr w:type="spellEnd"/>
      <w:r w:rsidRPr="00473B97">
        <w:rPr>
          <w:rFonts w:ascii="Times New Roman" w:eastAsia="Times New Roman" w:hAnsi="Times New Roman" w:cs="Times New Roman"/>
          <w:color w:val="000000"/>
          <w:sz w:val="24"/>
          <w:szCs w:val="24"/>
          <w:lang w:eastAsia="ru-RU"/>
        </w:rPr>
        <w:t xml:space="preserve"> и </w:t>
      </w:r>
      <w:proofErr w:type="spellStart"/>
      <w:r w:rsidRPr="00473B97">
        <w:rPr>
          <w:rFonts w:ascii="Times New Roman" w:eastAsia="Times New Roman" w:hAnsi="Times New Roman" w:cs="Times New Roman"/>
          <w:color w:val="000000"/>
          <w:sz w:val="24"/>
          <w:szCs w:val="24"/>
          <w:lang w:eastAsia="ru-RU"/>
        </w:rPr>
        <w:t>тифлосурдопереводчиков</w:t>
      </w:r>
      <w:proofErr w:type="spellEnd"/>
      <w:r w:rsidRPr="00473B97">
        <w:rPr>
          <w:rFonts w:ascii="Times New Roman" w:eastAsia="Times New Roman" w:hAnsi="Times New Roman" w:cs="Times New Roman"/>
          <w:color w:val="000000"/>
          <w:sz w:val="24"/>
          <w:szCs w:val="24"/>
          <w:lang w:eastAsia="ru-RU"/>
        </w:rP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473B97" w:rsidRPr="00473B97" w:rsidRDefault="00473B97" w:rsidP="00473B97">
      <w:pPr>
        <w:shd w:val="clear" w:color="auto" w:fill="FFFFFF"/>
        <w:spacing w:after="0" w:line="290" w:lineRule="atLeast"/>
        <w:ind w:firstLine="547"/>
        <w:jc w:val="both"/>
        <w:rPr>
          <w:rFonts w:ascii="Times New Roman" w:eastAsia="Times New Roman" w:hAnsi="Times New Roman" w:cs="Times New Roman"/>
          <w:color w:val="000000"/>
          <w:sz w:val="24"/>
          <w:szCs w:val="24"/>
          <w:lang w:eastAsia="ru-RU"/>
        </w:rPr>
      </w:pPr>
      <w:bookmarkStart w:id="12" w:name="dst101049"/>
      <w:bookmarkEnd w:id="12"/>
      <w:r w:rsidRPr="00473B97">
        <w:rPr>
          <w:rFonts w:ascii="Times New Roman" w:eastAsia="Times New Roman" w:hAnsi="Times New Roman" w:cs="Times New Roman"/>
          <w:color w:val="000000"/>
          <w:sz w:val="24"/>
          <w:szCs w:val="24"/>
          <w:lang w:eastAsia="ru-RU"/>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w:t>
      </w:r>
      <w:proofErr w:type="gramStart"/>
      <w:r w:rsidRPr="00473B97">
        <w:rPr>
          <w:rFonts w:ascii="Times New Roman" w:eastAsia="Times New Roman" w:hAnsi="Times New Roman" w:cs="Times New Roman"/>
          <w:color w:val="000000"/>
          <w:sz w:val="24"/>
          <w:szCs w:val="24"/>
          <w:lang w:eastAsia="ru-RU"/>
        </w:rPr>
        <w:t>воспитания</w:t>
      </w:r>
      <w:proofErr w:type="gramEnd"/>
      <w:r w:rsidRPr="00473B97">
        <w:rPr>
          <w:rFonts w:ascii="Times New Roman" w:eastAsia="Times New Roman" w:hAnsi="Times New Roman" w:cs="Times New Roman"/>
          <w:color w:val="000000"/>
          <w:sz w:val="24"/>
          <w:szCs w:val="24"/>
          <w:lang w:eastAsia="ru-RU"/>
        </w:rPr>
        <w:t xml:space="preserve">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8667B2" w:rsidRPr="00473B97" w:rsidRDefault="008667B2">
      <w:pPr>
        <w:rPr>
          <w:rFonts w:ascii="Times New Roman" w:hAnsi="Times New Roman" w:cs="Times New Roman"/>
        </w:rPr>
      </w:pPr>
    </w:p>
    <w:sectPr w:rsidR="008667B2" w:rsidRPr="00473B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B56"/>
    <w:rsid w:val="00473B97"/>
    <w:rsid w:val="008667B2"/>
    <w:rsid w:val="00967E88"/>
    <w:rsid w:val="009B7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73B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3B97"/>
    <w:rPr>
      <w:rFonts w:ascii="Times New Roman" w:eastAsia="Times New Roman" w:hAnsi="Times New Roman" w:cs="Times New Roman"/>
      <w:b/>
      <w:bCs/>
      <w:kern w:val="36"/>
      <w:sz w:val="48"/>
      <w:szCs w:val="48"/>
      <w:lang w:eastAsia="ru-RU"/>
    </w:rPr>
  </w:style>
  <w:style w:type="character" w:customStyle="1" w:styleId="blk">
    <w:name w:val="blk"/>
    <w:basedOn w:val="a0"/>
    <w:rsid w:val="00473B97"/>
  </w:style>
  <w:style w:type="character" w:customStyle="1" w:styleId="hl">
    <w:name w:val="hl"/>
    <w:basedOn w:val="a0"/>
    <w:rsid w:val="00473B97"/>
  </w:style>
  <w:style w:type="character" w:customStyle="1" w:styleId="apple-converted-space">
    <w:name w:val="apple-converted-space"/>
    <w:basedOn w:val="a0"/>
    <w:rsid w:val="00473B97"/>
  </w:style>
  <w:style w:type="character" w:styleId="a3">
    <w:name w:val="Hyperlink"/>
    <w:basedOn w:val="a0"/>
    <w:uiPriority w:val="99"/>
    <w:semiHidden/>
    <w:unhideWhenUsed/>
    <w:rsid w:val="00473B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73B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3B97"/>
    <w:rPr>
      <w:rFonts w:ascii="Times New Roman" w:eastAsia="Times New Roman" w:hAnsi="Times New Roman" w:cs="Times New Roman"/>
      <w:b/>
      <w:bCs/>
      <w:kern w:val="36"/>
      <w:sz w:val="48"/>
      <w:szCs w:val="48"/>
      <w:lang w:eastAsia="ru-RU"/>
    </w:rPr>
  </w:style>
  <w:style w:type="character" w:customStyle="1" w:styleId="blk">
    <w:name w:val="blk"/>
    <w:basedOn w:val="a0"/>
    <w:rsid w:val="00473B97"/>
  </w:style>
  <w:style w:type="character" w:customStyle="1" w:styleId="hl">
    <w:name w:val="hl"/>
    <w:basedOn w:val="a0"/>
    <w:rsid w:val="00473B97"/>
  </w:style>
  <w:style w:type="character" w:customStyle="1" w:styleId="apple-converted-space">
    <w:name w:val="apple-converted-space"/>
    <w:basedOn w:val="a0"/>
    <w:rsid w:val="00473B97"/>
  </w:style>
  <w:style w:type="character" w:styleId="a3">
    <w:name w:val="Hyperlink"/>
    <w:basedOn w:val="a0"/>
    <w:uiPriority w:val="99"/>
    <w:semiHidden/>
    <w:unhideWhenUsed/>
    <w:rsid w:val="00473B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615470">
      <w:bodyDiv w:val="1"/>
      <w:marLeft w:val="0"/>
      <w:marRight w:val="0"/>
      <w:marTop w:val="0"/>
      <w:marBottom w:val="0"/>
      <w:divBdr>
        <w:top w:val="none" w:sz="0" w:space="0" w:color="auto"/>
        <w:left w:val="none" w:sz="0" w:space="0" w:color="auto"/>
        <w:bottom w:val="none" w:sz="0" w:space="0" w:color="auto"/>
        <w:right w:val="none" w:sz="0" w:space="0" w:color="auto"/>
      </w:divBdr>
      <w:divsChild>
        <w:div w:id="190533009">
          <w:marLeft w:val="0"/>
          <w:marRight w:val="0"/>
          <w:marTop w:val="120"/>
          <w:marBottom w:val="0"/>
          <w:divBdr>
            <w:top w:val="none" w:sz="0" w:space="0" w:color="auto"/>
            <w:left w:val="none" w:sz="0" w:space="0" w:color="auto"/>
            <w:bottom w:val="none" w:sz="0" w:space="0" w:color="auto"/>
            <w:right w:val="none" w:sz="0" w:space="0" w:color="auto"/>
          </w:divBdr>
        </w:div>
        <w:div w:id="1316684164">
          <w:marLeft w:val="0"/>
          <w:marRight w:val="0"/>
          <w:marTop w:val="120"/>
          <w:marBottom w:val="0"/>
          <w:divBdr>
            <w:top w:val="none" w:sz="0" w:space="0" w:color="auto"/>
            <w:left w:val="none" w:sz="0" w:space="0" w:color="auto"/>
            <w:bottom w:val="none" w:sz="0" w:space="0" w:color="auto"/>
            <w:right w:val="none" w:sz="0" w:space="0" w:color="auto"/>
          </w:divBdr>
        </w:div>
        <w:div w:id="964851286">
          <w:marLeft w:val="0"/>
          <w:marRight w:val="0"/>
          <w:marTop w:val="120"/>
          <w:marBottom w:val="0"/>
          <w:divBdr>
            <w:top w:val="none" w:sz="0" w:space="0" w:color="auto"/>
            <w:left w:val="none" w:sz="0" w:space="0" w:color="auto"/>
            <w:bottom w:val="none" w:sz="0" w:space="0" w:color="auto"/>
            <w:right w:val="none" w:sz="0" w:space="0" w:color="auto"/>
          </w:divBdr>
        </w:div>
        <w:div w:id="2034762679">
          <w:marLeft w:val="0"/>
          <w:marRight w:val="0"/>
          <w:marTop w:val="120"/>
          <w:marBottom w:val="0"/>
          <w:divBdr>
            <w:top w:val="none" w:sz="0" w:space="0" w:color="auto"/>
            <w:left w:val="none" w:sz="0" w:space="0" w:color="auto"/>
            <w:bottom w:val="none" w:sz="0" w:space="0" w:color="auto"/>
            <w:right w:val="none" w:sz="0" w:space="0" w:color="auto"/>
          </w:divBdr>
        </w:div>
        <w:div w:id="196356077">
          <w:marLeft w:val="0"/>
          <w:marRight w:val="0"/>
          <w:marTop w:val="120"/>
          <w:marBottom w:val="0"/>
          <w:divBdr>
            <w:top w:val="none" w:sz="0" w:space="0" w:color="auto"/>
            <w:left w:val="none" w:sz="0" w:space="0" w:color="auto"/>
            <w:bottom w:val="none" w:sz="0" w:space="0" w:color="auto"/>
            <w:right w:val="none" w:sz="0" w:space="0" w:color="auto"/>
          </w:divBdr>
        </w:div>
        <w:div w:id="1236668883">
          <w:marLeft w:val="0"/>
          <w:marRight w:val="0"/>
          <w:marTop w:val="120"/>
          <w:marBottom w:val="0"/>
          <w:divBdr>
            <w:top w:val="none" w:sz="0" w:space="0" w:color="auto"/>
            <w:left w:val="none" w:sz="0" w:space="0" w:color="auto"/>
            <w:bottom w:val="none" w:sz="0" w:space="0" w:color="auto"/>
            <w:right w:val="none" w:sz="0" w:space="0" w:color="auto"/>
          </w:divBdr>
        </w:div>
        <w:div w:id="1536573917">
          <w:marLeft w:val="0"/>
          <w:marRight w:val="0"/>
          <w:marTop w:val="120"/>
          <w:marBottom w:val="0"/>
          <w:divBdr>
            <w:top w:val="none" w:sz="0" w:space="0" w:color="auto"/>
            <w:left w:val="none" w:sz="0" w:space="0" w:color="auto"/>
            <w:bottom w:val="none" w:sz="0" w:space="0" w:color="auto"/>
            <w:right w:val="none" w:sz="0" w:space="0" w:color="auto"/>
          </w:divBdr>
        </w:div>
        <w:div w:id="1433209235">
          <w:marLeft w:val="0"/>
          <w:marRight w:val="0"/>
          <w:marTop w:val="120"/>
          <w:marBottom w:val="0"/>
          <w:divBdr>
            <w:top w:val="none" w:sz="0" w:space="0" w:color="auto"/>
            <w:left w:val="none" w:sz="0" w:space="0" w:color="auto"/>
            <w:bottom w:val="none" w:sz="0" w:space="0" w:color="auto"/>
            <w:right w:val="none" w:sz="0" w:space="0" w:color="auto"/>
          </w:divBdr>
        </w:div>
        <w:div w:id="1416170470">
          <w:marLeft w:val="0"/>
          <w:marRight w:val="0"/>
          <w:marTop w:val="120"/>
          <w:marBottom w:val="0"/>
          <w:divBdr>
            <w:top w:val="none" w:sz="0" w:space="0" w:color="auto"/>
            <w:left w:val="none" w:sz="0" w:space="0" w:color="auto"/>
            <w:bottom w:val="none" w:sz="0" w:space="0" w:color="auto"/>
            <w:right w:val="none" w:sz="0" w:space="0" w:color="auto"/>
          </w:divBdr>
        </w:div>
        <w:div w:id="69423850">
          <w:marLeft w:val="0"/>
          <w:marRight w:val="0"/>
          <w:marTop w:val="120"/>
          <w:marBottom w:val="0"/>
          <w:divBdr>
            <w:top w:val="none" w:sz="0" w:space="0" w:color="auto"/>
            <w:left w:val="none" w:sz="0" w:space="0" w:color="auto"/>
            <w:bottom w:val="none" w:sz="0" w:space="0" w:color="auto"/>
            <w:right w:val="none" w:sz="0" w:space="0" w:color="auto"/>
          </w:divBdr>
        </w:div>
        <w:div w:id="66848963">
          <w:marLeft w:val="0"/>
          <w:marRight w:val="0"/>
          <w:marTop w:val="120"/>
          <w:marBottom w:val="0"/>
          <w:divBdr>
            <w:top w:val="none" w:sz="0" w:space="0" w:color="auto"/>
            <w:left w:val="none" w:sz="0" w:space="0" w:color="auto"/>
            <w:bottom w:val="none" w:sz="0" w:space="0" w:color="auto"/>
            <w:right w:val="none" w:sz="0" w:space="0" w:color="auto"/>
          </w:divBdr>
        </w:div>
        <w:div w:id="411048053">
          <w:marLeft w:val="0"/>
          <w:marRight w:val="0"/>
          <w:marTop w:val="120"/>
          <w:marBottom w:val="0"/>
          <w:divBdr>
            <w:top w:val="none" w:sz="0" w:space="0" w:color="auto"/>
            <w:left w:val="none" w:sz="0" w:space="0" w:color="auto"/>
            <w:bottom w:val="none" w:sz="0" w:space="0" w:color="auto"/>
            <w:right w:val="none" w:sz="0" w:space="0" w:color="auto"/>
          </w:divBdr>
        </w:div>
        <w:div w:id="1117606085">
          <w:marLeft w:val="0"/>
          <w:marRight w:val="0"/>
          <w:marTop w:val="120"/>
          <w:marBottom w:val="0"/>
          <w:divBdr>
            <w:top w:val="none" w:sz="0" w:space="0" w:color="auto"/>
            <w:left w:val="none" w:sz="0" w:space="0" w:color="auto"/>
            <w:bottom w:val="none" w:sz="0" w:space="0" w:color="auto"/>
            <w:right w:val="none" w:sz="0" w:space="0" w:color="auto"/>
          </w:divBdr>
        </w:div>
        <w:div w:id="63715368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sultant.ru/document/cons_doc_LAW_211036/" TargetMode="External"/><Relationship Id="rId5" Type="http://schemas.openxmlformats.org/officeDocument/2006/relationships/hyperlink" Target="http://www.consultant.ru/document/cons_doc_LAW_19030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4579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dc:creator>
  <cp:lastModifiedBy>user</cp:lastModifiedBy>
  <cp:revision>2</cp:revision>
  <dcterms:created xsi:type="dcterms:W3CDTF">2018-01-16T12:46:00Z</dcterms:created>
  <dcterms:modified xsi:type="dcterms:W3CDTF">2018-01-16T12:46:00Z</dcterms:modified>
</cp:coreProperties>
</file>