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53" w:rsidRDefault="00C71853" w:rsidP="003D2495">
      <w:pPr>
        <w:keepNext/>
        <w:ind w:left="-284" w:firstLine="284"/>
        <w:jc w:val="center"/>
        <w:outlineLvl w:val="1"/>
        <w:rPr>
          <w:b/>
        </w:rPr>
      </w:pPr>
      <w:r>
        <w:rPr>
          <w:b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9EC">
        <w:rPr>
          <w:b/>
        </w:rPr>
        <w:t xml:space="preserve">   </w:t>
      </w:r>
    </w:p>
    <w:p w:rsidR="00C71853" w:rsidRDefault="00C71853" w:rsidP="00C71853">
      <w:pPr>
        <w:keepNext/>
        <w:jc w:val="center"/>
        <w:outlineLvl w:val="1"/>
        <w:rPr>
          <w:b/>
        </w:rPr>
      </w:pPr>
    </w:p>
    <w:p w:rsidR="00C71853" w:rsidRDefault="00C71853" w:rsidP="00C71853">
      <w:pPr>
        <w:keepNext/>
        <w:jc w:val="center"/>
        <w:outlineLvl w:val="1"/>
        <w:rPr>
          <w:b/>
        </w:rPr>
      </w:pPr>
    </w:p>
    <w:p w:rsidR="00C71853" w:rsidRDefault="00C71853" w:rsidP="00C71853">
      <w:pPr>
        <w:keepNext/>
        <w:jc w:val="center"/>
        <w:outlineLvl w:val="1"/>
        <w:rPr>
          <w:b/>
        </w:rPr>
      </w:pPr>
    </w:p>
    <w:p w:rsidR="00C71853" w:rsidRDefault="00C71853" w:rsidP="00C71853">
      <w:pPr>
        <w:keepNext/>
        <w:jc w:val="center"/>
        <w:outlineLvl w:val="1"/>
        <w:rPr>
          <w:b/>
        </w:rPr>
      </w:pPr>
    </w:p>
    <w:p w:rsidR="00C71853" w:rsidRPr="0078643A" w:rsidRDefault="00C71853" w:rsidP="00C71853">
      <w:pPr>
        <w:keepNext/>
        <w:jc w:val="center"/>
        <w:outlineLvl w:val="1"/>
        <w:rPr>
          <w:b/>
        </w:rPr>
      </w:pPr>
      <w:r w:rsidRPr="0078643A">
        <w:rPr>
          <w:b/>
        </w:rPr>
        <w:t>АДМИНИСТРАЦИЯ ПАВЛОВСКОГО СЕЛЬСКОГО ПОСЕЛЕНИЯ</w:t>
      </w:r>
    </w:p>
    <w:p w:rsidR="00C71853" w:rsidRPr="0078643A" w:rsidRDefault="00C71853" w:rsidP="00C71853">
      <w:pPr>
        <w:jc w:val="center"/>
        <w:rPr>
          <w:b/>
          <w:bCs/>
        </w:rPr>
      </w:pPr>
      <w:r w:rsidRPr="0078643A">
        <w:rPr>
          <w:b/>
          <w:bCs/>
        </w:rPr>
        <w:t>ПАВЛОВСКОГО РАЙОНА</w:t>
      </w:r>
    </w:p>
    <w:p w:rsidR="00C71853" w:rsidRPr="0078643A" w:rsidRDefault="00C71853" w:rsidP="00C71853">
      <w:pPr>
        <w:jc w:val="both"/>
        <w:rPr>
          <w:b/>
        </w:rPr>
      </w:pPr>
    </w:p>
    <w:p w:rsidR="00C71853" w:rsidRPr="0078643A" w:rsidRDefault="00C71853" w:rsidP="00C71853">
      <w:pPr>
        <w:keepNext/>
        <w:jc w:val="center"/>
        <w:outlineLvl w:val="1"/>
        <w:rPr>
          <w:b/>
          <w:sz w:val="36"/>
          <w:szCs w:val="36"/>
        </w:rPr>
      </w:pPr>
      <w:proofErr w:type="gramStart"/>
      <w:r w:rsidRPr="0078643A">
        <w:rPr>
          <w:b/>
          <w:sz w:val="36"/>
          <w:szCs w:val="36"/>
        </w:rPr>
        <w:t>П</w:t>
      </w:r>
      <w:proofErr w:type="gramEnd"/>
      <w:r w:rsidRPr="0078643A">
        <w:rPr>
          <w:b/>
          <w:sz w:val="36"/>
          <w:szCs w:val="36"/>
        </w:rPr>
        <w:t xml:space="preserve"> О С Т А Н О В Л Е Н И Е </w:t>
      </w:r>
    </w:p>
    <w:p w:rsidR="00C71853" w:rsidRPr="0078643A" w:rsidRDefault="00C71853" w:rsidP="00C71853">
      <w:pPr>
        <w:jc w:val="center"/>
        <w:rPr>
          <w:b/>
        </w:rPr>
      </w:pPr>
    </w:p>
    <w:p w:rsidR="00C71853" w:rsidRPr="00F3098E" w:rsidRDefault="00C71853" w:rsidP="00C71853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 ________________                 </w:t>
      </w:r>
      <w:r w:rsidRPr="00F3098E">
        <w:rPr>
          <w:b/>
          <w:bCs/>
        </w:rPr>
        <w:t xml:space="preserve">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</w:t>
      </w:r>
      <w:r>
        <w:rPr>
          <w:b/>
          <w:bCs/>
        </w:rPr>
        <w:t xml:space="preserve">                 №________</w:t>
      </w:r>
    </w:p>
    <w:p w:rsidR="00C71853" w:rsidRPr="00F3098E" w:rsidRDefault="00C71853" w:rsidP="00C71853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8A7C70" w:rsidRDefault="008A7C70" w:rsidP="008A7C70">
      <w:pPr>
        <w:rPr>
          <w:sz w:val="28"/>
          <w:szCs w:val="28"/>
        </w:rPr>
      </w:pPr>
    </w:p>
    <w:p w:rsidR="007158DA" w:rsidRPr="0054395E" w:rsidRDefault="007158DA" w:rsidP="007158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395E">
        <w:rPr>
          <w:rFonts w:ascii="Times New Roman" w:hAnsi="Times New Roman" w:cs="Times New Roman"/>
          <w:sz w:val="28"/>
          <w:szCs w:val="28"/>
        </w:rPr>
        <w:t>б утверждении порядка проведения</w:t>
      </w:r>
      <w:r w:rsidR="00843019">
        <w:rPr>
          <w:rFonts w:ascii="Times New Roman" w:hAnsi="Times New Roman" w:cs="Times New Roman"/>
          <w:sz w:val="28"/>
          <w:szCs w:val="28"/>
        </w:rPr>
        <w:t xml:space="preserve"> </w:t>
      </w:r>
      <w:r w:rsidRPr="0054395E">
        <w:rPr>
          <w:rFonts w:ascii="Times New Roman" w:hAnsi="Times New Roman" w:cs="Times New Roman"/>
          <w:sz w:val="28"/>
          <w:szCs w:val="28"/>
        </w:rPr>
        <w:t>антикоррупционной экспертизы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Pr="0054395E">
        <w:rPr>
          <w:rFonts w:ascii="Times New Roman" w:hAnsi="Times New Roman" w:cs="Times New Roman"/>
          <w:sz w:val="28"/>
          <w:szCs w:val="28"/>
        </w:rPr>
        <w:t xml:space="preserve">правовых актов и проектов </w:t>
      </w:r>
      <w:r w:rsidR="00DD0DC2">
        <w:rPr>
          <w:rFonts w:ascii="Times New Roman" w:hAnsi="Times New Roman" w:cs="Times New Roman"/>
          <w:sz w:val="28"/>
          <w:szCs w:val="28"/>
        </w:rPr>
        <w:t>м</w:t>
      </w:r>
      <w:r w:rsidRPr="0054395E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54395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43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</w:p>
    <w:p w:rsidR="007158DA" w:rsidRDefault="007158DA" w:rsidP="007158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C20FE" w:rsidRPr="004A6A8A" w:rsidRDefault="009C20FE" w:rsidP="009C20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A8A">
        <w:rPr>
          <w:sz w:val="28"/>
          <w:szCs w:val="28"/>
        </w:rPr>
        <w:t xml:space="preserve">В соответствии с </w:t>
      </w:r>
      <w:hyperlink r:id="rId9" w:history="1">
        <w:r w:rsidRPr="00843019">
          <w:rPr>
            <w:sz w:val="28"/>
            <w:szCs w:val="28"/>
          </w:rPr>
          <w:t>Федеральным</w:t>
        </w:r>
        <w:r w:rsidR="006B6D9E">
          <w:rPr>
            <w:sz w:val="28"/>
            <w:szCs w:val="28"/>
          </w:rPr>
          <w:t>и</w:t>
        </w:r>
        <w:r w:rsidR="00C30AB0">
          <w:rPr>
            <w:sz w:val="28"/>
            <w:szCs w:val="28"/>
          </w:rPr>
          <w:t xml:space="preserve"> закона</w:t>
        </w:r>
        <w:r w:rsidRPr="00843019">
          <w:rPr>
            <w:sz w:val="28"/>
            <w:szCs w:val="28"/>
          </w:rPr>
          <w:t>м</w:t>
        </w:r>
      </w:hyperlink>
      <w:r w:rsidR="006B6D9E">
        <w:rPr>
          <w:sz w:val="28"/>
          <w:szCs w:val="28"/>
        </w:rPr>
        <w:t>и</w:t>
      </w:r>
      <w:r w:rsidRPr="004A6A8A">
        <w:rPr>
          <w:sz w:val="28"/>
          <w:szCs w:val="28"/>
        </w:rPr>
        <w:t xml:space="preserve"> от 25 декабря 2008 года </w:t>
      </w:r>
      <w:r w:rsidR="003C7216">
        <w:rPr>
          <w:sz w:val="28"/>
          <w:szCs w:val="28"/>
        </w:rPr>
        <w:t xml:space="preserve">          </w:t>
      </w:r>
      <w:r w:rsidR="006B6D9E">
        <w:rPr>
          <w:sz w:val="28"/>
          <w:szCs w:val="28"/>
        </w:rPr>
        <w:t>№</w:t>
      </w:r>
      <w:r w:rsidR="003C7216">
        <w:rPr>
          <w:sz w:val="28"/>
          <w:szCs w:val="28"/>
        </w:rPr>
        <w:t xml:space="preserve"> </w:t>
      </w:r>
      <w:r w:rsidR="006B6D9E">
        <w:rPr>
          <w:sz w:val="28"/>
          <w:szCs w:val="28"/>
        </w:rPr>
        <w:t>273-ФЗ «О противодействии коррупции»,</w:t>
      </w:r>
      <w:r w:rsidRPr="004A6A8A">
        <w:rPr>
          <w:sz w:val="28"/>
          <w:szCs w:val="28"/>
        </w:rPr>
        <w:t xml:space="preserve"> </w:t>
      </w:r>
      <w:r w:rsidR="006B6D9E">
        <w:rPr>
          <w:sz w:val="28"/>
          <w:szCs w:val="28"/>
        </w:rPr>
        <w:t>от 17 июля 2009 года №</w:t>
      </w:r>
      <w:r w:rsidR="003C7216">
        <w:rPr>
          <w:sz w:val="28"/>
          <w:szCs w:val="28"/>
        </w:rPr>
        <w:t xml:space="preserve"> </w:t>
      </w:r>
      <w:r w:rsidR="006B6D9E">
        <w:rPr>
          <w:sz w:val="28"/>
          <w:szCs w:val="28"/>
        </w:rPr>
        <w:t>172-ФЗ «</w:t>
      </w:r>
      <w:r w:rsidRPr="004A6A8A">
        <w:rPr>
          <w:sz w:val="28"/>
          <w:szCs w:val="28"/>
        </w:rPr>
        <w:t>Об антикоррупционной экспертизе нормативных правовых актов и прое</w:t>
      </w:r>
      <w:r w:rsidR="006B6D9E">
        <w:rPr>
          <w:sz w:val="28"/>
          <w:szCs w:val="28"/>
        </w:rPr>
        <w:t>ктов нормативных правовых актов»</w:t>
      </w:r>
      <w:r w:rsidRPr="004A6A8A">
        <w:rPr>
          <w:sz w:val="28"/>
          <w:szCs w:val="28"/>
        </w:rPr>
        <w:t xml:space="preserve">, </w:t>
      </w:r>
      <w:hyperlink r:id="rId10" w:history="1">
        <w:r w:rsidRPr="00843019">
          <w:rPr>
            <w:color w:val="000000" w:themeColor="text1"/>
            <w:sz w:val="28"/>
            <w:szCs w:val="28"/>
          </w:rPr>
          <w:t>постановлением</w:t>
        </w:r>
      </w:hyperlink>
      <w:r w:rsidRPr="004A6A8A">
        <w:rPr>
          <w:sz w:val="28"/>
          <w:szCs w:val="28"/>
        </w:rPr>
        <w:t xml:space="preserve"> Правительства Российской Федерации от 26 февраля 2010 года </w:t>
      </w:r>
      <w:r w:rsidR="006B6D9E">
        <w:rPr>
          <w:sz w:val="28"/>
          <w:szCs w:val="28"/>
        </w:rPr>
        <w:t>№</w:t>
      </w:r>
      <w:r w:rsidR="00145DA0">
        <w:rPr>
          <w:sz w:val="28"/>
          <w:szCs w:val="28"/>
        </w:rPr>
        <w:t xml:space="preserve"> </w:t>
      </w:r>
      <w:r w:rsidR="006B6D9E">
        <w:rPr>
          <w:sz w:val="28"/>
          <w:szCs w:val="28"/>
        </w:rPr>
        <w:t>96 «</w:t>
      </w:r>
      <w:r w:rsidRPr="004A6A8A">
        <w:rPr>
          <w:sz w:val="28"/>
          <w:szCs w:val="28"/>
        </w:rPr>
        <w:t>Об антикоррупционной экспертизе нормативных правовых актов и прое</w:t>
      </w:r>
      <w:r w:rsidR="006B6D9E">
        <w:rPr>
          <w:sz w:val="28"/>
          <w:szCs w:val="28"/>
        </w:rPr>
        <w:t>ктов нормативных правовых актов»</w:t>
      </w:r>
      <w:r w:rsidRPr="004A6A8A">
        <w:rPr>
          <w:sz w:val="28"/>
          <w:szCs w:val="28"/>
        </w:rPr>
        <w:t xml:space="preserve">, </w:t>
      </w:r>
      <w:hyperlink r:id="rId11" w:history="1">
        <w:r w:rsidRPr="00843019">
          <w:rPr>
            <w:color w:val="000000" w:themeColor="text1"/>
            <w:sz w:val="28"/>
            <w:szCs w:val="28"/>
          </w:rPr>
          <w:t>законом</w:t>
        </w:r>
      </w:hyperlink>
      <w:r w:rsidRPr="004A6A8A">
        <w:rPr>
          <w:color w:val="000000" w:themeColor="text1"/>
          <w:sz w:val="28"/>
          <w:szCs w:val="28"/>
        </w:rPr>
        <w:t xml:space="preserve"> </w:t>
      </w:r>
      <w:r w:rsidRPr="004A6A8A">
        <w:rPr>
          <w:sz w:val="28"/>
          <w:szCs w:val="28"/>
        </w:rPr>
        <w:t>Краснодар</w:t>
      </w:r>
      <w:r w:rsidR="00145DA0">
        <w:rPr>
          <w:sz w:val="28"/>
          <w:szCs w:val="28"/>
        </w:rPr>
        <w:t xml:space="preserve">ского края от 23 июля 2009 года </w:t>
      </w:r>
      <w:r w:rsidR="006B6D9E">
        <w:rPr>
          <w:sz w:val="28"/>
          <w:szCs w:val="28"/>
        </w:rPr>
        <w:t>№</w:t>
      </w:r>
      <w:r w:rsidR="001B7FDB">
        <w:rPr>
          <w:sz w:val="28"/>
          <w:szCs w:val="28"/>
        </w:rPr>
        <w:t xml:space="preserve"> </w:t>
      </w:r>
      <w:r w:rsidR="006B6D9E">
        <w:rPr>
          <w:sz w:val="28"/>
          <w:szCs w:val="28"/>
        </w:rPr>
        <w:t>1798-КЗ</w:t>
      </w:r>
      <w:r w:rsidR="00040A29">
        <w:rPr>
          <w:sz w:val="28"/>
          <w:szCs w:val="28"/>
        </w:rPr>
        <w:t xml:space="preserve"> «</w:t>
      </w:r>
      <w:r w:rsidRPr="004A6A8A">
        <w:rPr>
          <w:sz w:val="28"/>
          <w:szCs w:val="28"/>
        </w:rPr>
        <w:t xml:space="preserve">О противодействии </w:t>
      </w:r>
      <w:r w:rsidR="006B6D9E">
        <w:rPr>
          <w:sz w:val="28"/>
          <w:szCs w:val="28"/>
        </w:rPr>
        <w:t>коррупции в Краснодарском крае»</w:t>
      </w:r>
      <w:r w:rsidR="00C63F55">
        <w:rPr>
          <w:sz w:val="28"/>
          <w:szCs w:val="28"/>
        </w:rPr>
        <w:t>,</w:t>
      </w:r>
      <w:r w:rsidR="00C63F55" w:rsidRPr="00C63F55">
        <w:t xml:space="preserve"> </w:t>
      </w:r>
      <w:r w:rsidR="00C63F55" w:rsidRPr="00C63F55">
        <w:rPr>
          <w:sz w:val="28"/>
          <w:szCs w:val="28"/>
        </w:rPr>
        <w:t>постановлением главы администрации (г</w:t>
      </w:r>
      <w:r w:rsidR="00C63F55">
        <w:rPr>
          <w:sz w:val="28"/>
          <w:szCs w:val="28"/>
        </w:rPr>
        <w:t xml:space="preserve">убернатора) Краснодарского края </w:t>
      </w:r>
      <w:r w:rsidR="00C63F55" w:rsidRPr="00C63F55">
        <w:rPr>
          <w:sz w:val="28"/>
          <w:szCs w:val="28"/>
        </w:rPr>
        <w:t xml:space="preserve">от 7 мая 2009 года </w:t>
      </w:r>
      <w:r w:rsidR="003C7216">
        <w:rPr>
          <w:sz w:val="28"/>
          <w:szCs w:val="28"/>
        </w:rPr>
        <w:t xml:space="preserve">             </w:t>
      </w:r>
      <w:r w:rsidR="00C63F55" w:rsidRPr="00C63F55">
        <w:rPr>
          <w:sz w:val="28"/>
          <w:szCs w:val="28"/>
        </w:rPr>
        <w:t>№</w:t>
      </w:r>
      <w:r w:rsidR="003C7216">
        <w:rPr>
          <w:sz w:val="28"/>
          <w:szCs w:val="28"/>
        </w:rPr>
        <w:t xml:space="preserve"> </w:t>
      </w:r>
      <w:r w:rsidR="00C63F55" w:rsidRPr="00C63F55">
        <w:rPr>
          <w:sz w:val="28"/>
          <w:szCs w:val="28"/>
        </w:rPr>
        <w:t>350 «Об антикоррупционной экспертизе нормативных правовых актов исполнительных органов государственной власти Краснодарского края  и проектов нормативных правовых актов исполнительных органов государственной власти  Краснодарского края»</w:t>
      </w:r>
      <w:r w:rsidR="00C63F55">
        <w:rPr>
          <w:sz w:val="28"/>
          <w:szCs w:val="28"/>
        </w:rPr>
        <w:t xml:space="preserve"> </w:t>
      </w:r>
      <w:r w:rsidRPr="004A6A8A">
        <w:rPr>
          <w:sz w:val="28"/>
          <w:szCs w:val="28"/>
        </w:rPr>
        <w:t>постановляю:</w:t>
      </w:r>
    </w:p>
    <w:p w:rsidR="007158DA" w:rsidRDefault="007158DA" w:rsidP="007158DA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 w:rsidRPr="008B4318">
        <w:rPr>
          <w:sz w:val="28"/>
          <w:szCs w:val="28"/>
        </w:rPr>
        <w:t xml:space="preserve">Утвердить </w:t>
      </w:r>
      <w:hyperlink r:id="rId12" w:history="1">
        <w:r w:rsidRPr="008B4318">
          <w:rPr>
            <w:sz w:val="28"/>
            <w:szCs w:val="28"/>
          </w:rPr>
          <w:t>Порядок</w:t>
        </w:r>
      </w:hyperlink>
      <w:r w:rsidRPr="008B4318">
        <w:rPr>
          <w:sz w:val="28"/>
          <w:szCs w:val="28"/>
        </w:rPr>
        <w:t xml:space="preserve"> проведения антикоррупционной экспертизы муниципальных </w:t>
      </w:r>
      <w:r w:rsidRPr="00097D5A">
        <w:rPr>
          <w:sz w:val="28"/>
          <w:szCs w:val="28"/>
        </w:rPr>
        <w:t>нормативных правовых актов и проектов муниципальных нормативных правовых актов администрации Павловского сельского поселения Павловского района (прилагается).</w:t>
      </w:r>
    </w:p>
    <w:p w:rsidR="00757900" w:rsidRPr="009F6549" w:rsidRDefault="009F6549" w:rsidP="00757900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 w:rsidRPr="009F6549">
        <w:rPr>
          <w:rStyle w:val="apple-converted-space"/>
          <w:color w:val="2D2D2D"/>
          <w:spacing w:val="1"/>
          <w:sz w:val="15"/>
          <w:szCs w:val="15"/>
          <w:shd w:val="clear" w:color="auto" w:fill="FFFFFF"/>
        </w:rPr>
        <w:t> </w:t>
      </w:r>
      <w:proofErr w:type="gramStart"/>
      <w:r w:rsidR="00757900" w:rsidRPr="009F6549">
        <w:rPr>
          <w:color w:val="000000"/>
          <w:sz w:val="28"/>
          <w:szCs w:val="28"/>
        </w:rPr>
        <w:t xml:space="preserve">Муниципальному казённому учреждению администрации Павловского сельского поселения Павловского района (Воронова) опубликовать (разместить) настоящее постановление на официальном  Web-сайте Павловского сельского поселения Павловского района </w:t>
      </w:r>
      <w:r w:rsidR="00757900" w:rsidRPr="009F6549">
        <w:rPr>
          <w:sz w:val="28"/>
          <w:szCs w:val="28"/>
        </w:rPr>
        <w:t>(</w:t>
      </w:r>
      <w:hyperlink r:id="rId13" w:history="1">
        <w:r w:rsidR="00757900" w:rsidRPr="009F6549">
          <w:rPr>
            <w:rStyle w:val="a6"/>
            <w:color w:val="auto"/>
            <w:sz w:val="28"/>
            <w:szCs w:val="28"/>
          </w:rPr>
          <w:t>www.pavlovskoe-sp.ru</w:t>
        </w:r>
      </w:hyperlink>
      <w:r w:rsidR="00757900" w:rsidRPr="009F6549">
        <w:rPr>
          <w:color w:val="000000"/>
          <w:sz w:val="28"/>
          <w:szCs w:val="28"/>
        </w:rPr>
        <w:t>).</w:t>
      </w:r>
      <w:proofErr w:type="gramEnd"/>
    </w:p>
    <w:p w:rsidR="00757900" w:rsidRPr="00757900" w:rsidRDefault="00757900" w:rsidP="006B6D9E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bookmarkStart w:id="0" w:name="sub_3"/>
      <w:proofErr w:type="gramStart"/>
      <w:r w:rsidRPr="00757900">
        <w:rPr>
          <w:sz w:val="28"/>
          <w:szCs w:val="28"/>
        </w:rPr>
        <w:t>Контроль за</w:t>
      </w:r>
      <w:proofErr w:type="gramEnd"/>
      <w:r w:rsidRPr="00757900">
        <w:rPr>
          <w:sz w:val="28"/>
          <w:szCs w:val="28"/>
        </w:rPr>
        <w:t xml:space="preserve"> выполнением настоящего постановления оставляю за собой.</w:t>
      </w:r>
    </w:p>
    <w:bookmarkEnd w:id="0"/>
    <w:p w:rsidR="00757900" w:rsidRPr="00757900" w:rsidRDefault="00757900" w:rsidP="006B6D9E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57900">
        <w:rPr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 w:rsidRPr="00757900">
        <w:rPr>
          <w:sz w:val="28"/>
          <w:szCs w:val="28"/>
        </w:rPr>
        <w:t>.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7158DA" w:rsidRPr="0054395E" w:rsidRDefault="007158DA" w:rsidP="007158DA">
      <w:pPr>
        <w:jc w:val="both"/>
        <w:rPr>
          <w:sz w:val="28"/>
          <w:szCs w:val="28"/>
        </w:rPr>
      </w:pPr>
      <w:r w:rsidRPr="0054395E">
        <w:rPr>
          <w:sz w:val="28"/>
          <w:szCs w:val="28"/>
        </w:rPr>
        <w:t>Глава Павловского сельского поселения</w:t>
      </w:r>
    </w:p>
    <w:p w:rsidR="009A0A33" w:rsidRDefault="007158DA" w:rsidP="007158DA">
      <w:pPr>
        <w:jc w:val="both"/>
        <w:rPr>
          <w:sz w:val="28"/>
          <w:szCs w:val="28"/>
        </w:rPr>
      </w:pPr>
      <w:r w:rsidRPr="0054395E">
        <w:rPr>
          <w:sz w:val="28"/>
          <w:szCs w:val="28"/>
        </w:rPr>
        <w:t>Павловского района</w:t>
      </w:r>
      <w:r w:rsidRPr="0054395E">
        <w:rPr>
          <w:sz w:val="28"/>
          <w:szCs w:val="28"/>
        </w:rPr>
        <w:tab/>
      </w:r>
      <w:r w:rsidRPr="0054395E">
        <w:rPr>
          <w:sz w:val="28"/>
          <w:szCs w:val="28"/>
        </w:rPr>
        <w:tab/>
      </w:r>
      <w:r w:rsidRPr="0054395E">
        <w:rPr>
          <w:sz w:val="28"/>
          <w:szCs w:val="28"/>
        </w:rPr>
        <w:tab/>
      </w:r>
      <w:r w:rsidRPr="0054395E">
        <w:rPr>
          <w:sz w:val="28"/>
          <w:szCs w:val="28"/>
        </w:rPr>
        <w:tab/>
      </w:r>
      <w:r w:rsidRPr="0054395E">
        <w:rPr>
          <w:sz w:val="28"/>
          <w:szCs w:val="28"/>
        </w:rPr>
        <w:tab/>
      </w:r>
      <w:r w:rsidRPr="0054395E">
        <w:rPr>
          <w:sz w:val="28"/>
          <w:szCs w:val="28"/>
        </w:rPr>
        <w:tab/>
      </w:r>
      <w:r w:rsidRPr="0054395E">
        <w:rPr>
          <w:sz w:val="28"/>
          <w:szCs w:val="28"/>
        </w:rPr>
        <w:tab/>
        <w:t xml:space="preserve">          </w:t>
      </w:r>
      <w:r w:rsidRPr="0054395E">
        <w:rPr>
          <w:sz w:val="28"/>
          <w:szCs w:val="28"/>
        </w:rPr>
        <w:tab/>
        <w:t xml:space="preserve">   М.В. Шмел</w:t>
      </w:r>
      <w:r>
        <w:rPr>
          <w:sz w:val="28"/>
          <w:szCs w:val="28"/>
        </w:rPr>
        <w:t>ё</w:t>
      </w:r>
      <w:r w:rsidRPr="0054395E">
        <w:rPr>
          <w:sz w:val="28"/>
          <w:szCs w:val="28"/>
        </w:rPr>
        <w:t>в</w:t>
      </w:r>
    </w:p>
    <w:p w:rsidR="009A0A33" w:rsidRDefault="009A0A33" w:rsidP="007158DA">
      <w:pPr>
        <w:jc w:val="both"/>
        <w:rPr>
          <w:sz w:val="28"/>
          <w:szCs w:val="28"/>
        </w:rPr>
      </w:pPr>
    </w:p>
    <w:p w:rsidR="009A0A33" w:rsidRDefault="009A0A33" w:rsidP="007158DA">
      <w:pPr>
        <w:jc w:val="both"/>
        <w:rPr>
          <w:sz w:val="28"/>
          <w:szCs w:val="28"/>
        </w:rPr>
        <w:sectPr w:rsidR="009A0A33" w:rsidSect="00B43525">
          <w:headerReference w:type="default" r:id="rId14"/>
          <w:headerReference w:type="first" r:id="rId15"/>
          <w:pgSz w:w="11906" w:h="16838"/>
          <w:pgMar w:top="1134" w:right="566" w:bottom="142" w:left="1701" w:header="709" w:footer="709" w:gutter="0"/>
          <w:pgNumType w:start="1"/>
          <w:cols w:space="708"/>
          <w:titlePg/>
          <w:docGrid w:linePitch="360"/>
        </w:sectPr>
      </w:pPr>
    </w:p>
    <w:p w:rsidR="007158DA" w:rsidRPr="0054395E" w:rsidRDefault="00C63F55" w:rsidP="00C63F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0737EA">
        <w:rPr>
          <w:sz w:val="28"/>
          <w:szCs w:val="28"/>
        </w:rPr>
        <w:t xml:space="preserve">         </w:t>
      </w:r>
      <w:r w:rsidR="007158DA" w:rsidRPr="0054395E">
        <w:rPr>
          <w:sz w:val="28"/>
          <w:szCs w:val="28"/>
        </w:rPr>
        <w:t>ПРИЛОЖЕНИЕ</w:t>
      </w:r>
    </w:p>
    <w:p w:rsidR="000737EA" w:rsidRDefault="00CA5B11" w:rsidP="00CA5B11">
      <w:pPr>
        <w:tabs>
          <w:tab w:val="left" w:pos="5245"/>
          <w:tab w:val="left" w:pos="5387"/>
          <w:tab w:val="left" w:pos="5529"/>
          <w:tab w:val="left" w:pos="5812"/>
          <w:tab w:val="left" w:pos="6096"/>
        </w:tabs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58DA" w:rsidRPr="0054395E">
        <w:rPr>
          <w:sz w:val="28"/>
          <w:szCs w:val="28"/>
        </w:rPr>
        <w:t>к постан</w:t>
      </w:r>
      <w:r>
        <w:rPr>
          <w:sz w:val="28"/>
          <w:szCs w:val="28"/>
        </w:rPr>
        <w:t>о</w:t>
      </w:r>
      <w:r w:rsidR="007158DA" w:rsidRPr="0054395E">
        <w:rPr>
          <w:sz w:val="28"/>
          <w:szCs w:val="28"/>
        </w:rPr>
        <w:t xml:space="preserve">влению </w:t>
      </w:r>
      <w:r w:rsidR="007158DA">
        <w:rPr>
          <w:sz w:val="28"/>
          <w:szCs w:val="28"/>
        </w:rPr>
        <w:t>администрации</w:t>
      </w:r>
    </w:p>
    <w:p w:rsidR="007158DA" w:rsidRPr="0054395E" w:rsidRDefault="000737EA" w:rsidP="000737EA">
      <w:pPr>
        <w:tabs>
          <w:tab w:val="left" w:pos="5245"/>
          <w:tab w:val="left" w:pos="5387"/>
          <w:tab w:val="left" w:pos="5812"/>
          <w:tab w:val="left" w:pos="6096"/>
        </w:tabs>
        <w:ind w:left="49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158DA" w:rsidRPr="0054395E">
        <w:rPr>
          <w:sz w:val="28"/>
          <w:szCs w:val="28"/>
        </w:rPr>
        <w:t>Павловского сельского поселения</w:t>
      </w:r>
    </w:p>
    <w:p w:rsidR="007158DA" w:rsidRPr="0054395E" w:rsidRDefault="000737EA" w:rsidP="007158DA">
      <w:pPr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158DA" w:rsidRPr="0054395E">
        <w:rPr>
          <w:sz w:val="28"/>
          <w:szCs w:val="28"/>
        </w:rPr>
        <w:t>Павловского района</w:t>
      </w:r>
    </w:p>
    <w:p w:rsidR="007158DA" w:rsidRPr="0054395E" w:rsidRDefault="000737EA" w:rsidP="000737EA">
      <w:pPr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5B11">
        <w:rPr>
          <w:sz w:val="28"/>
          <w:szCs w:val="28"/>
        </w:rPr>
        <w:t xml:space="preserve">  </w:t>
      </w:r>
      <w:r w:rsidR="007158DA" w:rsidRPr="0054395E">
        <w:rPr>
          <w:sz w:val="28"/>
          <w:szCs w:val="28"/>
        </w:rPr>
        <w:t>от ____________</w:t>
      </w:r>
      <w:r w:rsidR="007158DA">
        <w:rPr>
          <w:sz w:val="28"/>
          <w:szCs w:val="28"/>
        </w:rPr>
        <w:t>_</w:t>
      </w:r>
      <w:r w:rsidR="007158DA" w:rsidRPr="0054395E">
        <w:rPr>
          <w:sz w:val="28"/>
          <w:szCs w:val="28"/>
        </w:rPr>
        <w:t>_ №_____</w:t>
      </w:r>
      <w:r w:rsidR="00CA5B11">
        <w:rPr>
          <w:sz w:val="28"/>
          <w:szCs w:val="28"/>
        </w:rPr>
        <w:t>__</w:t>
      </w:r>
      <w:r w:rsidR="007158DA" w:rsidRPr="0054395E">
        <w:rPr>
          <w:sz w:val="28"/>
          <w:szCs w:val="28"/>
        </w:rPr>
        <w:t>___</w:t>
      </w:r>
    </w:p>
    <w:p w:rsidR="007158DA" w:rsidRDefault="007158DA" w:rsidP="007158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58DA" w:rsidRDefault="007158DA" w:rsidP="007158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58DA" w:rsidRDefault="007158DA" w:rsidP="007158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58DA" w:rsidRPr="0054395E" w:rsidRDefault="007158DA" w:rsidP="007158D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395E">
        <w:rPr>
          <w:rFonts w:ascii="Times New Roman" w:hAnsi="Times New Roman" w:cs="Times New Roman"/>
          <w:sz w:val="28"/>
          <w:szCs w:val="28"/>
        </w:rPr>
        <w:t>ПОРЯДОК</w:t>
      </w:r>
    </w:p>
    <w:p w:rsidR="007158DA" w:rsidRPr="002C6A66" w:rsidRDefault="007158DA" w:rsidP="00757900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4395E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</w:t>
      </w:r>
      <w:r w:rsidR="00757900">
        <w:rPr>
          <w:rFonts w:ascii="Times New Roman" w:hAnsi="Times New Roman" w:cs="Times New Roman"/>
          <w:sz w:val="28"/>
          <w:szCs w:val="28"/>
        </w:rPr>
        <w:t xml:space="preserve"> </w:t>
      </w:r>
      <w:r w:rsidRPr="0054395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 xml:space="preserve">нормативных  </w:t>
      </w:r>
      <w:r w:rsidRPr="0054395E">
        <w:rPr>
          <w:rFonts w:ascii="Times New Roman" w:hAnsi="Times New Roman" w:cs="Times New Roman"/>
          <w:sz w:val="28"/>
          <w:szCs w:val="28"/>
        </w:rPr>
        <w:t>правовых актов и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нормативных </w:t>
      </w:r>
      <w:r w:rsidRPr="0054395E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57900">
        <w:rPr>
          <w:rFonts w:ascii="Times New Roman" w:hAnsi="Times New Roman" w:cs="Times New Roman"/>
          <w:sz w:val="28"/>
          <w:szCs w:val="28"/>
        </w:rPr>
        <w:t xml:space="preserve"> </w:t>
      </w:r>
      <w:r w:rsidRPr="00757900"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</w:p>
    <w:p w:rsidR="007158DA" w:rsidRPr="0054395E" w:rsidRDefault="007158DA" w:rsidP="007158D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158DA" w:rsidRPr="00BF0D5C" w:rsidRDefault="007158DA" w:rsidP="007158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F0D5C">
        <w:rPr>
          <w:b/>
          <w:sz w:val="28"/>
          <w:szCs w:val="28"/>
        </w:rPr>
        <w:t>1. Общие положения</w:t>
      </w:r>
    </w:p>
    <w:p w:rsidR="007158DA" w:rsidRPr="0054395E" w:rsidRDefault="007158DA" w:rsidP="007158D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0267" w:rsidRPr="004A6A8A" w:rsidRDefault="007158DA" w:rsidP="002902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395E">
        <w:rPr>
          <w:sz w:val="28"/>
          <w:szCs w:val="28"/>
        </w:rPr>
        <w:t xml:space="preserve">1.1. </w:t>
      </w:r>
      <w:proofErr w:type="gramStart"/>
      <w:r w:rsidRPr="0054395E">
        <w:rPr>
          <w:sz w:val="28"/>
          <w:szCs w:val="28"/>
        </w:rPr>
        <w:t xml:space="preserve">Настоящий Порядок проведения антикоррупционной экспертизы муниципальных </w:t>
      </w:r>
      <w:r>
        <w:rPr>
          <w:sz w:val="28"/>
          <w:szCs w:val="28"/>
        </w:rPr>
        <w:t xml:space="preserve">нормативных </w:t>
      </w:r>
      <w:r w:rsidRPr="0054395E">
        <w:rPr>
          <w:sz w:val="28"/>
          <w:szCs w:val="28"/>
        </w:rPr>
        <w:t xml:space="preserve">правовых актов и проектов муниципальных </w:t>
      </w:r>
      <w:r>
        <w:rPr>
          <w:sz w:val="28"/>
          <w:szCs w:val="28"/>
        </w:rPr>
        <w:t xml:space="preserve">нормативных </w:t>
      </w:r>
      <w:r w:rsidRPr="0054395E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>администрации</w:t>
      </w:r>
      <w:r w:rsidRPr="0054395E">
        <w:rPr>
          <w:sz w:val="28"/>
          <w:szCs w:val="28"/>
        </w:rPr>
        <w:t xml:space="preserve"> </w:t>
      </w:r>
      <w:r w:rsidRPr="002C6A66">
        <w:rPr>
          <w:sz w:val="28"/>
          <w:szCs w:val="28"/>
        </w:rPr>
        <w:t>Павловского сельского поселения Павловского района</w:t>
      </w:r>
      <w:r w:rsidRPr="0054395E">
        <w:rPr>
          <w:sz w:val="28"/>
          <w:szCs w:val="28"/>
        </w:rPr>
        <w:t xml:space="preserve"> (далее по тексту - Порядок) разработан в соответствии с Федеральным</w:t>
      </w:r>
      <w:r w:rsidR="006B6D9E">
        <w:rPr>
          <w:sz w:val="28"/>
          <w:szCs w:val="28"/>
        </w:rPr>
        <w:t>и</w:t>
      </w:r>
      <w:r w:rsidRPr="0054395E">
        <w:rPr>
          <w:sz w:val="28"/>
          <w:szCs w:val="28"/>
        </w:rPr>
        <w:t xml:space="preserve"> </w:t>
      </w:r>
      <w:hyperlink r:id="rId16" w:history="1">
        <w:r w:rsidR="006B6D9E">
          <w:rPr>
            <w:sz w:val="28"/>
            <w:szCs w:val="28"/>
          </w:rPr>
          <w:t>закона</w:t>
        </w:r>
        <w:r w:rsidRPr="002C6A66">
          <w:rPr>
            <w:sz w:val="28"/>
            <w:szCs w:val="28"/>
          </w:rPr>
          <w:t>м</w:t>
        </w:r>
      </w:hyperlink>
      <w:r w:rsidR="006B6D9E">
        <w:rPr>
          <w:sz w:val="28"/>
          <w:szCs w:val="28"/>
        </w:rPr>
        <w:t>и</w:t>
      </w:r>
      <w:r w:rsidRPr="002C6A66">
        <w:rPr>
          <w:sz w:val="28"/>
          <w:szCs w:val="28"/>
        </w:rPr>
        <w:t xml:space="preserve">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</w:t>
      </w:r>
      <w:hyperlink r:id="rId17" w:history="1">
        <w:r>
          <w:rPr>
            <w:sz w:val="28"/>
            <w:szCs w:val="28"/>
          </w:rPr>
          <w:t>п</w:t>
        </w:r>
        <w:r w:rsidRPr="002C6A66">
          <w:rPr>
            <w:sz w:val="28"/>
            <w:szCs w:val="28"/>
          </w:rPr>
          <w:t>остановлением</w:t>
        </w:r>
      </w:hyperlink>
      <w:r w:rsidRPr="002C6A66">
        <w:rPr>
          <w:sz w:val="28"/>
          <w:szCs w:val="28"/>
        </w:rPr>
        <w:t xml:space="preserve"> Правительства</w:t>
      </w:r>
      <w:proofErr w:type="gramEnd"/>
      <w:r w:rsidRPr="002C6A66">
        <w:rPr>
          <w:sz w:val="28"/>
          <w:szCs w:val="28"/>
        </w:rPr>
        <w:t xml:space="preserve"> </w:t>
      </w:r>
      <w:proofErr w:type="gramStart"/>
      <w:r w:rsidRPr="002C6A66">
        <w:rPr>
          <w:sz w:val="28"/>
          <w:szCs w:val="28"/>
        </w:rPr>
        <w:t>Российской Федерации от 26 февраля 2010 года № 96 «Об антикоррупционной экспертизе нормативных правовых актов и проектов нормативных правовых актов»</w:t>
      </w:r>
      <w:r>
        <w:rPr>
          <w:sz w:val="28"/>
          <w:szCs w:val="28"/>
        </w:rPr>
        <w:t xml:space="preserve">, </w:t>
      </w:r>
      <w:hyperlink r:id="rId18" w:history="1">
        <w:r w:rsidRPr="002C6A66">
          <w:rPr>
            <w:sz w:val="28"/>
            <w:szCs w:val="28"/>
          </w:rPr>
          <w:t>Законом</w:t>
        </w:r>
      </w:hyperlink>
      <w:r w:rsidRPr="002C6A66">
        <w:rPr>
          <w:sz w:val="28"/>
          <w:szCs w:val="28"/>
        </w:rPr>
        <w:t xml:space="preserve"> Краснодарского края от 23 июля 2009 года № 1798-КЗ «О противодействии коррупции в Краснодарском крае»,</w:t>
      </w:r>
      <w:r w:rsidR="009E70DB">
        <w:rPr>
          <w:sz w:val="28"/>
          <w:szCs w:val="28"/>
        </w:rPr>
        <w:t xml:space="preserve"> </w:t>
      </w:r>
      <w:r w:rsidR="00290267" w:rsidRPr="004A6A8A">
        <w:rPr>
          <w:sz w:val="28"/>
          <w:szCs w:val="28"/>
        </w:rPr>
        <w:t xml:space="preserve">с целью установления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040A29">
        <w:rPr>
          <w:sz w:val="28"/>
          <w:szCs w:val="28"/>
        </w:rPr>
        <w:t>а</w:t>
      </w:r>
      <w:r w:rsidR="00290267">
        <w:rPr>
          <w:sz w:val="28"/>
          <w:szCs w:val="28"/>
        </w:rPr>
        <w:t>дминистрации Павловского сельского поселения Павловского</w:t>
      </w:r>
      <w:r w:rsidR="00290267" w:rsidRPr="004A6A8A">
        <w:rPr>
          <w:sz w:val="28"/>
          <w:szCs w:val="28"/>
        </w:rPr>
        <w:t xml:space="preserve"> район.</w:t>
      </w:r>
      <w:proofErr w:type="gramEnd"/>
    </w:p>
    <w:p w:rsidR="00290267" w:rsidRPr="004A6A8A" w:rsidRDefault="00290267" w:rsidP="009F65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2"/>
      <w:r w:rsidRPr="004A6A8A">
        <w:rPr>
          <w:sz w:val="28"/>
          <w:szCs w:val="28"/>
        </w:rPr>
        <w:t>1.2. Термины, используемые в настоящем Положении:</w:t>
      </w:r>
    </w:p>
    <w:bookmarkEnd w:id="1"/>
    <w:p w:rsidR="00290267" w:rsidRPr="004A6A8A" w:rsidRDefault="00290267" w:rsidP="002902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A8A">
        <w:rPr>
          <w:sz w:val="28"/>
          <w:szCs w:val="28"/>
        </w:rPr>
        <w:t>антикоррупционн</w:t>
      </w:r>
      <w:r>
        <w:rPr>
          <w:sz w:val="28"/>
          <w:szCs w:val="28"/>
        </w:rPr>
        <w:t>ая</w:t>
      </w:r>
      <w:r w:rsidRPr="004A6A8A">
        <w:rPr>
          <w:sz w:val="28"/>
          <w:szCs w:val="28"/>
        </w:rPr>
        <w:t xml:space="preserve"> экспертиза - специальное исследование муниципальных нормативных правовых актов (проектов муниципальных нормативных правовых актов) в целях выявления в них </w:t>
      </w:r>
      <w:proofErr w:type="spellStart"/>
      <w:r w:rsidRPr="004A6A8A">
        <w:rPr>
          <w:sz w:val="28"/>
          <w:szCs w:val="28"/>
        </w:rPr>
        <w:t>коррупциогенных</w:t>
      </w:r>
      <w:proofErr w:type="spellEnd"/>
      <w:r w:rsidRPr="004A6A8A">
        <w:rPr>
          <w:sz w:val="28"/>
          <w:szCs w:val="28"/>
        </w:rPr>
        <w:t xml:space="preserve"> факторов и их последующего устранения;</w:t>
      </w:r>
    </w:p>
    <w:p w:rsidR="00290267" w:rsidRDefault="00290267" w:rsidP="002902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A6A8A">
        <w:rPr>
          <w:sz w:val="28"/>
          <w:szCs w:val="28"/>
        </w:rPr>
        <w:t>коррупциогенный</w:t>
      </w:r>
      <w:proofErr w:type="spellEnd"/>
      <w:r w:rsidRPr="004A6A8A">
        <w:rPr>
          <w:sz w:val="28"/>
          <w:szCs w:val="28"/>
        </w:rPr>
        <w:t xml:space="preserve"> фактор - положения муниципальных нормативных правовых актов (проектов муниципальных нормативных правовых актов), устанавливающие для </w:t>
      </w:r>
      <w:proofErr w:type="spellStart"/>
      <w:r w:rsidRPr="004A6A8A">
        <w:rPr>
          <w:sz w:val="28"/>
          <w:szCs w:val="28"/>
        </w:rPr>
        <w:t>правоприменителя</w:t>
      </w:r>
      <w:proofErr w:type="spellEnd"/>
      <w:r w:rsidRPr="004A6A8A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C63F55" w:rsidRDefault="00C63F55" w:rsidP="002902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C63F55">
        <w:rPr>
          <w:sz w:val="28"/>
          <w:szCs w:val="28"/>
        </w:rPr>
        <w:t xml:space="preserve">ормативный правовой акт - </w:t>
      </w:r>
      <w:proofErr w:type="gramStart"/>
      <w:r w:rsidRPr="00C63F55">
        <w:rPr>
          <w:sz w:val="28"/>
          <w:szCs w:val="28"/>
        </w:rPr>
        <w:t>акт</w:t>
      </w:r>
      <w:proofErr w:type="gramEnd"/>
      <w:r w:rsidRPr="00C63F55">
        <w:rPr>
          <w:sz w:val="28"/>
          <w:szCs w:val="28"/>
        </w:rPr>
        <w:t xml:space="preserve"> содержащий общеобязательные предписания постоянного или временного характера, рассчитанные на многократное применение, распространяющиеся на неопределенный круг </w:t>
      </w:r>
      <w:r>
        <w:rPr>
          <w:sz w:val="28"/>
          <w:szCs w:val="28"/>
        </w:rPr>
        <w:t>лиц;</w:t>
      </w:r>
    </w:p>
    <w:p w:rsidR="00C63F55" w:rsidRPr="004A6A8A" w:rsidRDefault="00C63F55" w:rsidP="002902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3F55">
        <w:rPr>
          <w:sz w:val="28"/>
          <w:szCs w:val="28"/>
        </w:rPr>
        <w:t>уполномоченные лица - сотрудники администрации Павловского сельского поселения Павловского район, ответственный за проведение антикоррупционной экспертизы муниципальных нормативных правовых актов (проектов муниципальных нормативных правовых актов);</w:t>
      </w:r>
    </w:p>
    <w:p w:rsidR="00290267" w:rsidRPr="004A6A8A" w:rsidRDefault="00290267" w:rsidP="002902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6A8A">
        <w:rPr>
          <w:sz w:val="28"/>
          <w:szCs w:val="28"/>
        </w:rPr>
        <w:t>независимые эксперты - институты гражданского общества и граждане, обладающие нравом в установленном законодательством порядке за счет собственных сре</w:t>
      </w:r>
      <w:proofErr w:type="gramStart"/>
      <w:r w:rsidRPr="004A6A8A">
        <w:rPr>
          <w:sz w:val="28"/>
          <w:szCs w:val="28"/>
        </w:rPr>
        <w:t>дств пр</w:t>
      </w:r>
      <w:proofErr w:type="gramEnd"/>
      <w:r w:rsidRPr="004A6A8A">
        <w:rPr>
          <w:sz w:val="28"/>
          <w:szCs w:val="28"/>
        </w:rPr>
        <w:t>оводить независимую антикоррупционную экспертизу муниципальных нормативных правовых актов (проектов муниципаль</w:t>
      </w:r>
      <w:r w:rsidR="00C63F55">
        <w:rPr>
          <w:sz w:val="28"/>
          <w:szCs w:val="28"/>
        </w:rPr>
        <w:t>ных нормативных правовых актов).</w:t>
      </w:r>
    </w:p>
    <w:p w:rsidR="007158DA" w:rsidRDefault="007158DA" w:rsidP="009F654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A52FF">
        <w:rPr>
          <w:sz w:val="28"/>
          <w:szCs w:val="28"/>
        </w:rPr>
        <w:t xml:space="preserve">1.3 Антикоррупционная экспертиза муниципальных нормативных правовых актов (проектов муниципальных нормативных правовых актов) администрации Павловского сельского поселения Павловского района проводится лицами, уполномоченными проводить </w:t>
      </w:r>
      <w:r>
        <w:rPr>
          <w:sz w:val="28"/>
          <w:szCs w:val="28"/>
        </w:rPr>
        <w:t xml:space="preserve">их </w:t>
      </w:r>
      <w:r w:rsidR="00C63F55">
        <w:rPr>
          <w:sz w:val="28"/>
          <w:szCs w:val="28"/>
        </w:rPr>
        <w:t xml:space="preserve">правовую экспертизу </w:t>
      </w:r>
      <w:r>
        <w:rPr>
          <w:sz w:val="28"/>
          <w:szCs w:val="28"/>
        </w:rPr>
        <w:t>(далее - уполномоченные лица).</w:t>
      </w:r>
    </w:p>
    <w:p w:rsidR="007158DA" w:rsidRPr="009B1B57" w:rsidRDefault="007158DA" w:rsidP="007158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B57">
        <w:rPr>
          <w:sz w:val="28"/>
          <w:szCs w:val="28"/>
        </w:rPr>
        <w:t xml:space="preserve">Антикоррупционная экспертиза </w:t>
      </w:r>
      <w:r w:rsidRPr="00982B57">
        <w:rPr>
          <w:sz w:val="28"/>
          <w:szCs w:val="28"/>
        </w:rPr>
        <w:t>муниципального нормативного правового акта (проекта муниципального нормативного правового акта)</w:t>
      </w:r>
      <w:r>
        <w:rPr>
          <w:sz w:val="28"/>
          <w:szCs w:val="28"/>
        </w:rPr>
        <w:t xml:space="preserve"> </w:t>
      </w:r>
      <w:r w:rsidRPr="009B1B57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уполномоченным лицом</w:t>
      </w:r>
      <w:r w:rsidRPr="009B1B57">
        <w:rPr>
          <w:sz w:val="28"/>
          <w:szCs w:val="28"/>
        </w:rPr>
        <w:t xml:space="preserve">, не принимавшим участия в его </w:t>
      </w:r>
      <w:r>
        <w:rPr>
          <w:sz w:val="28"/>
          <w:szCs w:val="28"/>
        </w:rPr>
        <w:t>составлении.</w:t>
      </w:r>
    </w:p>
    <w:p w:rsidR="007158DA" w:rsidRPr="002C6A66" w:rsidRDefault="007158DA" w:rsidP="007158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C6A6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C6A66">
        <w:rPr>
          <w:sz w:val="28"/>
          <w:szCs w:val="28"/>
        </w:rPr>
        <w:t xml:space="preserve">. Антикоррупционная экспертиза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 xml:space="preserve">правовых актов (проектов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>правовых актов) проводится на основе следующих принципов:</w:t>
      </w:r>
    </w:p>
    <w:p w:rsidR="007158DA" w:rsidRPr="002C6A66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C6A66">
        <w:rPr>
          <w:sz w:val="28"/>
          <w:szCs w:val="28"/>
        </w:rPr>
        <w:t xml:space="preserve">обязательности проведения антикоррупционной экспертизы проектов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>правовых актов;</w:t>
      </w:r>
    </w:p>
    <w:p w:rsidR="007158DA" w:rsidRPr="002C6A66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C6A66">
        <w:rPr>
          <w:sz w:val="28"/>
          <w:szCs w:val="28"/>
        </w:rPr>
        <w:t>оценки муниципального</w:t>
      </w:r>
      <w:r>
        <w:rPr>
          <w:sz w:val="28"/>
          <w:szCs w:val="28"/>
        </w:rPr>
        <w:t xml:space="preserve"> нормативного</w:t>
      </w:r>
      <w:r w:rsidRPr="002C6A66">
        <w:rPr>
          <w:sz w:val="28"/>
          <w:szCs w:val="28"/>
        </w:rPr>
        <w:t xml:space="preserve"> правового акта во взаимосвязи с другими нормативными</w:t>
      </w:r>
      <w:r>
        <w:rPr>
          <w:sz w:val="28"/>
          <w:szCs w:val="28"/>
        </w:rPr>
        <w:t xml:space="preserve"> </w:t>
      </w:r>
      <w:r w:rsidRPr="002C6A66">
        <w:rPr>
          <w:sz w:val="28"/>
          <w:szCs w:val="28"/>
        </w:rPr>
        <w:t>правовыми актами;</w:t>
      </w:r>
    </w:p>
    <w:p w:rsidR="007158DA" w:rsidRPr="002C6A66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C6A66">
        <w:rPr>
          <w:sz w:val="28"/>
          <w:szCs w:val="28"/>
        </w:rPr>
        <w:t xml:space="preserve">обоснованности, объективности и </w:t>
      </w:r>
      <w:proofErr w:type="spellStart"/>
      <w:r w:rsidRPr="002C6A66">
        <w:rPr>
          <w:sz w:val="28"/>
          <w:szCs w:val="28"/>
        </w:rPr>
        <w:t>проверяемости</w:t>
      </w:r>
      <w:proofErr w:type="spellEnd"/>
      <w:r w:rsidRPr="002C6A66">
        <w:rPr>
          <w:sz w:val="28"/>
          <w:szCs w:val="28"/>
        </w:rPr>
        <w:t xml:space="preserve"> результатов антикоррупционной экспертизы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 xml:space="preserve">правовых актов (проектов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>правовых актов);</w:t>
      </w:r>
    </w:p>
    <w:p w:rsidR="007158DA" w:rsidRPr="002C6A66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C6A66">
        <w:rPr>
          <w:sz w:val="28"/>
          <w:szCs w:val="28"/>
        </w:rPr>
        <w:t xml:space="preserve">компетентности лиц, проводящих антикоррупционную экспертизу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 xml:space="preserve">правовых актов (проектов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>правовых актов);</w:t>
      </w:r>
    </w:p>
    <w:p w:rsidR="007158DA" w:rsidRPr="002C6A66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C6A66">
        <w:rPr>
          <w:sz w:val="28"/>
          <w:szCs w:val="28"/>
        </w:rPr>
        <w:t xml:space="preserve">сотрудничества </w:t>
      </w:r>
      <w:r>
        <w:rPr>
          <w:sz w:val="28"/>
          <w:szCs w:val="28"/>
        </w:rPr>
        <w:t>администрации</w:t>
      </w:r>
      <w:r w:rsidRPr="002C6A66">
        <w:rPr>
          <w:sz w:val="28"/>
          <w:szCs w:val="28"/>
        </w:rPr>
        <w:t xml:space="preserve"> Павловского сельского поселения Павловского района, а также их должностных лиц с институтами гражданского общества при проведении антикоррупционной экспертизы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 xml:space="preserve">правовых актов (проектов муниципальных </w:t>
      </w:r>
      <w:r>
        <w:rPr>
          <w:sz w:val="28"/>
          <w:szCs w:val="28"/>
        </w:rPr>
        <w:t xml:space="preserve">нормативных </w:t>
      </w:r>
      <w:r w:rsidRPr="002C6A66">
        <w:rPr>
          <w:sz w:val="28"/>
          <w:szCs w:val="28"/>
        </w:rPr>
        <w:t xml:space="preserve">правовых </w:t>
      </w:r>
      <w:r w:rsidRPr="00977A19">
        <w:rPr>
          <w:sz w:val="28"/>
          <w:szCs w:val="28"/>
        </w:rPr>
        <w:t>актов).</w:t>
      </w:r>
    </w:p>
    <w:p w:rsidR="001E4758" w:rsidRPr="004A6A8A" w:rsidRDefault="001E4758" w:rsidP="001E47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4"/>
      <w:r w:rsidRPr="004A6A8A">
        <w:rPr>
          <w:sz w:val="28"/>
          <w:szCs w:val="28"/>
        </w:rPr>
        <w:t>1.</w:t>
      </w:r>
      <w:r w:rsidRPr="001E4758">
        <w:rPr>
          <w:sz w:val="28"/>
          <w:szCs w:val="28"/>
        </w:rPr>
        <w:t>5</w:t>
      </w:r>
      <w:r w:rsidRPr="004A6A8A">
        <w:rPr>
          <w:sz w:val="28"/>
          <w:szCs w:val="28"/>
        </w:rPr>
        <w:t>. Антикоррупционной экспертизе подлежат все проекты муниципальных нормативных правовых актов, содержащие нормы права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актом.</w:t>
      </w:r>
    </w:p>
    <w:bookmarkEnd w:id="2"/>
    <w:p w:rsidR="007158DA" w:rsidRPr="002C6A66" w:rsidRDefault="00C63F55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="007158DA" w:rsidRPr="002C6A66">
        <w:rPr>
          <w:sz w:val="28"/>
          <w:szCs w:val="28"/>
        </w:rPr>
        <w:t xml:space="preserve">Антикоррупционная экспертиза действующих муниципальных </w:t>
      </w:r>
      <w:r w:rsidR="007158DA">
        <w:rPr>
          <w:sz w:val="28"/>
          <w:szCs w:val="28"/>
        </w:rPr>
        <w:t xml:space="preserve">нормативных </w:t>
      </w:r>
      <w:r w:rsidR="007158DA" w:rsidRPr="002C6A66">
        <w:rPr>
          <w:sz w:val="28"/>
          <w:szCs w:val="28"/>
        </w:rPr>
        <w:t>правовых актов проводится в случае:</w:t>
      </w:r>
    </w:p>
    <w:p w:rsidR="007158DA" w:rsidRPr="000A3941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2C6A66">
        <w:rPr>
          <w:sz w:val="28"/>
          <w:szCs w:val="28"/>
        </w:rPr>
        <w:t xml:space="preserve">внесения изменений в </w:t>
      </w:r>
      <w:r w:rsidRPr="000A394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нормативных </w:t>
      </w:r>
      <w:r w:rsidRPr="000A3941">
        <w:rPr>
          <w:sz w:val="28"/>
          <w:szCs w:val="28"/>
        </w:rPr>
        <w:t>правовой акт;</w:t>
      </w:r>
      <w:proofErr w:type="gramEnd"/>
    </w:p>
    <w:p w:rsidR="007158DA" w:rsidRPr="006E448C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3941">
        <w:rPr>
          <w:sz w:val="28"/>
          <w:szCs w:val="28"/>
        </w:rPr>
        <w:t>представления курирующего заместителя главы Павловского</w:t>
      </w:r>
      <w:r w:rsidRPr="00117F73">
        <w:rPr>
          <w:sz w:val="28"/>
          <w:szCs w:val="28"/>
        </w:rPr>
        <w:t xml:space="preserve"> сельского поселения Павловского района </w:t>
      </w:r>
      <w:r w:rsidRPr="006E448C">
        <w:rPr>
          <w:sz w:val="28"/>
          <w:szCs w:val="28"/>
        </w:rPr>
        <w:t>для проведения антикоррупционной экспертизы</w:t>
      </w:r>
      <w:r w:rsidRPr="00D3459A">
        <w:rPr>
          <w:sz w:val="28"/>
          <w:szCs w:val="28"/>
        </w:rPr>
        <w:t xml:space="preserve"> </w:t>
      </w:r>
      <w:r w:rsidRPr="006E448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нормативного </w:t>
      </w:r>
      <w:r w:rsidRPr="006E448C">
        <w:rPr>
          <w:sz w:val="28"/>
          <w:szCs w:val="28"/>
        </w:rPr>
        <w:t>правового акта;</w:t>
      </w:r>
    </w:p>
    <w:p w:rsidR="007158DA" w:rsidRPr="006E448C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E448C">
        <w:rPr>
          <w:sz w:val="28"/>
          <w:szCs w:val="28"/>
        </w:rPr>
        <w:t xml:space="preserve">получения письменного обращения независимого эксперта об обнаружении </w:t>
      </w:r>
      <w:proofErr w:type="spellStart"/>
      <w:r w:rsidRPr="006E448C">
        <w:rPr>
          <w:sz w:val="28"/>
          <w:szCs w:val="28"/>
        </w:rPr>
        <w:t>коррупциогенных</w:t>
      </w:r>
      <w:proofErr w:type="spellEnd"/>
      <w:r w:rsidRPr="006E448C">
        <w:rPr>
          <w:sz w:val="28"/>
          <w:szCs w:val="28"/>
        </w:rPr>
        <w:t xml:space="preserve"> факторов в муниципальном </w:t>
      </w:r>
      <w:r>
        <w:rPr>
          <w:sz w:val="28"/>
          <w:szCs w:val="28"/>
        </w:rPr>
        <w:t xml:space="preserve">нормативном </w:t>
      </w:r>
      <w:r w:rsidRPr="006E448C">
        <w:rPr>
          <w:sz w:val="28"/>
          <w:szCs w:val="28"/>
        </w:rPr>
        <w:t>правовом акте.</w:t>
      </w:r>
    </w:p>
    <w:p w:rsidR="007158DA" w:rsidRPr="000015D7" w:rsidRDefault="009F6549" w:rsidP="009F6549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8DA" w:rsidRPr="000015D7">
        <w:rPr>
          <w:sz w:val="28"/>
          <w:szCs w:val="28"/>
        </w:rPr>
        <w:t>1.</w:t>
      </w:r>
      <w:r w:rsidR="00C63F55">
        <w:rPr>
          <w:sz w:val="28"/>
          <w:szCs w:val="28"/>
        </w:rPr>
        <w:t>7</w:t>
      </w:r>
      <w:r w:rsidR="007158DA" w:rsidRPr="000015D7">
        <w:rPr>
          <w:sz w:val="28"/>
          <w:szCs w:val="28"/>
        </w:rPr>
        <w:t xml:space="preserve">. При подготовке проекта </w:t>
      </w:r>
      <w:r w:rsidR="007158DA">
        <w:rPr>
          <w:sz w:val="28"/>
          <w:szCs w:val="28"/>
        </w:rPr>
        <w:t xml:space="preserve">муниципального </w:t>
      </w:r>
      <w:r w:rsidR="007158DA" w:rsidRPr="000015D7">
        <w:rPr>
          <w:sz w:val="28"/>
          <w:szCs w:val="28"/>
        </w:rPr>
        <w:t>нормативного правового акта, лицо ответственное за составление проект</w:t>
      </w:r>
      <w:r w:rsidR="007158DA">
        <w:rPr>
          <w:sz w:val="28"/>
          <w:szCs w:val="28"/>
        </w:rPr>
        <w:t>а</w:t>
      </w:r>
      <w:r w:rsidR="007158DA" w:rsidRPr="000015D7">
        <w:rPr>
          <w:sz w:val="28"/>
          <w:szCs w:val="28"/>
        </w:rPr>
        <w:t xml:space="preserve"> муниципальн</w:t>
      </w:r>
      <w:r w:rsidR="007158DA">
        <w:rPr>
          <w:sz w:val="28"/>
          <w:szCs w:val="28"/>
        </w:rPr>
        <w:t>ого</w:t>
      </w:r>
      <w:r w:rsidR="007158DA" w:rsidRPr="000015D7">
        <w:rPr>
          <w:sz w:val="28"/>
          <w:szCs w:val="28"/>
        </w:rPr>
        <w:t xml:space="preserve"> </w:t>
      </w:r>
      <w:r w:rsidR="007158DA">
        <w:rPr>
          <w:sz w:val="28"/>
          <w:szCs w:val="28"/>
        </w:rPr>
        <w:t xml:space="preserve">нормативного </w:t>
      </w:r>
      <w:r w:rsidR="007158DA" w:rsidRPr="000015D7">
        <w:rPr>
          <w:sz w:val="28"/>
          <w:szCs w:val="28"/>
        </w:rPr>
        <w:t>правов</w:t>
      </w:r>
      <w:r w:rsidR="007158DA">
        <w:rPr>
          <w:sz w:val="28"/>
          <w:szCs w:val="28"/>
        </w:rPr>
        <w:t>ого</w:t>
      </w:r>
      <w:r w:rsidR="007158DA" w:rsidRPr="000015D7">
        <w:rPr>
          <w:sz w:val="28"/>
          <w:szCs w:val="28"/>
        </w:rPr>
        <w:t xml:space="preserve"> акт</w:t>
      </w:r>
      <w:r w:rsidR="007158DA">
        <w:rPr>
          <w:sz w:val="28"/>
          <w:szCs w:val="28"/>
        </w:rPr>
        <w:t>а</w:t>
      </w:r>
      <w:r w:rsidR="007158DA" w:rsidRPr="000015D7">
        <w:rPr>
          <w:sz w:val="28"/>
          <w:szCs w:val="28"/>
        </w:rPr>
        <w:t>, в целях предотвращения включения в него положений, способствующих созданию условий для проявления коррупции, руководствуется нормативными правовыми актами, указанными в пункте 1.1. настоящего Порядка.</w:t>
      </w:r>
    </w:p>
    <w:p w:rsidR="007158DA" w:rsidRPr="006E448C" w:rsidRDefault="009F6549" w:rsidP="007158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8DA">
        <w:rPr>
          <w:sz w:val="28"/>
          <w:szCs w:val="28"/>
        </w:rPr>
        <w:t>1.</w:t>
      </w:r>
      <w:r w:rsidR="00C63F55">
        <w:rPr>
          <w:sz w:val="28"/>
          <w:szCs w:val="28"/>
        </w:rPr>
        <w:t>8</w:t>
      </w:r>
      <w:r w:rsidR="007158DA">
        <w:rPr>
          <w:sz w:val="28"/>
          <w:szCs w:val="28"/>
        </w:rPr>
        <w:t xml:space="preserve">. </w:t>
      </w:r>
      <w:proofErr w:type="gramStart"/>
      <w:r w:rsidR="007158DA" w:rsidRPr="006E448C">
        <w:rPr>
          <w:sz w:val="28"/>
          <w:szCs w:val="28"/>
        </w:rPr>
        <w:t xml:space="preserve">В соответствии с </w:t>
      </w:r>
      <w:hyperlink r:id="rId19" w:history="1">
        <w:r w:rsidR="007158DA" w:rsidRPr="006E448C">
          <w:rPr>
            <w:sz w:val="28"/>
            <w:szCs w:val="28"/>
          </w:rPr>
          <w:t>пунктом 3 части 1 статьи 3</w:t>
        </w:r>
      </w:hyperlink>
      <w:r w:rsidR="007158DA" w:rsidRPr="006E448C">
        <w:rPr>
          <w:sz w:val="28"/>
          <w:szCs w:val="28"/>
        </w:rPr>
        <w:t xml:space="preserve"> Федерального закона от 17 июля 2009 года № 172-ФЗ «Об антикоррупционной экспертизе нормативных правовых актов и проектов нормативных правовых </w:t>
      </w:r>
      <w:r w:rsidR="007158DA" w:rsidRPr="002D27FA">
        <w:rPr>
          <w:sz w:val="28"/>
          <w:szCs w:val="28"/>
        </w:rPr>
        <w:t>актов»</w:t>
      </w:r>
      <w:r w:rsidR="007158DA" w:rsidRPr="006E448C">
        <w:rPr>
          <w:sz w:val="28"/>
          <w:szCs w:val="28"/>
        </w:rPr>
        <w:t xml:space="preserve"> </w:t>
      </w:r>
      <w:r w:rsidR="002D27FA" w:rsidRPr="004A6A8A">
        <w:rPr>
          <w:sz w:val="28"/>
          <w:szCs w:val="28"/>
        </w:rPr>
        <w:t>уполномоченны</w:t>
      </w:r>
      <w:r w:rsidR="002D27FA" w:rsidRPr="009F6549">
        <w:rPr>
          <w:sz w:val="28"/>
          <w:szCs w:val="28"/>
        </w:rPr>
        <w:t>е лица</w:t>
      </w:r>
      <w:r w:rsidR="002D27FA" w:rsidRPr="004A6A8A">
        <w:rPr>
          <w:sz w:val="28"/>
          <w:szCs w:val="28"/>
        </w:rPr>
        <w:t xml:space="preserve"> </w:t>
      </w:r>
      <w:r w:rsidR="002D27FA">
        <w:rPr>
          <w:sz w:val="28"/>
          <w:szCs w:val="28"/>
        </w:rPr>
        <w:t>администрации</w:t>
      </w:r>
      <w:r w:rsidR="007158DA">
        <w:rPr>
          <w:sz w:val="28"/>
          <w:szCs w:val="28"/>
        </w:rPr>
        <w:t xml:space="preserve"> Павловского сельского поселения Павловского района </w:t>
      </w:r>
      <w:r w:rsidR="002D27FA">
        <w:rPr>
          <w:sz w:val="28"/>
          <w:szCs w:val="28"/>
        </w:rPr>
        <w:t>проводя</w:t>
      </w:r>
      <w:r w:rsidR="007158DA" w:rsidRPr="006E448C">
        <w:rPr>
          <w:sz w:val="28"/>
          <w:szCs w:val="28"/>
        </w:rPr>
        <w:t xml:space="preserve">т антикоррупционную экспертизу принимаемых (принятых) им муниципальных </w:t>
      </w:r>
      <w:r w:rsidR="007158DA">
        <w:rPr>
          <w:sz w:val="28"/>
          <w:szCs w:val="28"/>
        </w:rPr>
        <w:t xml:space="preserve">нормативных </w:t>
      </w:r>
      <w:r w:rsidR="007158DA" w:rsidRPr="006E448C">
        <w:rPr>
          <w:sz w:val="28"/>
          <w:szCs w:val="28"/>
        </w:rPr>
        <w:t>правовых актов в порядке, установленном муниципальным правовым актом.</w:t>
      </w:r>
      <w:proofErr w:type="gramEnd"/>
    </w:p>
    <w:p w:rsidR="007158DA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E448C">
        <w:rPr>
          <w:sz w:val="28"/>
          <w:szCs w:val="28"/>
        </w:rPr>
        <w:t>При проведении антикоррупционной экспертизы уполномоченн</w:t>
      </w:r>
      <w:r w:rsidR="002D27FA">
        <w:rPr>
          <w:sz w:val="28"/>
          <w:szCs w:val="28"/>
        </w:rPr>
        <w:t>ые</w:t>
      </w:r>
      <w:r>
        <w:rPr>
          <w:sz w:val="28"/>
          <w:szCs w:val="28"/>
        </w:rPr>
        <w:t xml:space="preserve"> лиц</w:t>
      </w:r>
      <w:r w:rsidR="002D27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E448C">
        <w:rPr>
          <w:sz w:val="28"/>
          <w:szCs w:val="28"/>
        </w:rPr>
        <w:t>руководству</w:t>
      </w:r>
      <w:r w:rsidR="002D27FA">
        <w:rPr>
          <w:sz w:val="28"/>
          <w:szCs w:val="28"/>
        </w:rPr>
        <w:t>ю</w:t>
      </w:r>
      <w:r w:rsidRPr="006E448C">
        <w:rPr>
          <w:sz w:val="28"/>
          <w:szCs w:val="28"/>
        </w:rPr>
        <w:t xml:space="preserve">тся </w:t>
      </w:r>
      <w:hyperlink r:id="rId20" w:history="1">
        <w:r w:rsidR="002D27FA" w:rsidRPr="002D27FA">
          <w:rPr>
            <w:sz w:val="28"/>
            <w:szCs w:val="28"/>
          </w:rPr>
          <w:t>м</w:t>
        </w:r>
        <w:r w:rsidRPr="002D27FA">
          <w:rPr>
            <w:sz w:val="28"/>
            <w:szCs w:val="28"/>
          </w:rPr>
          <w:t>етодикой</w:t>
        </w:r>
      </w:hyperlink>
      <w:r w:rsidRPr="006E448C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- Методика).</w:t>
      </w:r>
    </w:p>
    <w:p w:rsidR="00BF0D5C" w:rsidRPr="004A6A8A" w:rsidRDefault="00C63F55" w:rsidP="00BF0D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E4758">
        <w:rPr>
          <w:sz w:val="28"/>
          <w:szCs w:val="28"/>
        </w:rPr>
        <w:t>.</w:t>
      </w:r>
      <w:r w:rsidR="00BF0D5C" w:rsidRPr="00BF0D5C">
        <w:rPr>
          <w:rFonts w:ascii="Arial" w:hAnsi="Arial" w:cs="Arial"/>
        </w:rPr>
        <w:t xml:space="preserve"> </w:t>
      </w:r>
      <w:r w:rsidR="00BF0D5C" w:rsidRPr="004A6A8A">
        <w:rPr>
          <w:sz w:val="28"/>
          <w:szCs w:val="28"/>
        </w:rPr>
        <w:t xml:space="preserve">Администрацией </w:t>
      </w:r>
      <w:r w:rsidR="00BF0D5C">
        <w:rPr>
          <w:sz w:val="28"/>
          <w:szCs w:val="28"/>
        </w:rPr>
        <w:t xml:space="preserve">Павловского сельского поселения Павловского района </w:t>
      </w:r>
      <w:r w:rsidR="00BF0D5C" w:rsidRPr="004A6A8A">
        <w:rPr>
          <w:sz w:val="28"/>
          <w:szCs w:val="28"/>
        </w:rPr>
        <w:t xml:space="preserve"> могут заключаться соглашения о взаимодействии в сфере антикоррупционной экспертизы с правоохранительными и иными государственными органами в целях информационного обеспечения </w:t>
      </w:r>
      <w:proofErr w:type="spellStart"/>
      <w:r w:rsidR="00BF0D5C" w:rsidRPr="004A6A8A">
        <w:rPr>
          <w:sz w:val="28"/>
          <w:szCs w:val="28"/>
        </w:rPr>
        <w:t>администраци</w:t>
      </w:r>
      <w:r w:rsidR="00CC4F75">
        <w:rPr>
          <w:sz w:val="28"/>
          <w:szCs w:val="28"/>
        </w:rPr>
        <w:t>ии</w:t>
      </w:r>
      <w:proofErr w:type="spellEnd"/>
      <w:r w:rsidR="00BF0D5C" w:rsidRPr="004A6A8A">
        <w:rPr>
          <w:sz w:val="28"/>
          <w:szCs w:val="28"/>
        </w:rPr>
        <w:t xml:space="preserve"> </w:t>
      </w:r>
      <w:r w:rsidR="00BF0D5C">
        <w:rPr>
          <w:sz w:val="28"/>
          <w:szCs w:val="28"/>
        </w:rPr>
        <w:t>Павловского сельского поселения Павловского района</w:t>
      </w:r>
      <w:r w:rsidR="00BF0D5C" w:rsidRPr="004A6A8A">
        <w:rPr>
          <w:sz w:val="28"/>
          <w:szCs w:val="28"/>
        </w:rPr>
        <w:t xml:space="preserve"> по вопросам практики применения законодательства Российской Федерации и Краснодарского края.</w:t>
      </w:r>
    </w:p>
    <w:p w:rsidR="007158DA" w:rsidRDefault="007158DA" w:rsidP="007158D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158DA" w:rsidRPr="00BF0D5C" w:rsidRDefault="007158DA" w:rsidP="007158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F0D5C">
        <w:rPr>
          <w:b/>
          <w:sz w:val="28"/>
          <w:szCs w:val="28"/>
        </w:rPr>
        <w:t>2. Последовательность административных действий</w:t>
      </w:r>
    </w:p>
    <w:p w:rsidR="007158DA" w:rsidRPr="00BF0D5C" w:rsidRDefault="007158DA" w:rsidP="007158D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F0D5C">
        <w:rPr>
          <w:b/>
          <w:sz w:val="28"/>
          <w:szCs w:val="28"/>
        </w:rPr>
        <w:t>при проведении антикоррупционной экспертизы</w:t>
      </w:r>
    </w:p>
    <w:p w:rsidR="00881701" w:rsidRPr="00977A19" w:rsidRDefault="00881701" w:rsidP="0088170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</w:rPr>
      </w:pPr>
      <w:bookmarkStart w:id="3" w:name="sub_201"/>
      <w:r w:rsidRPr="00977A19">
        <w:rPr>
          <w:b/>
          <w:bCs/>
          <w:color w:val="000000" w:themeColor="text1"/>
          <w:sz w:val="28"/>
          <w:szCs w:val="28"/>
        </w:rPr>
        <w:t>2.1. Представление проектов муниципальных нормативных правовых актов для проведения антикоррупционной экспертизы</w:t>
      </w:r>
    </w:p>
    <w:p w:rsidR="00881701" w:rsidRPr="005E60A2" w:rsidRDefault="00881701" w:rsidP="008817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202"/>
      <w:bookmarkEnd w:id="3"/>
      <w:r w:rsidRPr="005E60A2">
        <w:rPr>
          <w:sz w:val="28"/>
          <w:szCs w:val="28"/>
        </w:rPr>
        <w:t xml:space="preserve">2.1.1. После согласования проекта муниципального нормативного правового акта всеми лицами администрации </w:t>
      </w:r>
      <w:r>
        <w:rPr>
          <w:sz w:val="28"/>
          <w:szCs w:val="28"/>
        </w:rPr>
        <w:t>Павловского сельского поселения Павловского района</w:t>
      </w:r>
      <w:r w:rsidR="00BE03AE">
        <w:rPr>
          <w:sz w:val="28"/>
          <w:szCs w:val="28"/>
        </w:rPr>
        <w:t xml:space="preserve"> по соответствующим </w:t>
      </w:r>
      <w:proofErr w:type="gramStart"/>
      <w:r w:rsidR="00BE03AE" w:rsidRPr="00D76B1B">
        <w:rPr>
          <w:sz w:val="28"/>
          <w:szCs w:val="28"/>
        </w:rPr>
        <w:t>направлениям</w:t>
      </w:r>
      <w:proofErr w:type="gramEnd"/>
      <w:r w:rsidR="0092388C" w:rsidRPr="00D76B1B">
        <w:rPr>
          <w:sz w:val="28"/>
          <w:szCs w:val="28"/>
        </w:rPr>
        <w:t xml:space="preserve"> отражённы</w:t>
      </w:r>
      <w:r w:rsidR="00D76B1B" w:rsidRPr="00D76B1B">
        <w:rPr>
          <w:sz w:val="28"/>
          <w:szCs w:val="28"/>
        </w:rPr>
        <w:t>м</w:t>
      </w:r>
      <w:r w:rsidR="0092388C" w:rsidRPr="00D76B1B">
        <w:rPr>
          <w:sz w:val="28"/>
          <w:szCs w:val="28"/>
        </w:rPr>
        <w:t xml:space="preserve"> в </w:t>
      </w:r>
      <w:r w:rsidR="00D76B1B" w:rsidRPr="00D76B1B">
        <w:rPr>
          <w:sz w:val="28"/>
          <w:szCs w:val="28"/>
        </w:rPr>
        <w:t xml:space="preserve">проекте </w:t>
      </w:r>
      <w:r w:rsidR="0092388C" w:rsidRPr="00D76B1B">
        <w:rPr>
          <w:sz w:val="28"/>
          <w:szCs w:val="28"/>
        </w:rPr>
        <w:t>нормативно правов</w:t>
      </w:r>
      <w:r w:rsidR="00D76B1B" w:rsidRPr="00D76B1B">
        <w:rPr>
          <w:sz w:val="28"/>
          <w:szCs w:val="28"/>
        </w:rPr>
        <w:t>ого</w:t>
      </w:r>
      <w:r w:rsidR="0092388C" w:rsidRPr="00D76B1B">
        <w:rPr>
          <w:sz w:val="28"/>
          <w:szCs w:val="28"/>
        </w:rPr>
        <w:t xml:space="preserve"> акта</w:t>
      </w:r>
      <w:r w:rsidRPr="005E60A2">
        <w:rPr>
          <w:sz w:val="28"/>
          <w:szCs w:val="28"/>
        </w:rPr>
        <w:t xml:space="preserve">, внесенными в лист согласования, проект муниципального нормативного правового акта, на бумажном носителе </w:t>
      </w:r>
      <w:r w:rsidRPr="005E60A2">
        <w:rPr>
          <w:sz w:val="28"/>
          <w:szCs w:val="28"/>
        </w:rPr>
        <w:lastRenderedPageBreak/>
        <w:t xml:space="preserve">представляется </w:t>
      </w:r>
      <w:r w:rsidRPr="004A6A8A">
        <w:rPr>
          <w:sz w:val="28"/>
          <w:szCs w:val="28"/>
        </w:rPr>
        <w:t>уполномоченны</w:t>
      </w:r>
      <w:r>
        <w:rPr>
          <w:sz w:val="28"/>
          <w:szCs w:val="28"/>
        </w:rPr>
        <w:t>м</w:t>
      </w:r>
      <w:r w:rsidRPr="009F6549">
        <w:rPr>
          <w:sz w:val="28"/>
          <w:szCs w:val="28"/>
        </w:rPr>
        <w:t xml:space="preserve"> лиц</w:t>
      </w:r>
      <w:r>
        <w:rPr>
          <w:sz w:val="28"/>
          <w:szCs w:val="28"/>
        </w:rPr>
        <w:t>ам</w:t>
      </w:r>
      <w:r w:rsidRPr="005E60A2">
        <w:rPr>
          <w:sz w:val="28"/>
          <w:szCs w:val="28"/>
        </w:rPr>
        <w:t xml:space="preserve"> для проведения антикоррупционной экспертизы и в электронном виде </w:t>
      </w:r>
      <w:r w:rsidR="0092388C">
        <w:rPr>
          <w:color w:val="000000"/>
          <w:sz w:val="28"/>
          <w:szCs w:val="28"/>
        </w:rPr>
        <w:t>м</w:t>
      </w:r>
      <w:r w:rsidRPr="009F6549">
        <w:rPr>
          <w:color w:val="000000"/>
          <w:sz w:val="28"/>
          <w:szCs w:val="28"/>
        </w:rPr>
        <w:t xml:space="preserve">униципальному казённому учреждению администрации Павловского сельского поселения Павловского района </w:t>
      </w:r>
      <w:r w:rsidR="008F10BA">
        <w:rPr>
          <w:color w:val="000000"/>
          <w:sz w:val="28"/>
          <w:szCs w:val="28"/>
        </w:rPr>
        <w:t>для</w:t>
      </w:r>
      <w:r w:rsidRPr="009F6549">
        <w:rPr>
          <w:color w:val="000000"/>
          <w:sz w:val="28"/>
          <w:szCs w:val="28"/>
        </w:rPr>
        <w:t xml:space="preserve"> </w:t>
      </w:r>
      <w:r w:rsidR="008F10BA">
        <w:rPr>
          <w:color w:val="000000"/>
          <w:sz w:val="28"/>
          <w:szCs w:val="28"/>
        </w:rPr>
        <w:t>опубликования</w:t>
      </w:r>
      <w:r w:rsidRPr="009F6549">
        <w:rPr>
          <w:color w:val="000000"/>
          <w:sz w:val="28"/>
          <w:szCs w:val="28"/>
        </w:rPr>
        <w:t xml:space="preserve"> (разме</w:t>
      </w:r>
      <w:r w:rsidR="008F10BA">
        <w:rPr>
          <w:color w:val="000000"/>
          <w:sz w:val="28"/>
          <w:szCs w:val="28"/>
        </w:rPr>
        <w:t>щения</w:t>
      </w:r>
      <w:r w:rsidRPr="009F6549">
        <w:rPr>
          <w:color w:val="000000"/>
          <w:sz w:val="28"/>
          <w:szCs w:val="28"/>
        </w:rPr>
        <w:t xml:space="preserve">) </w:t>
      </w:r>
      <w:r w:rsidR="008F10BA" w:rsidRPr="005E60A2">
        <w:rPr>
          <w:sz w:val="28"/>
          <w:szCs w:val="28"/>
        </w:rPr>
        <w:t xml:space="preserve">электронной </w:t>
      </w:r>
      <w:proofErr w:type="gramStart"/>
      <w:r w:rsidR="008F10BA" w:rsidRPr="005E60A2">
        <w:rPr>
          <w:sz w:val="28"/>
          <w:szCs w:val="28"/>
        </w:rPr>
        <w:t>копии нормативного правового акта (проекта муниципального нормативного правового акта)</w:t>
      </w:r>
      <w:r w:rsidR="008F10BA">
        <w:rPr>
          <w:sz w:val="28"/>
          <w:szCs w:val="28"/>
        </w:rPr>
        <w:t xml:space="preserve"> </w:t>
      </w:r>
      <w:r w:rsidR="008F10BA">
        <w:rPr>
          <w:color w:val="000000"/>
          <w:sz w:val="28"/>
          <w:szCs w:val="28"/>
        </w:rPr>
        <w:t xml:space="preserve">на официальном </w:t>
      </w:r>
      <w:r w:rsidRPr="009F6549">
        <w:rPr>
          <w:color w:val="000000"/>
          <w:sz w:val="28"/>
          <w:szCs w:val="28"/>
        </w:rPr>
        <w:t xml:space="preserve">Web-сайте Павловского сельского поселения Павловского района </w:t>
      </w:r>
      <w:r w:rsidRPr="009F6549">
        <w:rPr>
          <w:sz w:val="28"/>
          <w:szCs w:val="28"/>
        </w:rPr>
        <w:t>(</w:t>
      </w:r>
      <w:hyperlink r:id="rId21" w:history="1">
        <w:r w:rsidRPr="009F6549">
          <w:rPr>
            <w:rStyle w:val="a6"/>
            <w:color w:val="auto"/>
            <w:sz w:val="28"/>
            <w:szCs w:val="28"/>
          </w:rPr>
          <w:t>www.pavlovskoe-sp.ru</w:t>
        </w:r>
      </w:hyperlink>
      <w:r w:rsidRPr="009F6549">
        <w:rPr>
          <w:color w:val="000000"/>
          <w:sz w:val="28"/>
          <w:szCs w:val="28"/>
        </w:rPr>
        <w:t>)</w:t>
      </w:r>
      <w:r w:rsidRPr="005E60A2">
        <w:rPr>
          <w:sz w:val="28"/>
          <w:szCs w:val="28"/>
        </w:rPr>
        <w:t xml:space="preserve"> в сети Интернет в разделе</w:t>
      </w:r>
      <w:r w:rsidR="00B13FFA">
        <w:rPr>
          <w:sz w:val="28"/>
          <w:szCs w:val="28"/>
        </w:rPr>
        <w:t xml:space="preserve"> «Администрация»/«</w:t>
      </w:r>
      <w:proofErr w:type="spellStart"/>
      <w:r w:rsidR="00B13FFA">
        <w:rPr>
          <w:sz w:val="28"/>
          <w:szCs w:val="28"/>
        </w:rPr>
        <w:t>Антикоррупционная</w:t>
      </w:r>
      <w:proofErr w:type="spellEnd"/>
      <w:r w:rsidR="00B13FFA">
        <w:rPr>
          <w:sz w:val="28"/>
          <w:szCs w:val="28"/>
        </w:rPr>
        <w:t xml:space="preserve"> экспертиза нормативно</w:t>
      </w:r>
      <w:r w:rsidR="00DE4362">
        <w:rPr>
          <w:sz w:val="28"/>
          <w:szCs w:val="28"/>
        </w:rPr>
        <w:t xml:space="preserve"> </w:t>
      </w:r>
      <w:r w:rsidR="00B13FFA">
        <w:rPr>
          <w:sz w:val="28"/>
          <w:szCs w:val="28"/>
        </w:rPr>
        <w:t>- правовых актов»</w:t>
      </w:r>
      <w:r w:rsidRPr="005E60A2">
        <w:rPr>
          <w:sz w:val="28"/>
          <w:szCs w:val="28"/>
        </w:rPr>
        <w:t>, предназначенном для проведения антикоррупционной экспертизы.</w:t>
      </w:r>
      <w:proofErr w:type="gramEnd"/>
    </w:p>
    <w:bookmarkEnd w:id="4"/>
    <w:p w:rsidR="007158DA" w:rsidRPr="000A3941" w:rsidRDefault="00881701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8F10BA">
        <w:rPr>
          <w:sz w:val="28"/>
          <w:szCs w:val="28"/>
        </w:rPr>
        <w:t xml:space="preserve">1.2. </w:t>
      </w:r>
      <w:r w:rsidR="007158DA" w:rsidRPr="000A3941">
        <w:rPr>
          <w:sz w:val="28"/>
          <w:szCs w:val="28"/>
        </w:rPr>
        <w:t xml:space="preserve">Проект муниципального </w:t>
      </w:r>
      <w:r w:rsidR="007158DA">
        <w:rPr>
          <w:sz w:val="28"/>
          <w:szCs w:val="28"/>
        </w:rPr>
        <w:t xml:space="preserve">нормативного </w:t>
      </w:r>
      <w:r w:rsidR="007158DA" w:rsidRPr="000A3941">
        <w:rPr>
          <w:sz w:val="28"/>
          <w:szCs w:val="28"/>
        </w:rPr>
        <w:t>правового акта, представляемый  Уполномоченн</w:t>
      </w:r>
      <w:r w:rsidR="008F10BA">
        <w:rPr>
          <w:sz w:val="28"/>
          <w:szCs w:val="28"/>
        </w:rPr>
        <w:t>ым лицам</w:t>
      </w:r>
      <w:r w:rsidR="007158DA">
        <w:rPr>
          <w:sz w:val="28"/>
          <w:szCs w:val="28"/>
        </w:rPr>
        <w:t xml:space="preserve"> </w:t>
      </w:r>
      <w:r w:rsidR="007158DA" w:rsidRPr="000A3941">
        <w:rPr>
          <w:sz w:val="28"/>
          <w:szCs w:val="28"/>
        </w:rPr>
        <w:t>для проведения антикоррупционной экспертизы, дополняется пояснительной запиской</w:t>
      </w:r>
      <w:r w:rsidR="00B13FFA">
        <w:rPr>
          <w:sz w:val="28"/>
          <w:szCs w:val="28"/>
        </w:rPr>
        <w:t xml:space="preserve"> </w:t>
      </w:r>
      <w:r w:rsidR="00B13FFA" w:rsidRPr="00D06FCB">
        <w:rPr>
          <w:sz w:val="28"/>
          <w:szCs w:val="28"/>
        </w:rPr>
        <w:t>(Приложение№</w:t>
      </w:r>
      <w:r w:rsidR="00D06FCB" w:rsidRPr="00D06FCB">
        <w:rPr>
          <w:sz w:val="28"/>
          <w:szCs w:val="28"/>
        </w:rPr>
        <w:t>1</w:t>
      </w:r>
      <w:r w:rsidR="00B13FFA">
        <w:rPr>
          <w:sz w:val="28"/>
          <w:szCs w:val="28"/>
        </w:rPr>
        <w:t>)</w:t>
      </w:r>
      <w:r w:rsidR="007158DA" w:rsidRPr="000A3941">
        <w:rPr>
          <w:sz w:val="28"/>
          <w:szCs w:val="28"/>
        </w:rPr>
        <w:t>, содержащей: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D06FCB">
        <w:rPr>
          <w:rFonts w:eastAsiaTheme="minorHAnsi"/>
          <w:sz w:val="28"/>
          <w:szCs w:val="28"/>
          <w:lang w:eastAsia="en-US"/>
        </w:rPr>
        <w:t>наименование муниципального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л</w:t>
      </w:r>
      <w:r w:rsidRPr="00D06FCB">
        <w:rPr>
          <w:rFonts w:eastAsiaTheme="minorHAnsi"/>
          <w:sz w:val="28"/>
          <w:szCs w:val="28"/>
          <w:lang w:eastAsia="en-US"/>
        </w:rPr>
        <w:t>ицо, которое вносит проект.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с</w:t>
      </w:r>
      <w:r w:rsidRPr="00D06FCB">
        <w:rPr>
          <w:rFonts w:eastAsiaTheme="minorHAnsi"/>
          <w:sz w:val="28"/>
          <w:szCs w:val="28"/>
          <w:lang w:eastAsia="en-US"/>
        </w:rPr>
        <w:t>оставитель проекта (телефон).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о</w:t>
      </w:r>
      <w:r w:rsidRPr="00D06FCB">
        <w:rPr>
          <w:rFonts w:eastAsiaTheme="minorHAnsi"/>
          <w:sz w:val="28"/>
          <w:szCs w:val="28"/>
          <w:lang w:eastAsia="en-US"/>
        </w:rPr>
        <w:t>боснование принятия правового акта.</w:t>
      </w:r>
    </w:p>
    <w:p w:rsidR="00D06FCB" w:rsidRPr="00D06FCB" w:rsidRDefault="00D06FCB" w:rsidP="00D06FCB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ц</w:t>
      </w:r>
      <w:r w:rsidRPr="00D06FCB">
        <w:rPr>
          <w:rFonts w:eastAsiaTheme="minorHAnsi"/>
          <w:sz w:val="28"/>
          <w:szCs w:val="28"/>
          <w:lang w:eastAsia="en-US"/>
        </w:rPr>
        <w:t>ели и основные положения правового акта.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ф</w:t>
      </w:r>
      <w:r w:rsidRPr="00D06FCB">
        <w:rPr>
          <w:rFonts w:eastAsiaTheme="minorHAnsi"/>
          <w:sz w:val="28"/>
          <w:szCs w:val="28"/>
          <w:lang w:eastAsia="en-US"/>
        </w:rPr>
        <w:t>инансово-экономическое обоснование муниципального правового акта в случае, если его реализация потребует финансовых затрат.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о</w:t>
      </w:r>
      <w:r w:rsidRPr="00D06FCB">
        <w:rPr>
          <w:rFonts w:eastAsiaTheme="minorHAnsi"/>
          <w:sz w:val="28"/>
          <w:szCs w:val="28"/>
          <w:lang w:eastAsia="en-US"/>
        </w:rPr>
        <w:t>жидаемые результаты принятия муниципального нормативного правового акта.</w:t>
      </w:r>
    </w:p>
    <w:p w:rsidR="00D06FCB" w:rsidRPr="00D06FCB" w:rsidRDefault="00D06FCB" w:rsidP="00D06FCB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и</w:t>
      </w:r>
      <w:r w:rsidRPr="00D06FCB">
        <w:rPr>
          <w:rFonts w:eastAsiaTheme="minorHAnsi"/>
          <w:sz w:val="28"/>
          <w:szCs w:val="28"/>
          <w:lang w:eastAsia="en-US"/>
        </w:rPr>
        <w:t>нформация о муниципальных правовых актах, которые необходимо принять, изменить или отменить в связи с принятием данного правового акта.</w:t>
      </w:r>
    </w:p>
    <w:p w:rsidR="007158DA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1B57">
        <w:rPr>
          <w:sz w:val="28"/>
          <w:szCs w:val="28"/>
        </w:rPr>
        <w:t xml:space="preserve">При проведении антикоррупционной экспертизы </w:t>
      </w:r>
      <w:r>
        <w:rPr>
          <w:sz w:val="28"/>
          <w:szCs w:val="28"/>
        </w:rPr>
        <w:t>составитель</w:t>
      </w:r>
      <w:r w:rsidRPr="009B1B57">
        <w:rPr>
          <w:sz w:val="28"/>
          <w:szCs w:val="28"/>
        </w:rPr>
        <w:t xml:space="preserve"> проекта </w:t>
      </w:r>
      <w:r w:rsidRPr="000A394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нормативного </w:t>
      </w:r>
      <w:r w:rsidRPr="000A3941">
        <w:rPr>
          <w:sz w:val="28"/>
          <w:szCs w:val="28"/>
        </w:rPr>
        <w:t>правового акта</w:t>
      </w:r>
      <w:r w:rsidRPr="009B1B57">
        <w:rPr>
          <w:sz w:val="28"/>
          <w:szCs w:val="28"/>
        </w:rPr>
        <w:t xml:space="preserve"> может привлекаться в рабочем порядке для дачи пояснений по проекту.</w:t>
      </w:r>
      <w:r w:rsidR="008F10BA">
        <w:rPr>
          <w:sz w:val="28"/>
          <w:szCs w:val="28"/>
        </w:rPr>
        <w:t xml:space="preserve"> </w:t>
      </w:r>
    </w:p>
    <w:p w:rsidR="008F10BA" w:rsidRPr="0054395E" w:rsidRDefault="008F10B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8DA" w:rsidRDefault="007158DA" w:rsidP="008F10BA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8F10BA">
        <w:rPr>
          <w:b/>
          <w:sz w:val="28"/>
          <w:szCs w:val="28"/>
        </w:rPr>
        <w:t>2.</w:t>
      </w:r>
      <w:r w:rsidR="008F10BA">
        <w:rPr>
          <w:b/>
          <w:sz w:val="28"/>
          <w:szCs w:val="28"/>
        </w:rPr>
        <w:t>2</w:t>
      </w:r>
      <w:r w:rsidRPr="008F10BA">
        <w:rPr>
          <w:b/>
          <w:sz w:val="28"/>
          <w:szCs w:val="28"/>
        </w:rPr>
        <w:t>. Размещение электронной копии текста муниципальных нормативных правовых актов (проектов муниципальных нормативных правовых актов) на официальном сайте Павловского сельского поселения Павловского района в разделе, предназначенном для пр</w:t>
      </w:r>
      <w:r w:rsidR="00040A29">
        <w:rPr>
          <w:b/>
          <w:sz w:val="28"/>
          <w:szCs w:val="28"/>
        </w:rPr>
        <w:t>оведения независимой экспертизы</w:t>
      </w:r>
    </w:p>
    <w:p w:rsidR="008F10BA" w:rsidRPr="008F10BA" w:rsidRDefault="008F10BA" w:rsidP="008F10BA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9D3658" w:rsidRPr="00982B57" w:rsidRDefault="008F10BA" w:rsidP="009D365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bookmarkStart w:id="5" w:name="sub_205"/>
      <w:r w:rsidRPr="005E60A2">
        <w:rPr>
          <w:sz w:val="28"/>
          <w:szCs w:val="28"/>
        </w:rPr>
        <w:t xml:space="preserve">2.2.1. Не позднее рабочего дня, следующего за днем поступления муниципального нормативного правового акта (проекта муниципального нормативного правового акта) </w:t>
      </w:r>
      <w:r w:rsidR="009D3658" w:rsidRPr="00982B57">
        <w:rPr>
          <w:sz w:val="28"/>
          <w:szCs w:val="28"/>
        </w:rPr>
        <w:t>Уполномоченн</w:t>
      </w:r>
      <w:r w:rsidR="009D3658">
        <w:rPr>
          <w:sz w:val="28"/>
          <w:szCs w:val="28"/>
        </w:rPr>
        <w:t>ыми</w:t>
      </w:r>
      <w:r w:rsidR="009D3658" w:rsidRPr="00982B57">
        <w:rPr>
          <w:sz w:val="28"/>
          <w:szCs w:val="28"/>
        </w:rPr>
        <w:t xml:space="preserve"> лиц</w:t>
      </w:r>
      <w:r w:rsidR="009D3658">
        <w:rPr>
          <w:sz w:val="28"/>
          <w:szCs w:val="28"/>
        </w:rPr>
        <w:t>ами</w:t>
      </w:r>
      <w:r w:rsidR="009D3658" w:rsidRPr="00982B57">
        <w:rPr>
          <w:sz w:val="28"/>
          <w:szCs w:val="28"/>
        </w:rPr>
        <w:t xml:space="preserve"> для проведения антикоррупционной экспертизы муниципального нормативного правового акта (проекта муниципального нормативного правового акта)</w:t>
      </w:r>
      <w:r w:rsidR="00FD57F8">
        <w:rPr>
          <w:sz w:val="28"/>
          <w:szCs w:val="28"/>
        </w:rPr>
        <w:t>.</w:t>
      </w:r>
      <w:r w:rsidR="00FD57F8" w:rsidRPr="00FD57F8">
        <w:t xml:space="preserve"> </w:t>
      </w:r>
      <w:r w:rsidR="00FD57F8" w:rsidRPr="00FD57F8">
        <w:rPr>
          <w:sz w:val="28"/>
          <w:szCs w:val="28"/>
        </w:rPr>
        <w:t>Уполномоченн</w:t>
      </w:r>
      <w:r w:rsidR="00FD57F8">
        <w:rPr>
          <w:sz w:val="28"/>
          <w:szCs w:val="28"/>
        </w:rPr>
        <w:t xml:space="preserve">ое </w:t>
      </w:r>
      <w:proofErr w:type="gramStart"/>
      <w:r w:rsidR="00FD57F8" w:rsidRPr="00FD57F8">
        <w:rPr>
          <w:sz w:val="28"/>
          <w:szCs w:val="28"/>
        </w:rPr>
        <w:t>лиц</w:t>
      </w:r>
      <w:r w:rsidR="00FD57F8">
        <w:rPr>
          <w:sz w:val="28"/>
          <w:szCs w:val="28"/>
        </w:rPr>
        <w:t>о</w:t>
      </w:r>
      <w:proofErr w:type="gramEnd"/>
      <w:r w:rsidR="00FD57F8" w:rsidRPr="00FD57F8">
        <w:rPr>
          <w:sz w:val="28"/>
          <w:szCs w:val="28"/>
        </w:rPr>
        <w:t xml:space="preserve"> </w:t>
      </w:r>
      <w:r w:rsidR="00FD57F8">
        <w:rPr>
          <w:sz w:val="28"/>
          <w:szCs w:val="28"/>
        </w:rPr>
        <w:t>прежде чем  прово</w:t>
      </w:r>
      <w:r w:rsidR="00FD57F8" w:rsidRPr="00FD57F8">
        <w:rPr>
          <w:sz w:val="28"/>
          <w:szCs w:val="28"/>
        </w:rPr>
        <w:t>д</w:t>
      </w:r>
      <w:r w:rsidR="00FD57F8">
        <w:rPr>
          <w:sz w:val="28"/>
          <w:szCs w:val="28"/>
        </w:rPr>
        <w:t>ить</w:t>
      </w:r>
      <w:r w:rsidR="00FD57F8" w:rsidRPr="00FD57F8">
        <w:rPr>
          <w:sz w:val="28"/>
          <w:szCs w:val="28"/>
        </w:rPr>
        <w:t xml:space="preserve"> антикоррупционн</w:t>
      </w:r>
      <w:r w:rsidR="00FD57F8">
        <w:rPr>
          <w:sz w:val="28"/>
          <w:szCs w:val="28"/>
        </w:rPr>
        <w:t>ую экспертизу</w:t>
      </w:r>
      <w:r w:rsidR="009D3658" w:rsidRPr="00982B57">
        <w:rPr>
          <w:sz w:val="28"/>
          <w:szCs w:val="28"/>
        </w:rPr>
        <w:t>,</w:t>
      </w:r>
      <w:r w:rsidR="00FD57F8">
        <w:rPr>
          <w:sz w:val="28"/>
          <w:szCs w:val="28"/>
        </w:rPr>
        <w:t xml:space="preserve"> регистрирует в </w:t>
      </w:r>
      <w:r w:rsidR="004618F5">
        <w:rPr>
          <w:sz w:val="28"/>
          <w:szCs w:val="28"/>
        </w:rPr>
        <w:t>«</w:t>
      </w:r>
      <w:r w:rsidR="00FD57F8">
        <w:rPr>
          <w:sz w:val="28"/>
          <w:szCs w:val="28"/>
        </w:rPr>
        <w:t xml:space="preserve">Журнале </w:t>
      </w:r>
      <w:r w:rsidR="00E32114">
        <w:rPr>
          <w:sz w:val="28"/>
          <w:szCs w:val="28"/>
        </w:rPr>
        <w:t>регистрации</w:t>
      </w:r>
      <w:r w:rsidR="004618F5">
        <w:rPr>
          <w:sz w:val="28"/>
          <w:szCs w:val="28"/>
        </w:rPr>
        <w:t>»</w:t>
      </w:r>
      <w:r w:rsidR="00E32114">
        <w:rPr>
          <w:sz w:val="28"/>
          <w:szCs w:val="28"/>
        </w:rPr>
        <w:t xml:space="preserve"> </w:t>
      </w:r>
      <w:r w:rsidR="00E32114" w:rsidRPr="00E32114">
        <w:rPr>
          <w:sz w:val="28"/>
          <w:szCs w:val="28"/>
        </w:rPr>
        <w:t>муниципальн</w:t>
      </w:r>
      <w:r w:rsidR="004618F5">
        <w:rPr>
          <w:sz w:val="28"/>
          <w:szCs w:val="28"/>
        </w:rPr>
        <w:t>ый</w:t>
      </w:r>
      <w:r w:rsidR="00E32114" w:rsidRPr="00E32114">
        <w:rPr>
          <w:sz w:val="28"/>
          <w:szCs w:val="28"/>
        </w:rPr>
        <w:t xml:space="preserve"> нормативн</w:t>
      </w:r>
      <w:r w:rsidR="004618F5">
        <w:rPr>
          <w:sz w:val="28"/>
          <w:szCs w:val="28"/>
        </w:rPr>
        <w:t xml:space="preserve">ый </w:t>
      </w:r>
      <w:r w:rsidR="00E32114" w:rsidRPr="00E32114">
        <w:rPr>
          <w:sz w:val="28"/>
          <w:szCs w:val="28"/>
        </w:rPr>
        <w:t>правов</w:t>
      </w:r>
      <w:r w:rsidR="004618F5">
        <w:rPr>
          <w:sz w:val="28"/>
          <w:szCs w:val="28"/>
        </w:rPr>
        <w:t>ой</w:t>
      </w:r>
      <w:r w:rsidR="00E32114" w:rsidRPr="00E32114">
        <w:rPr>
          <w:sz w:val="28"/>
          <w:szCs w:val="28"/>
        </w:rPr>
        <w:t xml:space="preserve"> акт (проект</w:t>
      </w:r>
      <w:r w:rsidR="00E32114">
        <w:rPr>
          <w:sz w:val="28"/>
          <w:szCs w:val="28"/>
        </w:rPr>
        <w:t xml:space="preserve"> </w:t>
      </w:r>
      <w:r w:rsidR="00E32114" w:rsidRPr="00E32114">
        <w:rPr>
          <w:sz w:val="28"/>
          <w:szCs w:val="28"/>
        </w:rPr>
        <w:t>муниципальн</w:t>
      </w:r>
      <w:r w:rsidR="004618F5">
        <w:rPr>
          <w:sz w:val="28"/>
          <w:szCs w:val="28"/>
        </w:rPr>
        <w:t>ого</w:t>
      </w:r>
      <w:r w:rsidR="00E32114" w:rsidRPr="00E32114">
        <w:rPr>
          <w:sz w:val="28"/>
          <w:szCs w:val="28"/>
        </w:rPr>
        <w:t xml:space="preserve"> нормативн</w:t>
      </w:r>
      <w:r w:rsidR="004618F5">
        <w:rPr>
          <w:sz w:val="28"/>
          <w:szCs w:val="28"/>
        </w:rPr>
        <w:t xml:space="preserve">ого правового </w:t>
      </w:r>
      <w:r w:rsidR="00E32114" w:rsidRPr="00E32114">
        <w:rPr>
          <w:sz w:val="28"/>
          <w:szCs w:val="28"/>
        </w:rPr>
        <w:t>акт</w:t>
      </w:r>
      <w:r w:rsidR="004618F5">
        <w:rPr>
          <w:sz w:val="28"/>
          <w:szCs w:val="28"/>
        </w:rPr>
        <w:t>а</w:t>
      </w:r>
      <w:r w:rsidR="00E32114" w:rsidRPr="00E32114">
        <w:rPr>
          <w:sz w:val="28"/>
          <w:szCs w:val="28"/>
        </w:rPr>
        <w:t>)</w:t>
      </w:r>
      <w:r w:rsidR="004618F5">
        <w:rPr>
          <w:sz w:val="28"/>
          <w:szCs w:val="28"/>
        </w:rPr>
        <w:t xml:space="preserve">. </w:t>
      </w:r>
      <w:proofErr w:type="gramStart"/>
      <w:r w:rsidR="004618F5">
        <w:rPr>
          <w:sz w:val="28"/>
          <w:szCs w:val="28"/>
        </w:rPr>
        <w:t>Л</w:t>
      </w:r>
      <w:r w:rsidR="009D3658" w:rsidRPr="00982B57">
        <w:rPr>
          <w:sz w:val="28"/>
          <w:szCs w:val="28"/>
        </w:rPr>
        <w:t>иц</w:t>
      </w:r>
      <w:r w:rsidR="004618F5">
        <w:rPr>
          <w:sz w:val="28"/>
          <w:szCs w:val="28"/>
        </w:rPr>
        <w:t>о</w:t>
      </w:r>
      <w:r w:rsidR="009D3658" w:rsidRPr="00982B57">
        <w:rPr>
          <w:sz w:val="28"/>
          <w:szCs w:val="28"/>
        </w:rPr>
        <w:t>, ответственное за составление муниципального нормативного правового акта (проекта муниципального норма</w:t>
      </w:r>
      <w:r w:rsidR="00846F92">
        <w:rPr>
          <w:sz w:val="28"/>
          <w:szCs w:val="28"/>
        </w:rPr>
        <w:t xml:space="preserve">тивного правового акта) </w:t>
      </w:r>
      <w:r w:rsidR="009D3658" w:rsidRPr="00982B57">
        <w:rPr>
          <w:sz w:val="28"/>
          <w:szCs w:val="28"/>
        </w:rPr>
        <w:t xml:space="preserve">размещает электронную копию данного муниципального нормативного правового акта (проекта </w:t>
      </w:r>
      <w:r w:rsidR="009D3658" w:rsidRPr="00982B57">
        <w:rPr>
          <w:sz w:val="28"/>
          <w:szCs w:val="28"/>
        </w:rPr>
        <w:lastRenderedPageBreak/>
        <w:t xml:space="preserve">муниципального правового акта) на официальном сайте Павловского сельского поселения Павловского района в сети Интернет </w:t>
      </w:r>
      <w:hyperlink r:id="rId22" w:history="1">
        <w:r w:rsidR="009D3658" w:rsidRPr="009E70DB">
          <w:rPr>
            <w:rStyle w:val="a6"/>
            <w:color w:val="auto"/>
            <w:sz w:val="28"/>
            <w:szCs w:val="28"/>
          </w:rPr>
          <w:t>http://www.pavl</w:t>
        </w:r>
        <w:proofErr w:type="spellStart"/>
        <w:r w:rsidR="009D3658" w:rsidRPr="009E70DB">
          <w:rPr>
            <w:rStyle w:val="a6"/>
            <w:color w:val="auto"/>
            <w:sz w:val="28"/>
            <w:szCs w:val="28"/>
            <w:lang w:val="en-US"/>
          </w:rPr>
          <w:t>ovskoe</w:t>
        </w:r>
        <w:proofErr w:type="spellEnd"/>
        <w:r w:rsidR="009D3658" w:rsidRPr="009E70DB">
          <w:rPr>
            <w:rStyle w:val="a6"/>
            <w:color w:val="auto"/>
            <w:sz w:val="28"/>
            <w:szCs w:val="28"/>
          </w:rPr>
          <w:t>-</w:t>
        </w:r>
        <w:r w:rsidR="009D3658" w:rsidRPr="009E70DB">
          <w:rPr>
            <w:rStyle w:val="a6"/>
            <w:color w:val="auto"/>
            <w:sz w:val="28"/>
            <w:szCs w:val="28"/>
            <w:lang w:val="en-US"/>
          </w:rPr>
          <w:t>sp</w:t>
        </w:r>
        <w:r w:rsidR="009D3658" w:rsidRPr="009E70DB">
          <w:rPr>
            <w:rStyle w:val="a6"/>
            <w:color w:val="auto"/>
            <w:sz w:val="28"/>
            <w:szCs w:val="28"/>
          </w:rPr>
          <w:t>.</w:t>
        </w:r>
        <w:proofErr w:type="spellStart"/>
        <w:r w:rsidR="009D3658" w:rsidRPr="009E70DB">
          <w:rPr>
            <w:rStyle w:val="a6"/>
            <w:color w:val="auto"/>
            <w:sz w:val="28"/>
            <w:szCs w:val="28"/>
          </w:rPr>
          <w:t>ru</w:t>
        </w:r>
        <w:proofErr w:type="spellEnd"/>
        <w:r w:rsidR="009D3658" w:rsidRPr="00982B57">
          <w:rPr>
            <w:rStyle w:val="a6"/>
            <w:sz w:val="28"/>
            <w:szCs w:val="28"/>
          </w:rPr>
          <w:t>/</w:t>
        </w:r>
      </w:hyperlink>
      <w:r w:rsidR="009D3658" w:rsidRPr="00982B57">
        <w:rPr>
          <w:sz w:val="28"/>
          <w:szCs w:val="28"/>
        </w:rPr>
        <w:t xml:space="preserve"> (далее по тексту - официальный сайт) в разделе</w:t>
      </w:r>
      <w:r w:rsidR="00B13FFA">
        <w:rPr>
          <w:sz w:val="28"/>
          <w:szCs w:val="28"/>
        </w:rPr>
        <w:t xml:space="preserve"> «</w:t>
      </w:r>
      <w:r w:rsidR="00BF789A">
        <w:rPr>
          <w:sz w:val="28"/>
          <w:szCs w:val="28"/>
        </w:rPr>
        <w:t>Администрация</w:t>
      </w:r>
      <w:r w:rsidR="00C81CC8">
        <w:rPr>
          <w:sz w:val="28"/>
          <w:szCs w:val="28"/>
        </w:rPr>
        <w:t>»/ «</w:t>
      </w:r>
      <w:proofErr w:type="spellStart"/>
      <w:r w:rsidR="00C81CC8">
        <w:rPr>
          <w:sz w:val="28"/>
          <w:szCs w:val="28"/>
        </w:rPr>
        <w:t>Антикоррупционная</w:t>
      </w:r>
      <w:proofErr w:type="spellEnd"/>
      <w:r w:rsidR="00C81CC8">
        <w:rPr>
          <w:sz w:val="28"/>
          <w:szCs w:val="28"/>
        </w:rPr>
        <w:t xml:space="preserve"> экспертиза нормативных - правовых актов»</w:t>
      </w:r>
      <w:r w:rsidR="009D3658" w:rsidRPr="00982B57">
        <w:rPr>
          <w:sz w:val="28"/>
          <w:szCs w:val="28"/>
        </w:rPr>
        <w:t>, предназначенном для проведения антикоррупционной экспертизы.</w:t>
      </w:r>
      <w:proofErr w:type="gramEnd"/>
    </w:p>
    <w:p w:rsidR="007158DA" w:rsidRPr="00982B57" w:rsidRDefault="008F10BA" w:rsidP="00846F9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sub_206"/>
      <w:bookmarkEnd w:id="5"/>
      <w:r w:rsidRPr="005E60A2">
        <w:rPr>
          <w:sz w:val="28"/>
          <w:szCs w:val="28"/>
        </w:rPr>
        <w:t>2.2.2.</w:t>
      </w:r>
      <w:r w:rsidRPr="005E60A2">
        <w:rPr>
          <w:rFonts w:ascii="Arial" w:hAnsi="Arial" w:cs="Arial"/>
        </w:rPr>
        <w:t xml:space="preserve"> </w:t>
      </w:r>
      <w:bookmarkEnd w:id="6"/>
      <w:r w:rsidR="007158DA" w:rsidRPr="00982B57">
        <w:rPr>
          <w:sz w:val="28"/>
          <w:szCs w:val="28"/>
        </w:rPr>
        <w:t xml:space="preserve">Размещенные на официальном сайте в сети Интернет электронные копии муниципальных </w:t>
      </w:r>
      <w:r w:rsidR="007158DA">
        <w:rPr>
          <w:sz w:val="28"/>
          <w:szCs w:val="28"/>
        </w:rPr>
        <w:t xml:space="preserve">нормативных </w:t>
      </w:r>
      <w:r w:rsidR="007158DA" w:rsidRPr="00982B57">
        <w:rPr>
          <w:sz w:val="28"/>
          <w:szCs w:val="28"/>
        </w:rPr>
        <w:t>правовых актов (проектов муниципальных нормативных правовых актов)</w:t>
      </w:r>
      <w:r w:rsidR="007158DA">
        <w:rPr>
          <w:sz w:val="28"/>
          <w:szCs w:val="28"/>
        </w:rPr>
        <w:t xml:space="preserve"> </w:t>
      </w:r>
      <w:r w:rsidR="007158DA" w:rsidRPr="00982B57">
        <w:rPr>
          <w:sz w:val="28"/>
          <w:szCs w:val="28"/>
        </w:rPr>
        <w:t>предназначены для изучения независимыми экспертами.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Раздел, предназначенный для проведения антикоррупционной экспертизы, должен быть включен в структуру официального сайта</w:t>
      </w:r>
      <w:r w:rsidR="00C81CC8">
        <w:rPr>
          <w:sz w:val="28"/>
          <w:szCs w:val="28"/>
        </w:rPr>
        <w:t xml:space="preserve"> </w:t>
      </w:r>
      <w:r w:rsidRPr="00982B57">
        <w:rPr>
          <w:sz w:val="28"/>
          <w:szCs w:val="28"/>
        </w:rPr>
        <w:t>в сети Интернет.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Ссылка на указанный раздел должна быть доступна с главной страницы официального сайта в сети Интернет.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Раздел официального сайта, предназначенный для проведения антикоррупционной экспертизы, должен содержать информацию об электронном и почтовом адресах для приема заключений независимых экспертов по результатам антикоррупционной экспертизы муниципальных нормативных правовых актов (проектов муниципальных нормативных правовых актов).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Также раздел официального сайта в сети Интернет, предназначенный для проведения антикоррупционной экспертизы, должен содержать относительно каждого муниципального нормативного правового акта (проекта муниципального</w:t>
      </w:r>
      <w:r w:rsidRPr="00982B57">
        <w:t xml:space="preserve"> </w:t>
      </w:r>
      <w:r w:rsidRPr="00982B57">
        <w:rPr>
          <w:sz w:val="28"/>
          <w:szCs w:val="28"/>
        </w:rPr>
        <w:t>нормативного правового акта) следующие сведения: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дату размещения муниципального нормативного правового акта (проекта муниципального нормативного правового акта) на официальном сайте в сети Интернет;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982B57">
        <w:rPr>
          <w:sz w:val="28"/>
          <w:szCs w:val="28"/>
        </w:rPr>
        <w:t>фамилии и инициалы курирующего заместителя главы Павловского сельского поселения Павловского района и лица, составившего проект муниципального нормативного правового акта (направившего муниципальный нормативного  правовой акт для проведения антикоррупционной экспертизы);</w:t>
      </w:r>
      <w:proofErr w:type="gramEnd"/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вид, наименование (заголовок) муниципального нормативного  правового акта (проекта муниципального нормативного  правового акта);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дату выдачи заключения по результатам проведения антикоррупционной экспертизы Уполномоченным лиц</w:t>
      </w:r>
      <w:r w:rsidR="0092388C">
        <w:rPr>
          <w:sz w:val="28"/>
          <w:szCs w:val="28"/>
        </w:rPr>
        <w:t>о</w:t>
      </w:r>
      <w:r w:rsidR="00846F92">
        <w:rPr>
          <w:sz w:val="28"/>
          <w:szCs w:val="28"/>
        </w:rPr>
        <w:t>м</w:t>
      </w:r>
      <w:r w:rsidRPr="00982B57">
        <w:rPr>
          <w:sz w:val="28"/>
          <w:szCs w:val="28"/>
        </w:rPr>
        <w:t>.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Здесь же должны быть доступны для скачивания электронные копии:</w:t>
      </w:r>
    </w:p>
    <w:p w:rsidR="007158DA" w:rsidRPr="00982B57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муниципальных нормативных правовых актов (проектов муниципальных нормативных правовых актов) с приложениями, направленными на антикоррупционную экспертизу;</w:t>
      </w:r>
    </w:p>
    <w:p w:rsidR="007158DA" w:rsidRPr="00982B57" w:rsidRDefault="000179AF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7158DA" w:rsidRPr="00982B57"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ых лиц</w:t>
      </w:r>
      <w:r w:rsidR="007158DA" w:rsidRPr="00982B57">
        <w:rPr>
          <w:sz w:val="28"/>
          <w:szCs w:val="28"/>
        </w:rPr>
        <w:t xml:space="preserve"> по результатам антикоррупционной экспертизы;</w:t>
      </w:r>
    </w:p>
    <w:p w:rsidR="007158DA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82B57">
        <w:rPr>
          <w:sz w:val="28"/>
          <w:szCs w:val="28"/>
        </w:rPr>
        <w:t>все поступившие относительно муниципального нормативного правового акта (проекта муниципального норм</w:t>
      </w:r>
      <w:r w:rsidR="00846F92">
        <w:rPr>
          <w:sz w:val="28"/>
          <w:szCs w:val="28"/>
        </w:rPr>
        <w:t xml:space="preserve">ативного </w:t>
      </w:r>
      <w:r w:rsidRPr="00982B57">
        <w:rPr>
          <w:sz w:val="28"/>
          <w:szCs w:val="28"/>
        </w:rPr>
        <w:t>правового акта) заключения независимых экспертов по результатам антикоррупционной экспертизы.</w:t>
      </w:r>
    </w:p>
    <w:p w:rsidR="00846F92" w:rsidRPr="0054395E" w:rsidRDefault="00846F92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8DA" w:rsidRPr="00E1721E" w:rsidRDefault="007158DA" w:rsidP="00846F9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E1721E">
        <w:rPr>
          <w:b/>
          <w:sz w:val="28"/>
          <w:szCs w:val="28"/>
        </w:rPr>
        <w:lastRenderedPageBreak/>
        <w:t>2.3. Прием заключений независимых экспертов и размещение их на официальном сайте в сети Интернет</w:t>
      </w:r>
    </w:p>
    <w:p w:rsidR="00846F92" w:rsidRPr="00E1721E" w:rsidRDefault="00846F92" w:rsidP="00846F9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7158DA" w:rsidRPr="0054395E" w:rsidRDefault="0092388C" w:rsidP="00034242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7158DA" w:rsidRPr="00E1721E">
        <w:rPr>
          <w:sz w:val="28"/>
          <w:szCs w:val="28"/>
        </w:rPr>
        <w:t xml:space="preserve">Независимые эксперты в </w:t>
      </w:r>
      <w:r w:rsidR="00E1721E" w:rsidRPr="00E1721E">
        <w:rPr>
          <w:sz w:val="28"/>
          <w:szCs w:val="28"/>
        </w:rPr>
        <w:t>течени</w:t>
      </w:r>
      <w:r w:rsidR="00E1721E">
        <w:rPr>
          <w:sz w:val="28"/>
          <w:szCs w:val="28"/>
        </w:rPr>
        <w:t>е</w:t>
      </w:r>
      <w:r w:rsidR="00E1721E" w:rsidRPr="00E1721E">
        <w:rPr>
          <w:sz w:val="28"/>
          <w:szCs w:val="28"/>
        </w:rPr>
        <w:t xml:space="preserve"> 7 рабочих дней</w:t>
      </w:r>
      <w:r w:rsidR="007158DA" w:rsidRPr="00E1721E">
        <w:rPr>
          <w:sz w:val="28"/>
          <w:szCs w:val="28"/>
        </w:rPr>
        <w:t xml:space="preserve"> со дня размещения электронной копии текста муниципального нормативного  правового акта (проекта муниципального </w:t>
      </w:r>
      <w:r w:rsidR="00E1721E" w:rsidRPr="00E1721E">
        <w:rPr>
          <w:sz w:val="28"/>
          <w:szCs w:val="28"/>
        </w:rPr>
        <w:t xml:space="preserve">нормативного </w:t>
      </w:r>
      <w:r w:rsidR="007158DA" w:rsidRPr="00E1721E">
        <w:rPr>
          <w:sz w:val="28"/>
          <w:szCs w:val="28"/>
        </w:rPr>
        <w:t>правового акта) на официальном сайте, направляют свои заключения по результатам независимой антикоррупционной экспертизы</w:t>
      </w:r>
      <w:r w:rsidR="00034242">
        <w:rPr>
          <w:sz w:val="28"/>
          <w:szCs w:val="28"/>
        </w:rPr>
        <w:t xml:space="preserve"> н</w:t>
      </w:r>
      <w:r w:rsidR="007158DA" w:rsidRPr="00E1721E">
        <w:rPr>
          <w:sz w:val="28"/>
          <w:szCs w:val="28"/>
        </w:rPr>
        <w:t>а</w:t>
      </w:r>
      <w:r w:rsidR="00034242">
        <w:rPr>
          <w:sz w:val="28"/>
          <w:szCs w:val="28"/>
        </w:rPr>
        <w:t xml:space="preserve"> </w:t>
      </w:r>
      <w:r w:rsidR="007158DA" w:rsidRPr="00E1721E">
        <w:rPr>
          <w:sz w:val="28"/>
          <w:szCs w:val="28"/>
        </w:rPr>
        <w:t>соответствующий</w:t>
      </w:r>
      <w:r w:rsidRPr="0092388C">
        <w:rPr>
          <w:rFonts w:ascii="Helvetica" w:hAnsi="Helvetica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034242" w:rsidRPr="00034242">
        <w:rPr>
          <w:rStyle w:val="ae"/>
          <w:b w:val="0"/>
          <w:sz w:val="28"/>
          <w:szCs w:val="28"/>
          <w:shd w:val="clear" w:color="auto" w:fill="FFFFFF"/>
        </w:rPr>
        <w:t>а</w:t>
      </w:r>
      <w:r w:rsidRPr="00034242">
        <w:rPr>
          <w:rStyle w:val="ae"/>
          <w:b w:val="0"/>
          <w:sz w:val="28"/>
          <w:szCs w:val="28"/>
          <w:shd w:val="clear" w:color="auto" w:fill="FFFFFF"/>
        </w:rPr>
        <w:t>дрес электронной почты:</w:t>
      </w:r>
      <w:r w:rsidR="00034242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</w:t>
      </w:r>
      <w:hyperlink r:id="rId23" w:history="1">
        <w:r w:rsidRPr="00034242">
          <w:rPr>
            <w:sz w:val="28"/>
            <w:szCs w:val="28"/>
            <w:shd w:val="clear" w:color="auto" w:fill="FFFFFF"/>
          </w:rPr>
          <w:t>Pavlov-SPPR@krasnodar.ru</w:t>
        </w:r>
      </w:hyperlink>
      <w:r w:rsidR="000179AF" w:rsidRPr="000179AF">
        <w:rPr>
          <w:sz w:val="28"/>
          <w:szCs w:val="28"/>
        </w:rPr>
        <w:t xml:space="preserve"> </w:t>
      </w:r>
      <w:r w:rsidR="007158DA" w:rsidRPr="000179AF">
        <w:rPr>
          <w:sz w:val="28"/>
          <w:szCs w:val="28"/>
        </w:rPr>
        <w:t>или почтовый</w:t>
      </w:r>
      <w:r w:rsidR="002B5D85">
        <w:rPr>
          <w:sz w:val="28"/>
          <w:szCs w:val="28"/>
        </w:rPr>
        <w:t xml:space="preserve"> адрес:</w:t>
      </w:r>
      <w:r w:rsidR="000179AF" w:rsidRPr="000179AF">
        <w:rPr>
          <w:sz w:val="28"/>
          <w:szCs w:val="28"/>
        </w:rPr>
        <w:t xml:space="preserve"> 352040, Краснодарский край, Павловский район, ст. </w:t>
      </w:r>
      <w:proofErr w:type="gramStart"/>
      <w:r w:rsidR="000179AF" w:rsidRPr="000179AF">
        <w:rPr>
          <w:sz w:val="28"/>
          <w:szCs w:val="28"/>
        </w:rPr>
        <w:t>Павловская</w:t>
      </w:r>
      <w:proofErr w:type="gramEnd"/>
      <w:r w:rsidR="000179AF" w:rsidRPr="000179AF">
        <w:rPr>
          <w:sz w:val="28"/>
          <w:szCs w:val="28"/>
        </w:rPr>
        <w:t>, ул. Горького, 305</w:t>
      </w:r>
      <w:r w:rsidR="007158DA" w:rsidRPr="000179AF">
        <w:rPr>
          <w:sz w:val="28"/>
          <w:szCs w:val="28"/>
        </w:rPr>
        <w:t>.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>Требования к содержанию заключения независимого эксперта: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>наименование (фамилия, имя, отчество) независимого эксперта;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>адрес</w:t>
      </w:r>
      <w:r w:rsidR="00034242" w:rsidRPr="00034242">
        <w:rPr>
          <w:rStyle w:val="ae"/>
          <w:b w:val="0"/>
          <w:sz w:val="28"/>
          <w:szCs w:val="28"/>
          <w:shd w:val="clear" w:color="auto" w:fill="FFFFFF"/>
        </w:rPr>
        <w:t xml:space="preserve"> электронной почты</w:t>
      </w:r>
      <w:r w:rsidRPr="0054395E">
        <w:rPr>
          <w:sz w:val="28"/>
          <w:szCs w:val="28"/>
        </w:rPr>
        <w:t xml:space="preserve"> </w:t>
      </w:r>
      <w:r w:rsidR="00034242">
        <w:rPr>
          <w:sz w:val="28"/>
          <w:szCs w:val="28"/>
        </w:rPr>
        <w:t xml:space="preserve">либо почтовый адрес </w:t>
      </w:r>
      <w:r w:rsidRPr="0054395E">
        <w:rPr>
          <w:sz w:val="28"/>
          <w:szCs w:val="28"/>
        </w:rPr>
        <w:t>для направления корреспонденции;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наименование муниципального </w:t>
      </w:r>
      <w:r w:rsidR="000D3D85">
        <w:rPr>
          <w:sz w:val="28"/>
          <w:szCs w:val="28"/>
        </w:rPr>
        <w:t xml:space="preserve">нормативного </w:t>
      </w:r>
      <w:r w:rsidRPr="0054395E">
        <w:rPr>
          <w:sz w:val="28"/>
          <w:szCs w:val="28"/>
        </w:rPr>
        <w:t xml:space="preserve">правового акта (проекта муниципального </w:t>
      </w:r>
      <w:r w:rsidR="000D3D85">
        <w:rPr>
          <w:sz w:val="28"/>
          <w:szCs w:val="28"/>
        </w:rPr>
        <w:t xml:space="preserve">нормативного </w:t>
      </w:r>
      <w:r w:rsidRPr="0054395E">
        <w:rPr>
          <w:sz w:val="28"/>
          <w:szCs w:val="28"/>
        </w:rPr>
        <w:t>правового акта), на который дается экспертное заключение;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вывод об обнаружении либо отсутствии в муниципальном </w:t>
      </w:r>
      <w:r w:rsidRPr="00982B57">
        <w:rPr>
          <w:sz w:val="28"/>
          <w:szCs w:val="28"/>
        </w:rPr>
        <w:t>нормативно</w:t>
      </w:r>
      <w:r>
        <w:rPr>
          <w:sz w:val="28"/>
          <w:szCs w:val="28"/>
        </w:rPr>
        <w:t>м</w:t>
      </w:r>
      <w:r w:rsidRPr="00982B57">
        <w:rPr>
          <w:sz w:val="28"/>
          <w:szCs w:val="28"/>
        </w:rPr>
        <w:t xml:space="preserve">  </w:t>
      </w:r>
      <w:r w:rsidRPr="0054395E">
        <w:rPr>
          <w:sz w:val="28"/>
          <w:szCs w:val="28"/>
        </w:rPr>
        <w:t xml:space="preserve">правовом акте (проекте муниципального </w:t>
      </w:r>
      <w:r w:rsidRPr="00982B57"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акта) </w:t>
      </w:r>
      <w:proofErr w:type="spellStart"/>
      <w:r w:rsidRPr="0054395E">
        <w:rPr>
          <w:sz w:val="28"/>
          <w:szCs w:val="28"/>
        </w:rPr>
        <w:t>коррупциогенных</w:t>
      </w:r>
      <w:proofErr w:type="spellEnd"/>
      <w:r w:rsidRPr="0054395E">
        <w:rPr>
          <w:sz w:val="28"/>
          <w:szCs w:val="28"/>
        </w:rPr>
        <w:t xml:space="preserve"> факторов.</w:t>
      </w:r>
    </w:p>
    <w:p w:rsidR="007158DA" w:rsidRPr="0054395E" w:rsidRDefault="000D3D85" w:rsidP="000D3D85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2.3.2.  </w:t>
      </w:r>
      <w:r w:rsidR="007158DA" w:rsidRPr="0054395E">
        <w:rPr>
          <w:sz w:val="28"/>
          <w:szCs w:val="28"/>
        </w:rPr>
        <w:t xml:space="preserve">В случае если независимым экспертом делается вывод об обнаружении в муниципальном </w:t>
      </w:r>
      <w:r w:rsidR="007158DA" w:rsidRPr="00982B57">
        <w:rPr>
          <w:sz w:val="28"/>
          <w:szCs w:val="28"/>
        </w:rPr>
        <w:t>нормативн</w:t>
      </w:r>
      <w:r w:rsidR="007158DA">
        <w:rPr>
          <w:sz w:val="28"/>
          <w:szCs w:val="28"/>
        </w:rPr>
        <w:t xml:space="preserve">ом </w:t>
      </w:r>
      <w:r w:rsidR="007158DA" w:rsidRPr="0054395E">
        <w:rPr>
          <w:sz w:val="28"/>
          <w:szCs w:val="28"/>
        </w:rPr>
        <w:t xml:space="preserve">правовом акте (проекте муниципального </w:t>
      </w:r>
      <w:r w:rsidR="007158DA" w:rsidRPr="00982B57">
        <w:rPr>
          <w:sz w:val="28"/>
          <w:szCs w:val="28"/>
        </w:rPr>
        <w:t xml:space="preserve">нормативного  </w:t>
      </w:r>
      <w:r w:rsidR="007158DA" w:rsidRPr="0054395E">
        <w:rPr>
          <w:sz w:val="28"/>
          <w:szCs w:val="28"/>
        </w:rPr>
        <w:t xml:space="preserve">правового акта) </w:t>
      </w:r>
      <w:proofErr w:type="spellStart"/>
      <w:r w:rsidR="007158DA" w:rsidRPr="0054395E">
        <w:rPr>
          <w:sz w:val="28"/>
          <w:szCs w:val="28"/>
        </w:rPr>
        <w:t>коррупциогенных</w:t>
      </w:r>
      <w:proofErr w:type="spellEnd"/>
      <w:r w:rsidR="007158DA" w:rsidRPr="0054395E">
        <w:rPr>
          <w:sz w:val="28"/>
          <w:szCs w:val="28"/>
        </w:rPr>
        <w:t xml:space="preserve"> факторов, заключение по результатам независимой антикоррупционной экспертизы должно содержать: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наименование </w:t>
      </w:r>
      <w:proofErr w:type="spellStart"/>
      <w:r w:rsidRPr="0054395E">
        <w:rPr>
          <w:sz w:val="28"/>
          <w:szCs w:val="28"/>
        </w:rPr>
        <w:t>коррупциогенного</w:t>
      </w:r>
      <w:proofErr w:type="spellEnd"/>
      <w:r w:rsidRPr="0054395E">
        <w:rPr>
          <w:sz w:val="28"/>
          <w:szCs w:val="28"/>
        </w:rPr>
        <w:t xml:space="preserve"> фактора в соответствии с </w:t>
      </w:r>
      <w:hyperlink r:id="rId24" w:history="1">
        <w:r w:rsidRPr="0054395E">
          <w:rPr>
            <w:sz w:val="28"/>
            <w:szCs w:val="28"/>
          </w:rPr>
          <w:t>Методикой</w:t>
        </w:r>
      </w:hyperlink>
      <w:r w:rsidRPr="0054395E">
        <w:rPr>
          <w:sz w:val="28"/>
          <w:szCs w:val="28"/>
        </w:rPr>
        <w:t>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указание на абзац, подпункт, пункт, часть, статью, раздел, главу муниципального </w:t>
      </w:r>
      <w:r w:rsidRPr="00982B57"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 (проекта муниципального </w:t>
      </w:r>
      <w:r w:rsidRPr="00982B57"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акта), в </w:t>
      </w:r>
      <w:proofErr w:type="gramStart"/>
      <w:r w:rsidRPr="0054395E">
        <w:rPr>
          <w:sz w:val="28"/>
          <w:szCs w:val="28"/>
        </w:rPr>
        <w:t>которых</w:t>
      </w:r>
      <w:proofErr w:type="gramEnd"/>
      <w:r w:rsidRPr="0054395E">
        <w:rPr>
          <w:sz w:val="28"/>
          <w:szCs w:val="28"/>
        </w:rPr>
        <w:t xml:space="preserve"> обнаружен </w:t>
      </w:r>
      <w:proofErr w:type="spellStart"/>
      <w:r w:rsidRPr="0054395E">
        <w:rPr>
          <w:sz w:val="28"/>
          <w:szCs w:val="28"/>
        </w:rPr>
        <w:t>коррупциогенный</w:t>
      </w:r>
      <w:proofErr w:type="spellEnd"/>
      <w:r w:rsidRPr="0054395E">
        <w:rPr>
          <w:sz w:val="28"/>
          <w:szCs w:val="28"/>
        </w:rPr>
        <w:t xml:space="preserve"> фактор, либо указание на отсутствие нормы в муниципальном </w:t>
      </w:r>
      <w:r w:rsidRPr="00982B57">
        <w:rPr>
          <w:sz w:val="28"/>
          <w:szCs w:val="28"/>
        </w:rPr>
        <w:t>нормативно</w:t>
      </w:r>
      <w:r>
        <w:rPr>
          <w:sz w:val="28"/>
          <w:szCs w:val="28"/>
        </w:rPr>
        <w:t>м</w:t>
      </w:r>
      <w:r w:rsidRPr="00982B57">
        <w:rPr>
          <w:sz w:val="28"/>
          <w:szCs w:val="28"/>
        </w:rPr>
        <w:t xml:space="preserve">  </w:t>
      </w:r>
      <w:r w:rsidRPr="0054395E">
        <w:rPr>
          <w:sz w:val="28"/>
          <w:szCs w:val="28"/>
        </w:rPr>
        <w:t>правовом акте (проекте муниципального</w:t>
      </w:r>
      <w:r>
        <w:rPr>
          <w:sz w:val="28"/>
          <w:szCs w:val="28"/>
        </w:rPr>
        <w:t xml:space="preserve"> </w:t>
      </w:r>
      <w:r w:rsidRPr="00982B57"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акта), если </w:t>
      </w:r>
      <w:proofErr w:type="spellStart"/>
      <w:r w:rsidRPr="0054395E">
        <w:rPr>
          <w:sz w:val="28"/>
          <w:szCs w:val="28"/>
        </w:rPr>
        <w:t>коррупциогенный</w:t>
      </w:r>
      <w:proofErr w:type="spellEnd"/>
      <w:r w:rsidRPr="0054395E">
        <w:rPr>
          <w:sz w:val="28"/>
          <w:szCs w:val="28"/>
        </w:rPr>
        <w:t xml:space="preserve"> фактор связан с правовыми пробелами;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предложение о способе устранения обнаруженных </w:t>
      </w:r>
      <w:proofErr w:type="spellStart"/>
      <w:r w:rsidRPr="0054395E">
        <w:rPr>
          <w:sz w:val="28"/>
          <w:szCs w:val="28"/>
        </w:rPr>
        <w:t>коррупциогенных</w:t>
      </w:r>
      <w:proofErr w:type="spellEnd"/>
      <w:r w:rsidRPr="0054395E">
        <w:rPr>
          <w:sz w:val="28"/>
          <w:szCs w:val="28"/>
        </w:rPr>
        <w:t xml:space="preserve"> факторов.</w:t>
      </w:r>
    </w:p>
    <w:p w:rsidR="007158DA" w:rsidRPr="0054395E" w:rsidRDefault="000D3D85" w:rsidP="000D3D85">
      <w:pPr>
        <w:tabs>
          <w:tab w:val="left" w:pos="1276"/>
          <w:tab w:val="left" w:pos="1701"/>
          <w:tab w:val="left" w:pos="1843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7158DA" w:rsidRPr="0054395E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</w:t>
      </w:r>
      <w:r w:rsidR="007158DA">
        <w:rPr>
          <w:sz w:val="28"/>
          <w:szCs w:val="28"/>
        </w:rPr>
        <w:t>лиц</w:t>
      </w:r>
      <w:r w:rsidR="00034242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7158DA" w:rsidRPr="0054395E">
        <w:rPr>
          <w:sz w:val="28"/>
          <w:szCs w:val="28"/>
        </w:rPr>
        <w:t>.</w:t>
      </w:r>
    </w:p>
    <w:p w:rsidR="007158DA" w:rsidRPr="0054395E" w:rsidRDefault="000D3D85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2.3.4.  </w:t>
      </w:r>
      <w:r w:rsidR="007158DA" w:rsidRPr="00C87421">
        <w:rPr>
          <w:sz w:val="28"/>
          <w:szCs w:val="28"/>
        </w:rPr>
        <w:t>В тридцатидневный срок со дня</w:t>
      </w:r>
      <w:r w:rsidR="007158DA" w:rsidRPr="0054395E">
        <w:rPr>
          <w:sz w:val="28"/>
          <w:szCs w:val="28"/>
        </w:rPr>
        <w:t xml:space="preserve"> получения заключения по результатам независимой антикоррупционной экспертизы Уполномоченн</w:t>
      </w:r>
      <w:r w:rsidR="00757490">
        <w:rPr>
          <w:sz w:val="28"/>
          <w:szCs w:val="28"/>
        </w:rPr>
        <w:t>ое</w:t>
      </w:r>
      <w:r w:rsidR="007158DA" w:rsidRPr="0054395E">
        <w:rPr>
          <w:sz w:val="28"/>
          <w:szCs w:val="28"/>
        </w:rPr>
        <w:t xml:space="preserve"> </w:t>
      </w:r>
      <w:r w:rsidR="007158DA">
        <w:rPr>
          <w:sz w:val="28"/>
          <w:szCs w:val="28"/>
        </w:rPr>
        <w:t>лицо</w:t>
      </w:r>
      <w:r w:rsidR="007158DA" w:rsidRPr="0054395E">
        <w:rPr>
          <w:sz w:val="28"/>
          <w:szCs w:val="28"/>
        </w:rPr>
        <w:t xml:space="preserve"> направляет независимому эксперту мотивированный ответ о рассмотрении заключения по результатам независимой антикоррупционной экспертизы, за исключением случая, когда в заключении отсутствует предложение о способе устранения выявленных </w:t>
      </w:r>
      <w:proofErr w:type="spellStart"/>
      <w:r w:rsidR="007158DA" w:rsidRPr="0054395E">
        <w:rPr>
          <w:sz w:val="28"/>
          <w:szCs w:val="28"/>
        </w:rPr>
        <w:t>коррупциогенных</w:t>
      </w:r>
      <w:proofErr w:type="spellEnd"/>
      <w:r w:rsidR="007158DA" w:rsidRPr="0054395E">
        <w:rPr>
          <w:sz w:val="28"/>
          <w:szCs w:val="28"/>
        </w:rPr>
        <w:t xml:space="preserve"> факторов.</w:t>
      </w:r>
    </w:p>
    <w:p w:rsidR="007158DA" w:rsidRPr="0054395E" w:rsidRDefault="000D3D85" w:rsidP="000D3D85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  <w:r w:rsidR="007158DA" w:rsidRPr="0054395E">
        <w:rPr>
          <w:sz w:val="28"/>
          <w:szCs w:val="28"/>
        </w:rPr>
        <w:t xml:space="preserve">Электронные копии поступивших заключений по результатам независимой антикоррупционной экспертизы муниципального </w:t>
      </w:r>
      <w:r w:rsidR="007158DA" w:rsidRPr="00982B57">
        <w:rPr>
          <w:sz w:val="28"/>
          <w:szCs w:val="28"/>
        </w:rPr>
        <w:t xml:space="preserve">нормативного  </w:t>
      </w:r>
      <w:r w:rsidR="007158DA" w:rsidRPr="0054395E">
        <w:rPr>
          <w:sz w:val="28"/>
          <w:szCs w:val="28"/>
        </w:rPr>
        <w:lastRenderedPageBreak/>
        <w:t xml:space="preserve">правового акта (проекта муниципального </w:t>
      </w:r>
      <w:r w:rsidR="00FC0CBF">
        <w:rPr>
          <w:sz w:val="28"/>
          <w:szCs w:val="28"/>
        </w:rPr>
        <w:t xml:space="preserve">нормативного </w:t>
      </w:r>
      <w:r w:rsidR="007158DA" w:rsidRPr="0054395E">
        <w:rPr>
          <w:sz w:val="28"/>
          <w:szCs w:val="28"/>
        </w:rPr>
        <w:t>правового акта) размещаются на официальном сайте</w:t>
      </w:r>
      <w:r w:rsidR="00040A29">
        <w:rPr>
          <w:sz w:val="28"/>
          <w:szCs w:val="28"/>
        </w:rPr>
        <w:t xml:space="preserve"> а</w:t>
      </w:r>
      <w:r w:rsidR="00FC0CBF">
        <w:rPr>
          <w:sz w:val="28"/>
          <w:szCs w:val="28"/>
        </w:rPr>
        <w:t>дминистрации Павловского сельского поселения Павловского района</w:t>
      </w:r>
      <w:r w:rsidR="007158DA" w:rsidRPr="0054395E">
        <w:rPr>
          <w:sz w:val="28"/>
          <w:szCs w:val="28"/>
        </w:rPr>
        <w:t xml:space="preserve"> в разделе, предназначенном для проведения антикоррупционной экспертизы.</w:t>
      </w:r>
    </w:p>
    <w:p w:rsidR="00FC0CBF" w:rsidRDefault="00FC0CBF" w:rsidP="00FC0CBF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7158DA" w:rsidRDefault="007158DA" w:rsidP="00FC0CBF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FC0CBF">
        <w:rPr>
          <w:b/>
          <w:sz w:val="28"/>
          <w:szCs w:val="28"/>
        </w:rPr>
        <w:t>2.4. Рассмотрение муниципальных нормативных  правовых актов (проектов муниципальных нормативных  правовых актов) с учетом информации, содержащейся в за</w:t>
      </w:r>
      <w:r w:rsidR="00040A29">
        <w:rPr>
          <w:b/>
          <w:sz w:val="28"/>
          <w:szCs w:val="28"/>
        </w:rPr>
        <w:t>ключениях независимых экспертов</w:t>
      </w:r>
    </w:p>
    <w:p w:rsidR="00FC0CBF" w:rsidRPr="00FC0CBF" w:rsidRDefault="00FC0CBF" w:rsidP="00FC0CBF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FC0CBF" w:rsidRPr="005E60A2" w:rsidRDefault="00FC0CBF" w:rsidP="00FC0C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0CBF">
        <w:rPr>
          <w:sz w:val="28"/>
          <w:szCs w:val="28"/>
        </w:rPr>
        <w:t>2.4.1.</w:t>
      </w:r>
      <w:r w:rsidR="007158DA" w:rsidRPr="00FC0CBF">
        <w:rPr>
          <w:sz w:val="28"/>
          <w:szCs w:val="28"/>
        </w:rPr>
        <w:t xml:space="preserve">Уполномоченное лицо </w:t>
      </w:r>
      <w:r w:rsidRPr="005E60A2">
        <w:rPr>
          <w:sz w:val="28"/>
          <w:szCs w:val="28"/>
        </w:rPr>
        <w:t xml:space="preserve">с учетом поступивших заключений по результатам независимой антикоррупционной экспертизы, в течение </w:t>
      </w:r>
      <w:r w:rsidR="005C1B9B">
        <w:rPr>
          <w:sz w:val="28"/>
          <w:szCs w:val="28"/>
        </w:rPr>
        <w:t>семи</w:t>
      </w:r>
      <w:r w:rsidRPr="005E60A2">
        <w:rPr>
          <w:sz w:val="28"/>
          <w:szCs w:val="28"/>
        </w:rPr>
        <w:t xml:space="preserve"> рабочих дней с момента подачи последнего заключения независимым экспертом, в сроки, установленные </w:t>
      </w:r>
      <w:hyperlink w:anchor="sub_208" w:history="1">
        <w:r w:rsidRPr="00E1721E">
          <w:rPr>
            <w:color w:val="000000" w:themeColor="text1"/>
            <w:sz w:val="28"/>
            <w:szCs w:val="28"/>
          </w:rPr>
          <w:t>пунктом 2.3.1</w:t>
        </w:r>
      </w:hyperlink>
      <w:r w:rsidRPr="005E60A2">
        <w:rPr>
          <w:sz w:val="28"/>
          <w:szCs w:val="28"/>
        </w:rPr>
        <w:t xml:space="preserve"> настоящего </w:t>
      </w:r>
      <w:r w:rsidR="00E1721E">
        <w:rPr>
          <w:sz w:val="28"/>
          <w:szCs w:val="28"/>
        </w:rPr>
        <w:t>Порядка</w:t>
      </w:r>
      <w:r w:rsidRPr="005E60A2">
        <w:rPr>
          <w:sz w:val="28"/>
          <w:szCs w:val="28"/>
        </w:rPr>
        <w:t>, составляет заключение</w:t>
      </w:r>
      <w:r w:rsidRPr="00FC0CBF">
        <w:rPr>
          <w:sz w:val="28"/>
          <w:szCs w:val="28"/>
        </w:rPr>
        <w:t xml:space="preserve"> </w:t>
      </w:r>
      <w:r w:rsidRPr="005E60A2">
        <w:rPr>
          <w:sz w:val="28"/>
          <w:szCs w:val="28"/>
        </w:rPr>
        <w:t>(</w:t>
      </w:r>
      <w:hyperlink w:anchor="sub_1100" w:history="1">
        <w:r>
          <w:rPr>
            <w:color w:val="000000" w:themeColor="text1"/>
            <w:sz w:val="28"/>
            <w:szCs w:val="28"/>
          </w:rPr>
          <w:t>П</w:t>
        </w:r>
        <w:r w:rsidR="00040A29">
          <w:rPr>
            <w:color w:val="000000" w:themeColor="text1"/>
            <w:sz w:val="28"/>
            <w:szCs w:val="28"/>
          </w:rPr>
          <w:t xml:space="preserve">риложение № </w:t>
        </w:r>
        <w:r w:rsidRPr="00FC0CBF">
          <w:rPr>
            <w:color w:val="000000" w:themeColor="text1"/>
            <w:sz w:val="28"/>
            <w:szCs w:val="28"/>
          </w:rPr>
          <w:t>1</w:t>
        </w:r>
      </w:hyperlink>
      <w:r w:rsidRPr="005E60A2">
        <w:rPr>
          <w:sz w:val="28"/>
          <w:szCs w:val="28"/>
        </w:rPr>
        <w:t>) по результатам антикоррупционной экспертизы муниципального нормативного правового акта (проекта муниципального нормативною правового акта).</w:t>
      </w:r>
    </w:p>
    <w:p w:rsidR="00FC0CBF" w:rsidRDefault="00E1721E" w:rsidP="00FC0C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721E">
        <w:rPr>
          <w:color w:val="000000" w:themeColor="text1"/>
          <w:sz w:val="28"/>
          <w:szCs w:val="28"/>
        </w:rPr>
        <w:t>2.4.2</w:t>
      </w:r>
      <w:r w:rsidRPr="00E1721E">
        <w:rPr>
          <w:sz w:val="28"/>
          <w:szCs w:val="28"/>
        </w:rPr>
        <w:t xml:space="preserve"> </w:t>
      </w:r>
      <w:r w:rsidRPr="00F331CB">
        <w:rPr>
          <w:sz w:val="28"/>
          <w:szCs w:val="28"/>
        </w:rPr>
        <w:t xml:space="preserve">Срок проведения антикоррупционной экспертизы муниципальных </w:t>
      </w:r>
      <w:r w:rsidRPr="00982B57">
        <w:rPr>
          <w:sz w:val="28"/>
          <w:szCs w:val="28"/>
        </w:rPr>
        <w:t>нормативн</w:t>
      </w:r>
      <w:r>
        <w:rPr>
          <w:sz w:val="28"/>
          <w:szCs w:val="28"/>
        </w:rPr>
        <w:t xml:space="preserve">ых </w:t>
      </w:r>
      <w:r w:rsidRPr="00F331CB">
        <w:rPr>
          <w:sz w:val="28"/>
          <w:szCs w:val="28"/>
        </w:rPr>
        <w:t xml:space="preserve">правовых актов (проектов муниципальных </w:t>
      </w:r>
      <w:r w:rsidRPr="00982B57">
        <w:rPr>
          <w:sz w:val="28"/>
          <w:szCs w:val="28"/>
        </w:rPr>
        <w:t>нормативн</w:t>
      </w:r>
      <w:r>
        <w:rPr>
          <w:sz w:val="28"/>
          <w:szCs w:val="28"/>
        </w:rPr>
        <w:t xml:space="preserve">ых </w:t>
      </w:r>
      <w:r w:rsidRPr="00F331CB">
        <w:rPr>
          <w:sz w:val="28"/>
          <w:szCs w:val="28"/>
        </w:rPr>
        <w:t xml:space="preserve">правовых актов) составляет семь рабочих дней со дня поступления муниципального </w:t>
      </w:r>
      <w:r>
        <w:rPr>
          <w:sz w:val="28"/>
          <w:szCs w:val="28"/>
        </w:rPr>
        <w:t xml:space="preserve">нормативного </w:t>
      </w:r>
      <w:r w:rsidRPr="00F331CB">
        <w:rPr>
          <w:sz w:val="28"/>
          <w:szCs w:val="28"/>
        </w:rPr>
        <w:t>правового акта</w:t>
      </w:r>
      <w:r>
        <w:rPr>
          <w:sz w:val="28"/>
          <w:szCs w:val="28"/>
        </w:rPr>
        <w:t xml:space="preserve"> </w:t>
      </w:r>
      <w:r w:rsidRPr="00F761DB">
        <w:rPr>
          <w:sz w:val="28"/>
          <w:szCs w:val="28"/>
        </w:rPr>
        <w:t xml:space="preserve">(проекта муниципального </w:t>
      </w:r>
      <w:r>
        <w:rPr>
          <w:sz w:val="28"/>
          <w:szCs w:val="28"/>
        </w:rPr>
        <w:t xml:space="preserve">нормативного </w:t>
      </w:r>
      <w:r w:rsidRPr="00F761DB">
        <w:rPr>
          <w:sz w:val="28"/>
          <w:szCs w:val="28"/>
        </w:rPr>
        <w:t xml:space="preserve">правового акта) </w:t>
      </w:r>
      <w:r w:rsidRPr="00F331CB">
        <w:rPr>
          <w:sz w:val="28"/>
          <w:szCs w:val="28"/>
        </w:rPr>
        <w:t xml:space="preserve"> на экспертизу Уполномоченн</w:t>
      </w:r>
      <w:r>
        <w:rPr>
          <w:sz w:val="28"/>
          <w:szCs w:val="28"/>
        </w:rPr>
        <w:t>ому</w:t>
      </w:r>
      <w:r w:rsidRPr="00F331CB">
        <w:rPr>
          <w:sz w:val="28"/>
          <w:szCs w:val="28"/>
        </w:rPr>
        <w:t xml:space="preserve"> </w:t>
      </w:r>
      <w:r>
        <w:rPr>
          <w:sz w:val="28"/>
          <w:szCs w:val="28"/>
        </w:rPr>
        <w:t>лицу</w:t>
      </w:r>
      <w:r w:rsidRPr="005E60A2">
        <w:rPr>
          <w:sz w:val="28"/>
          <w:szCs w:val="28"/>
        </w:rPr>
        <w:t>.</w:t>
      </w:r>
    </w:p>
    <w:p w:rsidR="00E1721E" w:rsidRPr="005E60A2" w:rsidRDefault="00E1721E" w:rsidP="00FC0CB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7158DA" w:rsidRDefault="007158DA" w:rsidP="00E1721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E1721E">
        <w:rPr>
          <w:b/>
          <w:sz w:val="28"/>
          <w:szCs w:val="28"/>
        </w:rPr>
        <w:t>2.5. Подготовка заключений по результатам антикоррупционной экспертизы, п</w:t>
      </w:r>
      <w:r w:rsidR="00040A29">
        <w:rPr>
          <w:b/>
          <w:sz w:val="28"/>
          <w:szCs w:val="28"/>
        </w:rPr>
        <w:t>роведенной Уполномоченным лицом</w:t>
      </w:r>
    </w:p>
    <w:p w:rsidR="00E1721E" w:rsidRPr="00E1721E" w:rsidRDefault="00E1721E" w:rsidP="00E1721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7158DA" w:rsidRPr="0054395E" w:rsidRDefault="003E124E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2.5.1.</w:t>
      </w:r>
      <w:r w:rsidR="007158DA" w:rsidRPr="0054395E">
        <w:rPr>
          <w:sz w:val="28"/>
          <w:szCs w:val="28"/>
        </w:rPr>
        <w:t xml:space="preserve">Требования к оформлению и содержанию заключения </w:t>
      </w:r>
      <w:r>
        <w:rPr>
          <w:sz w:val="28"/>
          <w:szCs w:val="28"/>
        </w:rPr>
        <w:t>(П</w:t>
      </w:r>
      <w:r w:rsidRPr="005E60A2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№1</w:t>
      </w:r>
      <w:r w:rsidRPr="005E60A2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Порядку</w:t>
      </w:r>
      <w:r w:rsidRPr="005E60A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158DA" w:rsidRPr="0054395E">
        <w:rPr>
          <w:sz w:val="28"/>
          <w:szCs w:val="28"/>
        </w:rPr>
        <w:t xml:space="preserve">по результатам антикоррупционной экспертизы, проведенной Уполномоченным </w:t>
      </w:r>
      <w:r w:rsidR="007158DA">
        <w:rPr>
          <w:sz w:val="28"/>
          <w:szCs w:val="28"/>
        </w:rPr>
        <w:t>лицом</w:t>
      </w:r>
      <w:r w:rsidR="007158DA" w:rsidRPr="0054395E">
        <w:rPr>
          <w:sz w:val="28"/>
          <w:szCs w:val="28"/>
        </w:rPr>
        <w:t>: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наименование муниципального </w:t>
      </w:r>
      <w:r>
        <w:rPr>
          <w:sz w:val="28"/>
          <w:szCs w:val="28"/>
        </w:rPr>
        <w:t xml:space="preserve">нормативного </w:t>
      </w:r>
      <w:r w:rsidRPr="0054395E">
        <w:rPr>
          <w:sz w:val="28"/>
          <w:szCs w:val="28"/>
        </w:rPr>
        <w:t xml:space="preserve">правового акта (проекта муниципального </w:t>
      </w:r>
      <w:r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>правового акта), на который дается экспертное заключение;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фамилии и инициалы курирующего заместителя главы Павловского сельского поселения Павловского района и лица</w:t>
      </w:r>
      <w:r w:rsidRPr="00331C18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составившего</w:t>
      </w:r>
      <w:r w:rsidRPr="00331C18">
        <w:rPr>
          <w:sz w:val="28"/>
          <w:szCs w:val="28"/>
        </w:rPr>
        <w:t xml:space="preserve"> проект муниципального </w:t>
      </w:r>
      <w:r>
        <w:rPr>
          <w:sz w:val="28"/>
          <w:szCs w:val="28"/>
        </w:rPr>
        <w:t xml:space="preserve">нормативного  </w:t>
      </w:r>
      <w:r w:rsidRPr="00331C18">
        <w:rPr>
          <w:sz w:val="28"/>
          <w:szCs w:val="28"/>
        </w:rPr>
        <w:t xml:space="preserve">правового акта (направившего муниципальный </w:t>
      </w:r>
      <w:r>
        <w:rPr>
          <w:sz w:val="28"/>
          <w:szCs w:val="28"/>
        </w:rPr>
        <w:t xml:space="preserve">нормативный  </w:t>
      </w:r>
      <w:r w:rsidRPr="00331C18">
        <w:rPr>
          <w:sz w:val="28"/>
          <w:szCs w:val="28"/>
        </w:rPr>
        <w:t>правовой акт</w:t>
      </w:r>
      <w:r>
        <w:rPr>
          <w:sz w:val="28"/>
          <w:szCs w:val="28"/>
        </w:rPr>
        <w:t>)</w:t>
      </w:r>
      <w:r w:rsidRPr="00331C18">
        <w:rPr>
          <w:sz w:val="28"/>
          <w:szCs w:val="28"/>
        </w:rPr>
        <w:t xml:space="preserve"> для проведен</w:t>
      </w:r>
      <w:r>
        <w:rPr>
          <w:sz w:val="28"/>
          <w:szCs w:val="28"/>
        </w:rPr>
        <w:t>ия антикоррупционной экспертизы</w:t>
      </w:r>
      <w:r w:rsidRPr="00331C18">
        <w:rPr>
          <w:sz w:val="28"/>
          <w:szCs w:val="28"/>
        </w:rPr>
        <w:t>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вывод об обнаружении либо отсутствии в муниципальном </w:t>
      </w:r>
      <w:r>
        <w:rPr>
          <w:sz w:val="28"/>
          <w:szCs w:val="28"/>
        </w:rPr>
        <w:t xml:space="preserve">нормативном  </w:t>
      </w:r>
      <w:r w:rsidRPr="0054395E">
        <w:rPr>
          <w:sz w:val="28"/>
          <w:szCs w:val="28"/>
        </w:rPr>
        <w:t xml:space="preserve">правовом акте (проекте муниципального </w:t>
      </w:r>
      <w:r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акта) </w:t>
      </w:r>
      <w:proofErr w:type="spellStart"/>
      <w:r w:rsidRPr="0054395E">
        <w:rPr>
          <w:sz w:val="28"/>
          <w:szCs w:val="28"/>
        </w:rPr>
        <w:t>коррупциогенных</w:t>
      </w:r>
      <w:proofErr w:type="spellEnd"/>
      <w:r w:rsidRPr="0054395E">
        <w:rPr>
          <w:sz w:val="28"/>
          <w:szCs w:val="28"/>
        </w:rPr>
        <w:t xml:space="preserve"> факторов.</w:t>
      </w:r>
    </w:p>
    <w:p w:rsidR="007158DA" w:rsidRPr="0054395E" w:rsidRDefault="003E124E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="00757490">
        <w:rPr>
          <w:sz w:val="28"/>
          <w:szCs w:val="28"/>
        </w:rPr>
        <w:t>В случае если Уполномоченными</w:t>
      </w:r>
      <w:r w:rsidR="007158DA" w:rsidRPr="0054395E">
        <w:rPr>
          <w:sz w:val="28"/>
          <w:szCs w:val="28"/>
        </w:rPr>
        <w:t xml:space="preserve"> </w:t>
      </w:r>
      <w:r w:rsidR="00757490">
        <w:rPr>
          <w:sz w:val="28"/>
          <w:szCs w:val="28"/>
        </w:rPr>
        <w:t>лица</w:t>
      </w:r>
      <w:r w:rsidR="007158DA">
        <w:rPr>
          <w:sz w:val="28"/>
          <w:szCs w:val="28"/>
        </w:rPr>
        <w:t>м</w:t>
      </w:r>
      <w:r w:rsidR="00757490">
        <w:rPr>
          <w:sz w:val="28"/>
          <w:szCs w:val="28"/>
        </w:rPr>
        <w:t>и</w:t>
      </w:r>
      <w:r w:rsidR="007158DA" w:rsidRPr="0054395E">
        <w:rPr>
          <w:sz w:val="28"/>
          <w:szCs w:val="28"/>
        </w:rPr>
        <w:t xml:space="preserve"> делается вывод об обнаружении в муниципальном </w:t>
      </w:r>
      <w:r w:rsidR="00757490">
        <w:rPr>
          <w:sz w:val="28"/>
          <w:szCs w:val="28"/>
        </w:rPr>
        <w:t xml:space="preserve">нормативном </w:t>
      </w:r>
      <w:r w:rsidR="007158DA" w:rsidRPr="0054395E">
        <w:rPr>
          <w:sz w:val="28"/>
          <w:szCs w:val="28"/>
        </w:rPr>
        <w:t xml:space="preserve">правовом акте (проекте муниципального </w:t>
      </w:r>
      <w:r w:rsidR="007158DA">
        <w:rPr>
          <w:sz w:val="28"/>
          <w:szCs w:val="28"/>
        </w:rPr>
        <w:t xml:space="preserve">нормативного  </w:t>
      </w:r>
      <w:r w:rsidR="007158DA" w:rsidRPr="0054395E">
        <w:rPr>
          <w:sz w:val="28"/>
          <w:szCs w:val="28"/>
        </w:rPr>
        <w:t xml:space="preserve">правового акта) </w:t>
      </w:r>
      <w:proofErr w:type="spellStart"/>
      <w:r w:rsidR="007158DA" w:rsidRPr="0054395E">
        <w:rPr>
          <w:sz w:val="28"/>
          <w:szCs w:val="28"/>
        </w:rPr>
        <w:t>коррупциогенных</w:t>
      </w:r>
      <w:proofErr w:type="spellEnd"/>
      <w:r w:rsidR="007158DA" w:rsidRPr="0054395E">
        <w:rPr>
          <w:sz w:val="28"/>
          <w:szCs w:val="28"/>
        </w:rPr>
        <w:t xml:space="preserve"> факторов, заключение Уполномоченного </w:t>
      </w:r>
      <w:r w:rsidR="007158DA">
        <w:rPr>
          <w:sz w:val="28"/>
          <w:szCs w:val="28"/>
        </w:rPr>
        <w:t xml:space="preserve">лица </w:t>
      </w:r>
      <w:r w:rsidR="007158DA" w:rsidRPr="0054395E">
        <w:rPr>
          <w:sz w:val="28"/>
          <w:szCs w:val="28"/>
        </w:rPr>
        <w:t>по результатам антикоррупционной экспертизы должно содержать: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наименование </w:t>
      </w:r>
      <w:proofErr w:type="spellStart"/>
      <w:r w:rsidRPr="0054395E">
        <w:rPr>
          <w:sz w:val="28"/>
          <w:szCs w:val="28"/>
        </w:rPr>
        <w:t>коррупциогенного</w:t>
      </w:r>
      <w:proofErr w:type="spellEnd"/>
      <w:r w:rsidRPr="0054395E">
        <w:rPr>
          <w:sz w:val="28"/>
          <w:szCs w:val="28"/>
        </w:rPr>
        <w:t xml:space="preserve"> фактора в соответствии с </w:t>
      </w:r>
      <w:hyperlink r:id="rId25" w:history="1">
        <w:r w:rsidRPr="0054395E">
          <w:rPr>
            <w:sz w:val="28"/>
            <w:szCs w:val="28"/>
          </w:rPr>
          <w:t>Методикой</w:t>
        </w:r>
      </w:hyperlink>
      <w:r w:rsidRPr="0054395E">
        <w:rPr>
          <w:sz w:val="28"/>
          <w:szCs w:val="28"/>
        </w:rPr>
        <w:t>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lastRenderedPageBreak/>
        <w:t xml:space="preserve">указание на абзац, подпункт, пункт, часть, статью, раздел, главу муниципального </w:t>
      </w:r>
      <w:r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>правового акта (проекта муниципального</w:t>
      </w:r>
      <w:r w:rsidRPr="00674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акта), в </w:t>
      </w:r>
      <w:proofErr w:type="gramStart"/>
      <w:r w:rsidRPr="0054395E">
        <w:rPr>
          <w:sz w:val="28"/>
          <w:szCs w:val="28"/>
        </w:rPr>
        <w:t>которых</w:t>
      </w:r>
      <w:proofErr w:type="gramEnd"/>
      <w:r w:rsidRPr="0054395E">
        <w:rPr>
          <w:sz w:val="28"/>
          <w:szCs w:val="28"/>
        </w:rPr>
        <w:t xml:space="preserve"> обнаружен </w:t>
      </w:r>
      <w:proofErr w:type="spellStart"/>
      <w:r w:rsidRPr="0054395E">
        <w:rPr>
          <w:sz w:val="28"/>
          <w:szCs w:val="28"/>
        </w:rPr>
        <w:t>коррупциогенный</w:t>
      </w:r>
      <w:proofErr w:type="spellEnd"/>
      <w:r w:rsidRPr="0054395E">
        <w:rPr>
          <w:sz w:val="28"/>
          <w:szCs w:val="28"/>
        </w:rPr>
        <w:t xml:space="preserve"> фактор, либо указание на отсутствие нормы в муниципальном </w:t>
      </w:r>
      <w:r>
        <w:rPr>
          <w:sz w:val="28"/>
          <w:szCs w:val="28"/>
        </w:rPr>
        <w:t xml:space="preserve">нормативном  </w:t>
      </w:r>
      <w:r w:rsidRPr="0054395E">
        <w:rPr>
          <w:sz w:val="28"/>
          <w:szCs w:val="28"/>
        </w:rPr>
        <w:t xml:space="preserve">правовом акте (проекте муниципального </w:t>
      </w:r>
      <w:r>
        <w:rPr>
          <w:sz w:val="28"/>
          <w:szCs w:val="28"/>
        </w:rPr>
        <w:t xml:space="preserve">нормативного  </w:t>
      </w:r>
      <w:r w:rsidRPr="0054395E">
        <w:rPr>
          <w:sz w:val="28"/>
          <w:szCs w:val="28"/>
        </w:rPr>
        <w:t xml:space="preserve">правового акта), если </w:t>
      </w:r>
      <w:proofErr w:type="spellStart"/>
      <w:r w:rsidRPr="0054395E">
        <w:rPr>
          <w:sz w:val="28"/>
          <w:szCs w:val="28"/>
        </w:rPr>
        <w:t>коррупциогенный</w:t>
      </w:r>
      <w:proofErr w:type="spellEnd"/>
      <w:r w:rsidRPr="0054395E">
        <w:rPr>
          <w:sz w:val="28"/>
          <w:szCs w:val="28"/>
        </w:rPr>
        <w:t xml:space="preserve"> фактор связан с правовыми пробелами;</w:t>
      </w: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4395E">
        <w:rPr>
          <w:sz w:val="28"/>
          <w:szCs w:val="28"/>
        </w:rPr>
        <w:t xml:space="preserve">предложение о способе устранения обнаруженных </w:t>
      </w:r>
      <w:proofErr w:type="spellStart"/>
      <w:r w:rsidRPr="0054395E">
        <w:rPr>
          <w:sz w:val="28"/>
          <w:szCs w:val="28"/>
        </w:rPr>
        <w:t>коррупциогенных</w:t>
      </w:r>
      <w:proofErr w:type="spellEnd"/>
      <w:r w:rsidRPr="0054395E">
        <w:rPr>
          <w:sz w:val="28"/>
          <w:szCs w:val="28"/>
        </w:rPr>
        <w:t xml:space="preserve"> факторов.</w:t>
      </w:r>
    </w:p>
    <w:p w:rsidR="00757490" w:rsidRDefault="003E124E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="00757490">
        <w:rPr>
          <w:sz w:val="28"/>
          <w:szCs w:val="28"/>
        </w:rPr>
        <w:t>В заключении Уполномоченные</w:t>
      </w:r>
      <w:r w:rsidR="007158DA" w:rsidRPr="00D01CFD">
        <w:rPr>
          <w:sz w:val="28"/>
          <w:szCs w:val="28"/>
        </w:rPr>
        <w:t xml:space="preserve"> </w:t>
      </w:r>
      <w:r w:rsidR="007158DA">
        <w:rPr>
          <w:sz w:val="28"/>
          <w:szCs w:val="28"/>
        </w:rPr>
        <w:t xml:space="preserve">лица </w:t>
      </w:r>
      <w:r w:rsidR="007158DA" w:rsidRPr="00D01CFD">
        <w:rPr>
          <w:sz w:val="28"/>
          <w:szCs w:val="28"/>
        </w:rPr>
        <w:t xml:space="preserve"> по результатам антикоррупционной экспертизы могут быть отражены возможные негативные последствия сохранения в муниципальном </w:t>
      </w:r>
      <w:r w:rsidR="007158DA">
        <w:rPr>
          <w:sz w:val="28"/>
          <w:szCs w:val="28"/>
        </w:rPr>
        <w:t xml:space="preserve">нормативном  </w:t>
      </w:r>
      <w:r w:rsidR="007158DA" w:rsidRPr="00D01CFD">
        <w:rPr>
          <w:sz w:val="28"/>
          <w:szCs w:val="28"/>
        </w:rPr>
        <w:t xml:space="preserve">правовом акте (проекте муниципального </w:t>
      </w:r>
      <w:r w:rsidR="007158DA">
        <w:rPr>
          <w:sz w:val="28"/>
          <w:szCs w:val="28"/>
        </w:rPr>
        <w:t xml:space="preserve">нормативного  </w:t>
      </w:r>
      <w:r w:rsidR="007158DA" w:rsidRPr="00D01CFD">
        <w:rPr>
          <w:sz w:val="28"/>
          <w:szCs w:val="28"/>
        </w:rPr>
        <w:t xml:space="preserve">правового акта) выявленных </w:t>
      </w:r>
      <w:proofErr w:type="spellStart"/>
      <w:r w:rsidR="007158DA" w:rsidRPr="00D01CFD">
        <w:rPr>
          <w:sz w:val="28"/>
          <w:szCs w:val="28"/>
        </w:rPr>
        <w:t>коррупциогенных</w:t>
      </w:r>
      <w:proofErr w:type="spellEnd"/>
      <w:r w:rsidR="007158DA" w:rsidRPr="00D01CFD">
        <w:rPr>
          <w:sz w:val="28"/>
          <w:szCs w:val="28"/>
        </w:rPr>
        <w:t xml:space="preserve"> факторов.</w:t>
      </w:r>
    </w:p>
    <w:p w:rsidR="007158DA" w:rsidRPr="0054395E" w:rsidRDefault="003E124E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="007158DA" w:rsidRPr="0054395E">
        <w:rPr>
          <w:sz w:val="28"/>
          <w:szCs w:val="28"/>
        </w:rPr>
        <w:t xml:space="preserve">Выявленные при проведении антикоррупционной экспертизы положения, не относящиеся в соответствии с Методикой к </w:t>
      </w:r>
      <w:proofErr w:type="spellStart"/>
      <w:r w:rsidR="007158DA" w:rsidRPr="0054395E">
        <w:rPr>
          <w:sz w:val="28"/>
          <w:szCs w:val="28"/>
        </w:rPr>
        <w:t>коррупциогенным</w:t>
      </w:r>
      <w:proofErr w:type="spellEnd"/>
      <w:r w:rsidR="007158DA" w:rsidRPr="0054395E">
        <w:rPr>
          <w:sz w:val="28"/>
          <w:szCs w:val="28"/>
        </w:rPr>
        <w:t xml:space="preserve"> факторам, но которые могут способствовать созданию условий для проявления коррупции, указываются в заключени</w:t>
      </w:r>
      <w:proofErr w:type="gramStart"/>
      <w:r w:rsidR="007158DA" w:rsidRPr="0054395E">
        <w:rPr>
          <w:sz w:val="28"/>
          <w:szCs w:val="28"/>
        </w:rPr>
        <w:t>и</w:t>
      </w:r>
      <w:proofErr w:type="gramEnd"/>
      <w:r w:rsidR="007158DA" w:rsidRPr="0054395E">
        <w:rPr>
          <w:sz w:val="28"/>
          <w:szCs w:val="28"/>
        </w:rPr>
        <w:t xml:space="preserve"> Уполномоченного </w:t>
      </w:r>
      <w:r w:rsidR="007158DA">
        <w:rPr>
          <w:sz w:val="28"/>
          <w:szCs w:val="28"/>
        </w:rPr>
        <w:t>лица</w:t>
      </w:r>
      <w:r w:rsidR="007158DA" w:rsidRPr="0054395E">
        <w:rPr>
          <w:sz w:val="28"/>
          <w:szCs w:val="28"/>
        </w:rPr>
        <w:t xml:space="preserve"> по результатам антикоррупционной экспертизы.</w:t>
      </w:r>
    </w:p>
    <w:p w:rsidR="007158DA" w:rsidRPr="0054395E" w:rsidRDefault="003E124E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2.5.5. </w:t>
      </w:r>
      <w:r w:rsidR="007158DA" w:rsidRPr="0054395E">
        <w:rPr>
          <w:sz w:val="28"/>
          <w:szCs w:val="28"/>
        </w:rPr>
        <w:t xml:space="preserve">Если в ходе антикоррупционной экспертизы действующего муниципального </w:t>
      </w:r>
      <w:r>
        <w:rPr>
          <w:sz w:val="28"/>
          <w:szCs w:val="28"/>
        </w:rPr>
        <w:t xml:space="preserve">нормативного </w:t>
      </w:r>
      <w:r w:rsidR="007158DA" w:rsidRPr="0054395E">
        <w:rPr>
          <w:sz w:val="28"/>
          <w:szCs w:val="28"/>
        </w:rPr>
        <w:t xml:space="preserve">правового акта установлено, что проект муниципального </w:t>
      </w:r>
      <w:r>
        <w:rPr>
          <w:sz w:val="28"/>
          <w:szCs w:val="28"/>
        </w:rPr>
        <w:t xml:space="preserve">нормативного </w:t>
      </w:r>
      <w:r w:rsidR="007158DA" w:rsidRPr="0054395E">
        <w:rPr>
          <w:sz w:val="28"/>
          <w:szCs w:val="28"/>
        </w:rPr>
        <w:t xml:space="preserve">правового акта вносит изменения, устраняющие </w:t>
      </w:r>
      <w:proofErr w:type="spellStart"/>
      <w:r w:rsidR="007158DA" w:rsidRPr="0054395E">
        <w:rPr>
          <w:sz w:val="28"/>
          <w:szCs w:val="28"/>
        </w:rPr>
        <w:t>коррупциогенные</w:t>
      </w:r>
      <w:proofErr w:type="spellEnd"/>
      <w:r w:rsidR="007158DA" w:rsidRPr="0054395E">
        <w:rPr>
          <w:sz w:val="28"/>
          <w:szCs w:val="28"/>
        </w:rPr>
        <w:t xml:space="preserve"> факторы, содержащиеся в действующем муниципальном </w:t>
      </w:r>
      <w:r w:rsidR="007158DA">
        <w:rPr>
          <w:sz w:val="28"/>
          <w:szCs w:val="28"/>
        </w:rPr>
        <w:t xml:space="preserve">нормативном  </w:t>
      </w:r>
      <w:r w:rsidR="007158DA" w:rsidRPr="0054395E">
        <w:rPr>
          <w:sz w:val="28"/>
          <w:szCs w:val="28"/>
        </w:rPr>
        <w:t>правовом акте, заключение Уполн</w:t>
      </w:r>
      <w:r w:rsidR="00757490">
        <w:rPr>
          <w:sz w:val="28"/>
          <w:szCs w:val="28"/>
        </w:rPr>
        <w:t>омоченных</w:t>
      </w:r>
      <w:r w:rsidR="007158DA" w:rsidRPr="0054395E">
        <w:rPr>
          <w:sz w:val="28"/>
          <w:szCs w:val="28"/>
        </w:rPr>
        <w:t xml:space="preserve"> </w:t>
      </w:r>
      <w:r w:rsidR="00757490">
        <w:rPr>
          <w:sz w:val="28"/>
          <w:szCs w:val="28"/>
        </w:rPr>
        <w:t>лиц</w:t>
      </w:r>
      <w:r w:rsidR="007158DA" w:rsidRPr="0054395E">
        <w:rPr>
          <w:sz w:val="28"/>
          <w:szCs w:val="28"/>
        </w:rPr>
        <w:t xml:space="preserve"> по результатам антикоррупционной экспертизы действующего нормативного правового акта не дается.</w:t>
      </w:r>
    </w:p>
    <w:p w:rsidR="007158DA" w:rsidRPr="0054395E" w:rsidRDefault="00CA0139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2.5.6. </w:t>
      </w:r>
      <w:r w:rsidR="00DE4362">
        <w:rPr>
          <w:sz w:val="28"/>
          <w:szCs w:val="28"/>
        </w:rPr>
        <w:t>З</w:t>
      </w:r>
      <w:r w:rsidR="00757490">
        <w:rPr>
          <w:sz w:val="28"/>
          <w:szCs w:val="28"/>
        </w:rPr>
        <w:t>аключение Уполномоченных</w:t>
      </w:r>
      <w:r w:rsidR="007158DA" w:rsidRPr="0054395E">
        <w:rPr>
          <w:sz w:val="28"/>
          <w:szCs w:val="28"/>
        </w:rPr>
        <w:t xml:space="preserve"> </w:t>
      </w:r>
      <w:r w:rsidR="00757490">
        <w:rPr>
          <w:sz w:val="28"/>
          <w:szCs w:val="28"/>
        </w:rPr>
        <w:t>лиц</w:t>
      </w:r>
      <w:r w:rsidR="007158DA" w:rsidRPr="0054395E">
        <w:rPr>
          <w:sz w:val="28"/>
          <w:szCs w:val="28"/>
        </w:rPr>
        <w:t xml:space="preserve"> по результатам антикоррупционной экспертизы считается положительным, если в муниципальном </w:t>
      </w:r>
      <w:r w:rsidR="007158DA">
        <w:rPr>
          <w:sz w:val="28"/>
          <w:szCs w:val="28"/>
        </w:rPr>
        <w:t xml:space="preserve">нормативном  </w:t>
      </w:r>
      <w:r w:rsidR="007158DA" w:rsidRPr="0054395E">
        <w:rPr>
          <w:sz w:val="28"/>
          <w:szCs w:val="28"/>
        </w:rPr>
        <w:t xml:space="preserve">правовом акте (проекте муниципального </w:t>
      </w:r>
      <w:r w:rsidR="007158DA">
        <w:rPr>
          <w:sz w:val="28"/>
          <w:szCs w:val="28"/>
        </w:rPr>
        <w:t xml:space="preserve">нормативного  </w:t>
      </w:r>
      <w:r w:rsidR="007158DA" w:rsidRPr="0054395E">
        <w:rPr>
          <w:sz w:val="28"/>
          <w:szCs w:val="28"/>
        </w:rPr>
        <w:t xml:space="preserve">правового акта) </w:t>
      </w:r>
      <w:proofErr w:type="spellStart"/>
      <w:r w:rsidR="007158DA" w:rsidRPr="0054395E">
        <w:rPr>
          <w:sz w:val="28"/>
          <w:szCs w:val="28"/>
        </w:rPr>
        <w:t>коррупциогенные</w:t>
      </w:r>
      <w:proofErr w:type="spellEnd"/>
      <w:r w:rsidR="007158DA" w:rsidRPr="0054395E">
        <w:rPr>
          <w:sz w:val="28"/>
          <w:szCs w:val="28"/>
        </w:rPr>
        <w:t xml:space="preserve"> факторы не обнаружены.</w:t>
      </w:r>
    </w:p>
    <w:p w:rsidR="007158DA" w:rsidRPr="0054395E" w:rsidRDefault="00CA0139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2.5.7. </w:t>
      </w:r>
      <w:r w:rsidR="00DE4362">
        <w:rPr>
          <w:sz w:val="28"/>
          <w:szCs w:val="28"/>
        </w:rPr>
        <w:t>З</w:t>
      </w:r>
      <w:r w:rsidR="00757490">
        <w:rPr>
          <w:sz w:val="28"/>
          <w:szCs w:val="28"/>
        </w:rPr>
        <w:t>аключение Уполномоченных</w:t>
      </w:r>
      <w:r w:rsidR="007158DA" w:rsidRPr="0054395E">
        <w:rPr>
          <w:sz w:val="28"/>
          <w:szCs w:val="28"/>
        </w:rPr>
        <w:t xml:space="preserve"> </w:t>
      </w:r>
      <w:r w:rsidR="00757490">
        <w:rPr>
          <w:sz w:val="28"/>
          <w:szCs w:val="28"/>
        </w:rPr>
        <w:t>лиц</w:t>
      </w:r>
      <w:r w:rsidR="007158DA" w:rsidRPr="0054395E">
        <w:rPr>
          <w:sz w:val="28"/>
          <w:szCs w:val="28"/>
        </w:rPr>
        <w:t xml:space="preserve"> по результатам антикоррупционной экспертизы считается отрицательным, если в заключени</w:t>
      </w:r>
      <w:proofErr w:type="gramStart"/>
      <w:r w:rsidR="007158DA" w:rsidRPr="0054395E">
        <w:rPr>
          <w:sz w:val="28"/>
          <w:szCs w:val="28"/>
        </w:rPr>
        <w:t>и</w:t>
      </w:r>
      <w:proofErr w:type="gramEnd"/>
      <w:r w:rsidR="007158DA" w:rsidRPr="0054395E">
        <w:rPr>
          <w:sz w:val="28"/>
          <w:szCs w:val="28"/>
        </w:rPr>
        <w:t xml:space="preserve"> содержатся указания на </w:t>
      </w:r>
      <w:proofErr w:type="spellStart"/>
      <w:r w:rsidR="007158DA" w:rsidRPr="0054395E">
        <w:rPr>
          <w:sz w:val="28"/>
          <w:szCs w:val="28"/>
        </w:rPr>
        <w:t>коррупциогенные</w:t>
      </w:r>
      <w:proofErr w:type="spellEnd"/>
      <w:r w:rsidR="007158DA" w:rsidRPr="0054395E">
        <w:rPr>
          <w:sz w:val="28"/>
          <w:szCs w:val="28"/>
        </w:rPr>
        <w:t xml:space="preserve"> факторы. В этом случае проект направляется на доработку, а в муниципальный </w:t>
      </w:r>
      <w:r w:rsidR="007158DA">
        <w:rPr>
          <w:sz w:val="28"/>
          <w:szCs w:val="28"/>
        </w:rPr>
        <w:t xml:space="preserve">нормативный  </w:t>
      </w:r>
      <w:r w:rsidR="007158DA" w:rsidRPr="0054395E">
        <w:rPr>
          <w:sz w:val="28"/>
          <w:szCs w:val="28"/>
        </w:rPr>
        <w:t>правовой акт рекомендуется внести изменения.</w:t>
      </w:r>
    </w:p>
    <w:p w:rsidR="007158DA" w:rsidRDefault="00CA0139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2.5.8.  </w:t>
      </w:r>
      <w:r w:rsidR="007158DA" w:rsidRPr="0054395E">
        <w:rPr>
          <w:sz w:val="28"/>
          <w:szCs w:val="28"/>
        </w:rPr>
        <w:t xml:space="preserve">Принятие муниципального </w:t>
      </w:r>
      <w:r w:rsidR="007158DA">
        <w:rPr>
          <w:sz w:val="28"/>
          <w:szCs w:val="28"/>
        </w:rPr>
        <w:t xml:space="preserve">нормативного  </w:t>
      </w:r>
      <w:r w:rsidR="007158DA" w:rsidRPr="0054395E">
        <w:rPr>
          <w:sz w:val="28"/>
          <w:szCs w:val="28"/>
        </w:rPr>
        <w:t xml:space="preserve">правового акта, содержащего </w:t>
      </w:r>
      <w:proofErr w:type="spellStart"/>
      <w:r w:rsidR="007158DA" w:rsidRPr="0054395E">
        <w:rPr>
          <w:sz w:val="28"/>
          <w:szCs w:val="28"/>
        </w:rPr>
        <w:t>коррупциогенные</w:t>
      </w:r>
      <w:proofErr w:type="spellEnd"/>
      <w:r w:rsidR="007158DA" w:rsidRPr="0054395E">
        <w:rPr>
          <w:sz w:val="28"/>
          <w:szCs w:val="28"/>
        </w:rPr>
        <w:t xml:space="preserve"> факторы, не допускается.</w:t>
      </w:r>
    </w:p>
    <w:p w:rsidR="00CA0139" w:rsidRDefault="00CA0139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158DA" w:rsidRDefault="007158DA" w:rsidP="00CA013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CA0139">
        <w:rPr>
          <w:b/>
          <w:sz w:val="28"/>
          <w:szCs w:val="28"/>
        </w:rPr>
        <w:t>2.6. Размещение заключения по результатам антикоррупционной экспертизы муниципальных нормативных  правовых актов (проектов муниципальных нормативных  правовых</w:t>
      </w:r>
      <w:r w:rsidR="00040A29">
        <w:rPr>
          <w:b/>
          <w:sz w:val="28"/>
          <w:szCs w:val="28"/>
        </w:rPr>
        <w:t xml:space="preserve"> актов) на официальном сайте</w:t>
      </w:r>
    </w:p>
    <w:p w:rsidR="00CA0139" w:rsidRPr="00CA0139" w:rsidRDefault="00CA0139" w:rsidP="00CA013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7158DA" w:rsidRPr="0054395E" w:rsidRDefault="007158DA" w:rsidP="007158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54395E">
        <w:rPr>
          <w:sz w:val="28"/>
          <w:szCs w:val="28"/>
        </w:rPr>
        <w:t xml:space="preserve">Электронная </w:t>
      </w:r>
      <w:r w:rsidR="00757490">
        <w:rPr>
          <w:sz w:val="28"/>
          <w:szCs w:val="28"/>
        </w:rPr>
        <w:t>копия заключения уполномоченных</w:t>
      </w:r>
      <w:r w:rsidRPr="0054395E">
        <w:rPr>
          <w:sz w:val="28"/>
          <w:szCs w:val="28"/>
        </w:rPr>
        <w:t xml:space="preserve"> </w:t>
      </w:r>
      <w:r w:rsidR="00757490">
        <w:rPr>
          <w:sz w:val="28"/>
          <w:szCs w:val="28"/>
        </w:rPr>
        <w:t>лиц</w:t>
      </w:r>
      <w:r w:rsidRPr="009742DE">
        <w:rPr>
          <w:sz w:val="28"/>
          <w:szCs w:val="28"/>
        </w:rPr>
        <w:t xml:space="preserve"> по результатам антикоррупционной экспертизы муниципального нормативного  правового акта (проек</w:t>
      </w:r>
      <w:r w:rsidR="00757490">
        <w:rPr>
          <w:sz w:val="28"/>
          <w:szCs w:val="28"/>
        </w:rPr>
        <w:t xml:space="preserve">та муниципального нормативного </w:t>
      </w:r>
      <w:r w:rsidRPr="009742DE">
        <w:rPr>
          <w:sz w:val="28"/>
          <w:szCs w:val="28"/>
        </w:rPr>
        <w:t xml:space="preserve">правового акта), независимо от обнаружения в нем </w:t>
      </w:r>
      <w:proofErr w:type="spellStart"/>
      <w:r w:rsidRPr="009742DE">
        <w:rPr>
          <w:sz w:val="28"/>
          <w:szCs w:val="28"/>
        </w:rPr>
        <w:t>коррупциогенных</w:t>
      </w:r>
      <w:proofErr w:type="spellEnd"/>
      <w:r w:rsidRPr="009742DE">
        <w:rPr>
          <w:sz w:val="28"/>
          <w:szCs w:val="28"/>
        </w:rPr>
        <w:t xml:space="preserve"> факторов, не позднее рабочего дня, </w:t>
      </w:r>
      <w:r w:rsidRPr="009742DE">
        <w:rPr>
          <w:sz w:val="28"/>
          <w:szCs w:val="28"/>
        </w:rPr>
        <w:lastRenderedPageBreak/>
        <w:t>следующего за днем выдачи заключения по результатам антикоррупционной экспертизы, размещается на официальном сайте</w:t>
      </w:r>
      <w:r w:rsidR="00CA0139">
        <w:rPr>
          <w:sz w:val="28"/>
          <w:szCs w:val="28"/>
        </w:rPr>
        <w:t xml:space="preserve"> администрации Павловского сельского поселения Павловского района</w:t>
      </w:r>
      <w:r w:rsidRPr="009742DE">
        <w:rPr>
          <w:sz w:val="28"/>
          <w:szCs w:val="28"/>
        </w:rPr>
        <w:t xml:space="preserve"> в сети Интернет в разделе</w:t>
      </w:r>
      <w:r w:rsidRPr="0054395E">
        <w:rPr>
          <w:sz w:val="28"/>
          <w:szCs w:val="28"/>
        </w:rPr>
        <w:t>, предназначенном для проведения антикоррупционной экспертизы.</w:t>
      </w:r>
      <w:proofErr w:type="gramEnd"/>
    </w:p>
    <w:p w:rsidR="003D2495" w:rsidRDefault="008A7C70" w:rsidP="008A7C70">
      <w:pPr>
        <w:ind w:left="5073"/>
        <w:rPr>
          <w:rStyle w:val="a4"/>
          <w:b w:val="0"/>
          <w:bCs/>
          <w:color w:val="000000"/>
          <w:sz w:val="28"/>
          <w:szCs w:val="28"/>
        </w:rPr>
      </w:pPr>
      <w:r>
        <w:rPr>
          <w:rStyle w:val="a4"/>
          <w:b w:val="0"/>
          <w:bCs/>
          <w:color w:val="000000"/>
          <w:sz w:val="28"/>
          <w:szCs w:val="28"/>
        </w:rPr>
        <w:t xml:space="preserve">            </w:t>
      </w:r>
    </w:p>
    <w:p w:rsidR="00CA0139" w:rsidRPr="00E02CF9" w:rsidRDefault="00CA0139" w:rsidP="00CA013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</w:rPr>
      </w:pPr>
      <w:bookmarkStart w:id="7" w:name="sub_300"/>
      <w:r w:rsidRPr="00E02CF9">
        <w:rPr>
          <w:b/>
          <w:bCs/>
          <w:color w:val="000000" w:themeColor="text1"/>
          <w:sz w:val="28"/>
          <w:szCs w:val="28"/>
        </w:rPr>
        <w:t xml:space="preserve">3. Взаимодействие </w:t>
      </w:r>
      <w:r w:rsidR="00040A29" w:rsidRPr="00E02CF9">
        <w:rPr>
          <w:b/>
          <w:bCs/>
          <w:color w:val="000000" w:themeColor="text1"/>
          <w:sz w:val="28"/>
          <w:szCs w:val="28"/>
        </w:rPr>
        <w:t>а</w:t>
      </w:r>
      <w:r w:rsidR="00233461" w:rsidRPr="00E02CF9">
        <w:rPr>
          <w:b/>
          <w:bCs/>
          <w:color w:val="000000" w:themeColor="text1"/>
          <w:sz w:val="28"/>
          <w:szCs w:val="28"/>
        </w:rPr>
        <w:t>дминистрации Павловского сельского поселения Павловского</w:t>
      </w:r>
      <w:r w:rsidRPr="00E02CF9">
        <w:rPr>
          <w:b/>
          <w:bCs/>
          <w:color w:val="000000" w:themeColor="text1"/>
          <w:sz w:val="28"/>
          <w:szCs w:val="28"/>
        </w:rPr>
        <w:t xml:space="preserve"> район</w:t>
      </w:r>
      <w:r w:rsidR="00233461" w:rsidRPr="00E02CF9">
        <w:rPr>
          <w:b/>
          <w:bCs/>
          <w:color w:val="000000" w:themeColor="text1"/>
          <w:sz w:val="28"/>
          <w:szCs w:val="28"/>
        </w:rPr>
        <w:t>а</w:t>
      </w:r>
      <w:r w:rsidRPr="00E02CF9">
        <w:rPr>
          <w:b/>
          <w:bCs/>
          <w:color w:val="000000" w:themeColor="text1"/>
          <w:sz w:val="28"/>
          <w:szCs w:val="28"/>
        </w:rPr>
        <w:t xml:space="preserve"> с прокуратурой </w:t>
      </w:r>
      <w:r w:rsidR="00233461" w:rsidRPr="00E02CF9">
        <w:rPr>
          <w:b/>
          <w:bCs/>
          <w:color w:val="000000" w:themeColor="text1"/>
          <w:sz w:val="28"/>
          <w:szCs w:val="28"/>
        </w:rPr>
        <w:t>Павловского</w:t>
      </w:r>
      <w:r w:rsidRPr="00E02CF9">
        <w:rPr>
          <w:b/>
          <w:bCs/>
          <w:color w:val="000000" w:themeColor="text1"/>
          <w:sz w:val="28"/>
          <w:szCs w:val="28"/>
        </w:rPr>
        <w:t xml:space="preserve"> района при проведении антикоррупционной экспертизы муниципальных нормативных правовых актов (проектов муниципальных нормативных правовых актов)</w:t>
      </w:r>
    </w:p>
    <w:bookmarkEnd w:id="7"/>
    <w:p w:rsidR="00381BC6" w:rsidRDefault="003A700C" w:rsidP="003A700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3.1. </w:t>
      </w:r>
      <w:r w:rsidR="005E05E1" w:rsidRPr="005E05E1">
        <w:rPr>
          <w:rFonts w:eastAsiaTheme="minorHAnsi"/>
          <w:sz w:val="28"/>
          <w:szCs w:val="28"/>
          <w:lang w:eastAsia="en-US"/>
        </w:rPr>
        <w:t xml:space="preserve">Разработчики </w:t>
      </w:r>
      <w:proofErr w:type="gramStart"/>
      <w:r w:rsidR="005E05E1" w:rsidRPr="005E05E1">
        <w:rPr>
          <w:rFonts w:eastAsiaTheme="minorHAnsi"/>
          <w:sz w:val="28"/>
          <w:szCs w:val="28"/>
          <w:lang w:eastAsia="en-US"/>
        </w:rPr>
        <w:t>проектов</w:t>
      </w:r>
      <w:r w:rsidR="005E05E1" w:rsidRPr="009647AF">
        <w:rPr>
          <w:rFonts w:ascii="Arial" w:eastAsiaTheme="minorHAnsi" w:hAnsi="Arial" w:cs="Arial"/>
          <w:lang w:eastAsia="en-US"/>
        </w:rPr>
        <w:t xml:space="preserve"> </w:t>
      </w:r>
      <w:r w:rsidR="00381BC6" w:rsidRPr="00977A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муниципальных нормативных правовых актов</w:t>
      </w:r>
      <w:r w:rsidR="00381BC6"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Павловского сельского поселения Павловского района</w:t>
      </w:r>
      <w:proofErr w:type="gramEnd"/>
      <w:r w:rsidR="005E05E1" w:rsidRPr="005E05E1">
        <w:rPr>
          <w:rFonts w:ascii="Arial" w:eastAsiaTheme="minorHAnsi" w:hAnsi="Arial" w:cs="Arial"/>
          <w:lang w:eastAsia="en-US"/>
        </w:rPr>
        <w:t xml:space="preserve"> </w:t>
      </w:r>
      <w:r w:rsidR="005E05E1" w:rsidRPr="009647AF">
        <w:rPr>
          <w:rFonts w:eastAsiaTheme="minorHAnsi"/>
          <w:sz w:val="28"/>
          <w:szCs w:val="28"/>
          <w:lang w:eastAsia="en-US"/>
        </w:rPr>
        <w:t>в день согласования</w:t>
      </w:r>
      <w:r w:rsidR="00381BC6" w:rsidRPr="00977A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направляют </w:t>
      </w:r>
      <w:r w:rsidR="00381BC6" w:rsidRPr="00977A19">
        <w:rPr>
          <w:rFonts w:eastAsiaTheme="minorHAnsi"/>
          <w:color w:val="000000" w:themeColor="text1"/>
          <w:sz w:val="28"/>
          <w:szCs w:val="28"/>
          <w:lang w:eastAsia="en-US"/>
        </w:rPr>
        <w:t>в прокуратуру</w:t>
      </w:r>
      <w:r w:rsidR="00381BC6"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Павловского района </w:t>
      </w:r>
      <w:r w:rsidR="00381BC6" w:rsidRPr="00977A19">
        <w:rPr>
          <w:rFonts w:eastAsiaTheme="minorHAnsi"/>
          <w:color w:val="000000" w:themeColor="text1"/>
          <w:sz w:val="28"/>
          <w:szCs w:val="28"/>
          <w:lang w:eastAsia="en-US"/>
        </w:rPr>
        <w:t>для проведения антикоррупционной экспертизы</w:t>
      </w:r>
      <w:r w:rsidR="005E05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копию</w:t>
      </w:r>
      <w:r w:rsidR="00CE095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проекта</w:t>
      </w:r>
      <w:r w:rsidR="005E05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нормативного правового акта (копию муниципального нормативного правового акта)</w:t>
      </w:r>
      <w:r w:rsidR="00381BC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81BC6" w:rsidRPr="003A700C" w:rsidRDefault="00381BC6" w:rsidP="003A700C">
      <w:pPr>
        <w:tabs>
          <w:tab w:val="left" w:pos="567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A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3.2.  </w:t>
      </w:r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>Прокур</w:t>
      </w:r>
      <w:r w:rsidR="000F0002">
        <w:rPr>
          <w:rFonts w:eastAsiaTheme="minorHAnsi"/>
          <w:color w:val="000000" w:themeColor="text1"/>
          <w:sz w:val="28"/>
          <w:szCs w:val="28"/>
          <w:lang w:eastAsia="en-US"/>
        </w:rPr>
        <w:t>атурой</w:t>
      </w:r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C1B9B" w:rsidRPr="00381BC6">
        <w:rPr>
          <w:rFonts w:eastAsiaTheme="minorHAnsi"/>
          <w:color w:val="000000" w:themeColor="text1"/>
          <w:sz w:val="28"/>
          <w:szCs w:val="28"/>
          <w:lang w:eastAsia="en-US"/>
        </w:rPr>
        <w:t>Павловского района</w:t>
      </w:r>
      <w:r w:rsidR="005C1B9B" w:rsidRP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>в ходе осуществления своих полномочий провод</w:t>
      </w:r>
      <w:r w:rsidR="000F0002">
        <w:rPr>
          <w:rFonts w:eastAsiaTheme="minorHAnsi"/>
          <w:color w:val="000000" w:themeColor="text1"/>
          <w:sz w:val="28"/>
          <w:szCs w:val="28"/>
          <w:lang w:eastAsia="en-US"/>
        </w:rPr>
        <w:t>ится</w:t>
      </w:r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271891">
        <w:rPr>
          <w:rFonts w:eastAsiaTheme="minorHAnsi"/>
          <w:color w:val="000000" w:themeColor="text1"/>
          <w:sz w:val="28"/>
          <w:szCs w:val="28"/>
          <w:lang w:eastAsia="en-US"/>
        </w:rPr>
        <w:t>антикоррупционн</w:t>
      </w:r>
      <w:r w:rsidR="000F0002">
        <w:rPr>
          <w:rFonts w:eastAsiaTheme="minorHAnsi"/>
          <w:color w:val="000000" w:themeColor="text1"/>
          <w:sz w:val="28"/>
          <w:szCs w:val="28"/>
          <w:lang w:eastAsia="en-US"/>
        </w:rPr>
        <w:t>ая</w:t>
      </w:r>
      <w:proofErr w:type="spellEnd"/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экспертиз</w:t>
      </w:r>
      <w:r w:rsidR="000F0002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C1B9B">
        <w:rPr>
          <w:rFonts w:eastAsiaTheme="minorHAnsi"/>
          <w:color w:val="000000" w:themeColor="text1"/>
          <w:sz w:val="28"/>
          <w:szCs w:val="28"/>
          <w:lang w:eastAsia="en-US"/>
        </w:rPr>
        <w:t>муниципальных нормативных правовых актов, п</w:t>
      </w:r>
      <w:r w:rsidR="005C1B9B" w:rsidRPr="00977A19">
        <w:rPr>
          <w:rFonts w:eastAsiaTheme="minorHAnsi"/>
          <w:color w:val="000000" w:themeColor="text1"/>
          <w:sz w:val="28"/>
          <w:szCs w:val="28"/>
          <w:lang w:eastAsia="en-US"/>
        </w:rPr>
        <w:t>роект</w:t>
      </w:r>
      <w:r w:rsidR="005C1B9B">
        <w:rPr>
          <w:rFonts w:eastAsiaTheme="minorHAnsi"/>
          <w:color w:val="000000" w:themeColor="text1"/>
          <w:sz w:val="28"/>
          <w:szCs w:val="28"/>
          <w:lang w:eastAsia="en-US"/>
        </w:rPr>
        <w:t>ов</w:t>
      </w:r>
      <w:r w:rsidR="005C1B9B" w:rsidRPr="00977A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муниципальных нормативных правовых актов</w:t>
      </w:r>
      <w:r w:rsidR="005C1B9B"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Павловского сельского поселения Павловского райо</w:t>
      </w:r>
      <w:r w:rsidR="005C1B9B">
        <w:rPr>
          <w:rFonts w:eastAsiaTheme="minorHAnsi"/>
          <w:color w:val="000000" w:themeColor="text1"/>
          <w:sz w:val="28"/>
          <w:szCs w:val="28"/>
          <w:lang w:eastAsia="en-US"/>
        </w:rPr>
        <w:t>на</w:t>
      </w:r>
      <w:r w:rsidRPr="003A70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вопросам, касающимся:</w:t>
      </w:r>
    </w:p>
    <w:p w:rsidR="00381BC6" w:rsidRPr="00381BC6" w:rsidRDefault="00381BC6" w:rsidP="003A700C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8" w:name="sub_321"/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>1) прав, свобод и обязанностей человека и гражданина;</w:t>
      </w:r>
    </w:p>
    <w:p w:rsidR="00381BC6" w:rsidRPr="00381BC6" w:rsidRDefault="00381BC6" w:rsidP="003A700C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9" w:name="sub_322"/>
      <w:bookmarkEnd w:id="8"/>
      <w:proofErr w:type="gramStart"/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государственной и муниципальной собственности, государственной и муниципальной службы, </w:t>
      </w:r>
      <w:hyperlink r:id="rId26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бюджетного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7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налогового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таможенного, </w:t>
      </w:r>
      <w:hyperlink r:id="rId28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лесного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9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водного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30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земельного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31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градостроительного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32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природоохранного законодательства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33" w:history="1">
        <w:r w:rsidRPr="003A700C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законодательства</w:t>
        </w:r>
      </w:hyperlink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bookmarkEnd w:id="9"/>
    <w:p w:rsidR="00381BC6" w:rsidRDefault="00381BC6" w:rsidP="003A700C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81BC6">
        <w:rPr>
          <w:rFonts w:eastAsiaTheme="minorHAnsi"/>
          <w:color w:val="000000" w:themeColor="text1"/>
          <w:sz w:val="28"/>
          <w:szCs w:val="28"/>
          <w:lang w:eastAsia="en-US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A0139" w:rsidRDefault="000F0002" w:rsidP="00CA01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139" w:rsidRPr="005E60A2">
        <w:rPr>
          <w:sz w:val="28"/>
          <w:szCs w:val="28"/>
        </w:rPr>
        <w:t xml:space="preserve">опии принятых муниципальных нормативных правовых актов направляются </w:t>
      </w:r>
      <w:r w:rsidR="00040A29">
        <w:rPr>
          <w:sz w:val="28"/>
          <w:szCs w:val="28"/>
        </w:rPr>
        <w:t>а</w:t>
      </w:r>
      <w:r w:rsidR="00757490">
        <w:rPr>
          <w:sz w:val="28"/>
          <w:szCs w:val="28"/>
        </w:rPr>
        <w:t>дминистрацией Павловского сельского поселения Павловского района</w:t>
      </w:r>
      <w:r w:rsidR="00CA0139" w:rsidRPr="005E60A2">
        <w:rPr>
          <w:sz w:val="28"/>
          <w:szCs w:val="28"/>
        </w:rPr>
        <w:t xml:space="preserve"> в прокуратуру </w:t>
      </w:r>
      <w:r w:rsidR="00757490">
        <w:rPr>
          <w:sz w:val="28"/>
          <w:szCs w:val="28"/>
        </w:rPr>
        <w:t>Павловского</w:t>
      </w:r>
      <w:r w:rsidR="00CA0139" w:rsidRPr="005E60A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два раза в месяц</w:t>
      </w:r>
      <w:r w:rsidR="00CA0139" w:rsidRPr="005E60A2">
        <w:rPr>
          <w:sz w:val="28"/>
          <w:szCs w:val="28"/>
        </w:rPr>
        <w:t>.</w:t>
      </w:r>
    </w:p>
    <w:p w:rsidR="00977A19" w:rsidRPr="005E60A2" w:rsidRDefault="00977A19" w:rsidP="00CA01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77A19" w:rsidRPr="00977A19" w:rsidRDefault="00977A19" w:rsidP="00977A1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977A19" w:rsidRPr="00977A19" w:rsidRDefault="00977A19" w:rsidP="00977A1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7E0A48" w:rsidRPr="005E60A2" w:rsidRDefault="007E0A48" w:rsidP="00CA01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4395"/>
        <w:gridCol w:w="2095"/>
        <w:gridCol w:w="3149"/>
        <w:gridCol w:w="108"/>
      </w:tblGrid>
      <w:tr w:rsidR="00CA0139" w:rsidRPr="005E60A2" w:rsidTr="00CE0952">
        <w:tc>
          <w:tcPr>
            <w:tcW w:w="6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F75" w:rsidRDefault="00757490" w:rsidP="00CC4F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Павловского сельского</w:t>
            </w:r>
            <w:r w:rsidR="00CE0952">
              <w:rPr>
                <w:sz w:val="28"/>
                <w:szCs w:val="28"/>
              </w:rPr>
              <w:t xml:space="preserve"> </w:t>
            </w:r>
            <w:r w:rsidR="0013645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оселения</w:t>
            </w:r>
          </w:p>
          <w:p w:rsidR="00CA0139" w:rsidRPr="005E60A2" w:rsidRDefault="00757490" w:rsidP="00CC4F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Павловского района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139" w:rsidRDefault="00CA0139" w:rsidP="00B4352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7490" w:rsidRPr="005E60A2" w:rsidRDefault="00757490" w:rsidP="00B4352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Шмелёв</w:t>
            </w:r>
          </w:p>
        </w:tc>
      </w:tr>
      <w:tr w:rsidR="00D06FCB" w:rsidTr="00CE0952">
        <w:trPr>
          <w:gridBefore w:val="1"/>
          <w:gridAfter w:val="1"/>
          <w:wBefore w:w="4395" w:type="dxa"/>
          <w:wAfter w:w="108" w:type="dxa"/>
          <w:trHeight w:val="3085"/>
        </w:trPr>
        <w:tc>
          <w:tcPr>
            <w:tcW w:w="5244" w:type="dxa"/>
            <w:gridSpan w:val="2"/>
          </w:tcPr>
          <w:p w:rsidR="00D06FCB" w:rsidRPr="00040A29" w:rsidRDefault="00596084" w:rsidP="00596084">
            <w:pPr>
              <w:autoSpaceDE w:val="0"/>
              <w:autoSpaceDN w:val="0"/>
              <w:adjustRightInd w:val="0"/>
              <w:ind w:firstLine="698"/>
              <w:jc w:val="center"/>
              <w:rPr>
                <w:bCs/>
                <w:sz w:val="28"/>
                <w:szCs w:val="28"/>
              </w:rPr>
            </w:pPr>
            <w:bookmarkStart w:id="10" w:name="sub_1100"/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="00D06FCB" w:rsidRPr="00040A29">
              <w:rPr>
                <w:bCs/>
                <w:sz w:val="28"/>
                <w:szCs w:val="28"/>
              </w:rPr>
              <w:t>Приложение №1</w:t>
            </w:r>
          </w:p>
          <w:p w:rsidR="00D06FCB" w:rsidRPr="00040A29" w:rsidRDefault="00596084" w:rsidP="00596084">
            <w:pPr>
              <w:autoSpaceDE w:val="0"/>
              <w:autoSpaceDN w:val="0"/>
              <w:adjustRightInd w:val="0"/>
              <w:ind w:firstLine="69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D06FCB" w:rsidRPr="00040A29">
              <w:rPr>
                <w:bCs/>
                <w:sz w:val="28"/>
                <w:szCs w:val="28"/>
              </w:rPr>
              <w:t>к</w:t>
            </w:r>
            <w:r w:rsidR="00D06FCB" w:rsidRPr="00040A29">
              <w:rPr>
                <w:bCs/>
                <w:color w:val="26282F"/>
                <w:sz w:val="28"/>
                <w:szCs w:val="28"/>
              </w:rPr>
              <w:t xml:space="preserve"> </w:t>
            </w:r>
            <w:r w:rsidR="00D06FCB" w:rsidRPr="00040A29">
              <w:rPr>
                <w:sz w:val="28"/>
                <w:szCs w:val="28"/>
              </w:rPr>
              <w:t>Порядку</w:t>
            </w:r>
            <w:r w:rsidR="00D06FCB" w:rsidRPr="00040A29">
              <w:rPr>
                <w:bCs/>
                <w:sz w:val="28"/>
                <w:szCs w:val="28"/>
              </w:rPr>
              <w:t xml:space="preserve"> проведения</w:t>
            </w:r>
            <w:r w:rsidR="00D06FCB" w:rsidRPr="00040A29">
              <w:rPr>
                <w:bCs/>
                <w:sz w:val="28"/>
                <w:szCs w:val="28"/>
              </w:rPr>
              <w:br/>
              <w:t xml:space="preserve">   </w:t>
            </w:r>
            <w:r>
              <w:rPr>
                <w:bCs/>
                <w:sz w:val="28"/>
                <w:szCs w:val="28"/>
              </w:rPr>
              <w:t xml:space="preserve">             </w:t>
            </w:r>
            <w:r w:rsidR="00D06FCB" w:rsidRPr="00040A29">
              <w:rPr>
                <w:bCs/>
                <w:sz w:val="28"/>
                <w:szCs w:val="28"/>
              </w:rPr>
              <w:t>антикоррупционной экспертизы</w:t>
            </w:r>
            <w:r w:rsidR="00D06FCB" w:rsidRPr="00040A29">
              <w:rPr>
                <w:bCs/>
                <w:sz w:val="28"/>
                <w:szCs w:val="28"/>
              </w:rPr>
              <w:br/>
              <w:t xml:space="preserve">  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="00D06FCB" w:rsidRPr="00040A29">
              <w:rPr>
                <w:bCs/>
                <w:sz w:val="28"/>
                <w:szCs w:val="28"/>
              </w:rPr>
              <w:t xml:space="preserve">  муниципальных нормативных</w:t>
            </w:r>
            <w:r w:rsidR="00D06FCB" w:rsidRPr="00040A29">
              <w:rPr>
                <w:bCs/>
                <w:sz w:val="28"/>
                <w:szCs w:val="28"/>
              </w:rPr>
              <w:br/>
              <w:t xml:space="preserve">   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="00D06FCB" w:rsidRPr="00040A29">
              <w:rPr>
                <w:bCs/>
                <w:sz w:val="28"/>
                <w:szCs w:val="28"/>
              </w:rPr>
              <w:t xml:space="preserve"> правовых актов и проектов</w:t>
            </w:r>
            <w:r w:rsidR="00D06FCB" w:rsidRPr="00040A29">
              <w:rPr>
                <w:bCs/>
                <w:sz w:val="28"/>
                <w:szCs w:val="28"/>
              </w:rPr>
              <w:br/>
              <w:t xml:space="preserve">    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="00D06FCB" w:rsidRPr="00040A29">
              <w:rPr>
                <w:bCs/>
                <w:sz w:val="28"/>
                <w:szCs w:val="28"/>
              </w:rPr>
              <w:t>муниципальных нормативных</w:t>
            </w:r>
            <w:r w:rsidR="00D06FCB" w:rsidRPr="00040A29">
              <w:rPr>
                <w:bCs/>
                <w:sz w:val="28"/>
                <w:szCs w:val="28"/>
              </w:rPr>
              <w:br/>
              <w:t xml:space="preserve">    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="00D06FCB" w:rsidRPr="00040A29">
              <w:rPr>
                <w:bCs/>
                <w:sz w:val="28"/>
                <w:szCs w:val="28"/>
              </w:rPr>
              <w:t>правовых актов администрации</w:t>
            </w:r>
          </w:p>
          <w:p w:rsidR="00D06FCB" w:rsidRPr="00040A29" w:rsidRDefault="00596084" w:rsidP="00596084">
            <w:pPr>
              <w:tabs>
                <w:tab w:val="left" w:pos="496"/>
              </w:tabs>
              <w:autoSpaceDE w:val="0"/>
              <w:autoSpaceDN w:val="0"/>
              <w:adjustRightInd w:val="0"/>
              <w:ind w:firstLine="63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D06FCB" w:rsidRPr="00040A29">
              <w:rPr>
                <w:bCs/>
                <w:sz w:val="28"/>
                <w:szCs w:val="28"/>
              </w:rPr>
              <w:t>Павловского сельского поселения</w:t>
            </w:r>
          </w:p>
          <w:p w:rsidR="00D06FCB" w:rsidRDefault="00596084" w:rsidP="00596084">
            <w:pPr>
              <w:tabs>
                <w:tab w:val="left" w:pos="1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</w:t>
            </w:r>
            <w:r w:rsidR="00D06FCB" w:rsidRPr="00040A29">
              <w:rPr>
                <w:bCs/>
                <w:sz w:val="28"/>
                <w:szCs w:val="28"/>
              </w:rPr>
              <w:t>Павловского района</w:t>
            </w:r>
          </w:p>
        </w:tc>
      </w:tr>
    </w:tbl>
    <w:p w:rsidR="00D06FCB" w:rsidRDefault="00D06FCB" w:rsidP="00D06FCB">
      <w:pPr>
        <w:jc w:val="both"/>
        <w:rPr>
          <w:sz w:val="28"/>
          <w:szCs w:val="28"/>
        </w:rPr>
      </w:pPr>
    </w:p>
    <w:p w:rsidR="00D06FCB" w:rsidRPr="00D06FCB" w:rsidRDefault="00D06FCB" w:rsidP="00D06FCB">
      <w:pPr>
        <w:jc w:val="both"/>
        <w:rPr>
          <w:sz w:val="28"/>
          <w:szCs w:val="28"/>
        </w:rPr>
      </w:pPr>
    </w:p>
    <w:p w:rsidR="00D06FCB" w:rsidRPr="00D06FCB" w:rsidRDefault="00D06FCB" w:rsidP="00D06FCB">
      <w:pPr>
        <w:jc w:val="both"/>
        <w:rPr>
          <w:sz w:val="28"/>
          <w:szCs w:val="28"/>
        </w:rPr>
      </w:pPr>
    </w:p>
    <w:p w:rsidR="00D06FCB" w:rsidRPr="00D06FCB" w:rsidRDefault="00D06FCB" w:rsidP="00D06FCB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D06FCB" w:rsidRPr="00D06FCB" w:rsidRDefault="00D06FCB" w:rsidP="00D06F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к проекту муниципального нормативного правового акта </w:t>
      </w:r>
    </w:p>
    <w:p w:rsidR="00D06FCB" w:rsidRPr="00D06FCB" w:rsidRDefault="00D06FCB" w:rsidP="00D06F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06FCB" w:rsidRPr="00D06FCB" w:rsidRDefault="00D06FCB" w:rsidP="00D06F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06FCB" w:rsidRPr="00D06FCB" w:rsidRDefault="00D06FCB" w:rsidP="00D06F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D06FCB" w:rsidRPr="00D06FCB" w:rsidRDefault="00D06FCB" w:rsidP="00D06F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1. Лицо, которое вносит проект.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2. Составитель проекта (телефон).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3. Обоснование принятия правового акта.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4. Цели и основные положения правового акта.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5.</w:t>
      </w:r>
      <w:r w:rsidR="00AB2FDB">
        <w:rPr>
          <w:rFonts w:eastAsiaTheme="minorHAnsi"/>
          <w:sz w:val="28"/>
          <w:szCs w:val="28"/>
          <w:lang w:eastAsia="en-US"/>
        </w:rPr>
        <w:t xml:space="preserve"> </w:t>
      </w:r>
      <w:r w:rsidRPr="00D06FCB">
        <w:rPr>
          <w:rFonts w:eastAsiaTheme="minorHAnsi"/>
          <w:sz w:val="28"/>
          <w:szCs w:val="28"/>
          <w:lang w:eastAsia="en-US"/>
        </w:rPr>
        <w:t>Финансово-экономическое обоснование муниципального правового акта в случае, если его реализация потребует финансовых затрат.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6. Ожидаемые результаты принятия муниципального нормативного правового акта.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7. Информация о муниципальных правовых актах, которые необходимо принять, изменить или отменить в связи с принятием данного правового акта.</w:t>
      </w:r>
    </w:p>
    <w:p w:rsidR="00D06FCB" w:rsidRPr="00D06FCB" w:rsidRDefault="00D06FCB" w:rsidP="00D06F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06FCB" w:rsidRPr="00D06FCB" w:rsidRDefault="00D06FCB" w:rsidP="00D06FC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06FCB" w:rsidRPr="00D06FCB" w:rsidRDefault="00D06FCB" w:rsidP="00D06FC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06FCB" w:rsidRPr="00D06FCB" w:rsidRDefault="00D06FCB" w:rsidP="00D06FC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06FCB" w:rsidRPr="00D06FCB" w:rsidRDefault="00D06FCB" w:rsidP="00D06FCB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__________________                 ________________    «_____»___________20__ г.</w:t>
      </w:r>
    </w:p>
    <w:p w:rsidR="00D06FCB" w:rsidRPr="00D06FCB" w:rsidRDefault="00D06FCB" w:rsidP="00D06FCB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        (Ф.И.О.)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6FCB">
        <w:rPr>
          <w:rFonts w:eastAsiaTheme="minorHAnsi"/>
          <w:sz w:val="28"/>
          <w:szCs w:val="28"/>
          <w:lang w:eastAsia="en-US"/>
        </w:rPr>
        <w:t xml:space="preserve">  (подпись) </w:t>
      </w:r>
    </w:p>
    <w:p w:rsidR="00D06FCB" w:rsidRDefault="00D06FCB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p w:rsidR="00D06FCB" w:rsidRDefault="00D06FCB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p w:rsidR="00D06FCB" w:rsidRDefault="00D06FCB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p w:rsidR="00D06FCB" w:rsidRDefault="00D06FCB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p w:rsidR="00D06FCB" w:rsidRDefault="00D06FCB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p w:rsidR="00D06FCB" w:rsidRDefault="00040A29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40A29" w:rsidRDefault="00040A29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p w:rsidR="00040A29" w:rsidRDefault="00040A29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  <w:sectPr w:rsidR="00040A29" w:rsidSect="00B43525">
          <w:pgSz w:w="11906" w:h="16838"/>
          <w:pgMar w:top="1134" w:right="566" w:bottom="851" w:left="1701" w:header="709" w:footer="709" w:gutter="0"/>
          <w:pgNumType w:start="1"/>
          <w:cols w:space="708"/>
          <w:titlePg/>
          <w:docGrid w:linePitch="360"/>
        </w:sectPr>
      </w:pPr>
    </w:p>
    <w:p w:rsidR="00040A29" w:rsidRDefault="00040A29" w:rsidP="00034242">
      <w:pPr>
        <w:autoSpaceDE w:val="0"/>
        <w:autoSpaceDN w:val="0"/>
        <w:adjustRightInd w:val="0"/>
        <w:ind w:firstLine="698"/>
        <w:rPr>
          <w:b/>
          <w:bCs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"/>
        <w:gridCol w:w="420"/>
        <w:gridCol w:w="356"/>
        <w:gridCol w:w="1373"/>
        <w:gridCol w:w="820"/>
        <w:gridCol w:w="140"/>
        <w:gridCol w:w="280"/>
        <w:gridCol w:w="140"/>
        <w:gridCol w:w="560"/>
        <w:gridCol w:w="55"/>
        <w:gridCol w:w="645"/>
        <w:gridCol w:w="1674"/>
        <w:gridCol w:w="280"/>
        <w:gridCol w:w="140"/>
        <w:gridCol w:w="2542"/>
        <w:gridCol w:w="66"/>
      </w:tblGrid>
      <w:tr w:rsidR="00034242" w:rsidTr="00040A29">
        <w:trPr>
          <w:gridBefore w:val="10"/>
          <w:gridAfter w:val="1"/>
          <w:wBefore w:w="4500" w:type="dxa"/>
          <w:wAfter w:w="66" w:type="dxa"/>
          <w:trHeight w:val="3085"/>
        </w:trPr>
        <w:tc>
          <w:tcPr>
            <w:tcW w:w="5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242" w:rsidRPr="00040A29" w:rsidRDefault="00034242" w:rsidP="00596084">
            <w:pPr>
              <w:autoSpaceDE w:val="0"/>
              <w:autoSpaceDN w:val="0"/>
              <w:adjustRightInd w:val="0"/>
              <w:ind w:firstLine="1454"/>
              <w:jc w:val="center"/>
              <w:rPr>
                <w:bCs/>
                <w:sz w:val="28"/>
                <w:szCs w:val="28"/>
              </w:rPr>
            </w:pPr>
            <w:bookmarkStart w:id="11" w:name="_GoBack"/>
            <w:bookmarkEnd w:id="11"/>
            <w:r w:rsidRPr="00040A29">
              <w:rPr>
                <w:bCs/>
                <w:sz w:val="28"/>
                <w:szCs w:val="28"/>
              </w:rPr>
              <w:t>Приложение №</w:t>
            </w:r>
            <w:r w:rsidR="00D06FCB" w:rsidRPr="00040A29">
              <w:rPr>
                <w:bCs/>
                <w:sz w:val="28"/>
                <w:szCs w:val="28"/>
              </w:rPr>
              <w:t>2</w:t>
            </w:r>
            <w:r w:rsidRPr="00040A29">
              <w:rPr>
                <w:bCs/>
                <w:color w:val="26282F"/>
                <w:sz w:val="28"/>
                <w:szCs w:val="28"/>
              </w:rPr>
              <w:br/>
            </w:r>
            <w:r w:rsidR="00A44165" w:rsidRPr="00040A29">
              <w:rPr>
                <w:bCs/>
                <w:color w:val="26282F"/>
                <w:sz w:val="28"/>
                <w:szCs w:val="28"/>
              </w:rPr>
              <w:t xml:space="preserve">   </w:t>
            </w:r>
            <w:r w:rsidR="00596084">
              <w:rPr>
                <w:bCs/>
                <w:color w:val="26282F"/>
                <w:sz w:val="28"/>
                <w:szCs w:val="28"/>
              </w:rPr>
              <w:t xml:space="preserve">             </w:t>
            </w:r>
            <w:r w:rsidR="00A44165" w:rsidRPr="00040A29">
              <w:rPr>
                <w:bCs/>
                <w:color w:val="26282F"/>
                <w:sz w:val="28"/>
                <w:szCs w:val="28"/>
              </w:rPr>
              <w:t xml:space="preserve"> </w:t>
            </w:r>
            <w:r w:rsidRPr="00040A29">
              <w:rPr>
                <w:bCs/>
                <w:color w:val="26282F"/>
                <w:sz w:val="28"/>
                <w:szCs w:val="28"/>
              </w:rPr>
              <w:t xml:space="preserve">к </w:t>
            </w:r>
            <w:r w:rsidRPr="00040A29">
              <w:rPr>
                <w:sz w:val="28"/>
                <w:szCs w:val="28"/>
              </w:rPr>
              <w:t>Порядку</w:t>
            </w:r>
            <w:r w:rsidRPr="00040A29">
              <w:rPr>
                <w:bCs/>
                <w:sz w:val="28"/>
                <w:szCs w:val="28"/>
              </w:rPr>
              <w:t xml:space="preserve"> проведения</w:t>
            </w:r>
            <w:r w:rsidRPr="00040A29">
              <w:rPr>
                <w:bCs/>
                <w:sz w:val="28"/>
                <w:szCs w:val="28"/>
              </w:rPr>
              <w:br/>
            </w:r>
            <w:r w:rsidR="00A44165" w:rsidRPr="00040A29">
              <w:rPr>
                <w:bCs/>
                <w:sz w:val="28"/>
                <w:szCs w:val="28"/>
              </w:rPr>
              <w:t xml:space="preserve">   </w:t>
            </w:r>
            <w:r w:rsidR="00596084">
              <w:rPr>
                <w:bCs/>
                <w:sz w:val="28"/>
                <w:szCs w:val="28"/>
              </w:rPr>
              <w:t xml:space="preserve">              </w:t>
            </w:r>
            <w:r w:rsidRPr="00040A29">
              <w:rPr>
                <w:bCs/>
                <w:sz w:val="28"/>
                <w:szCs w:val="28"/>
              </w:rPr>
              <w:t>антикоррупционной экспертизы</w:t>
            </w:r>
            <w:r w:rsidRPr="00040A29">
              <w:rPr>
                <w:bCs/>
                <w:sz w:val="28"/>
                <w:szCs w:val="28"/>
              </w:rPr>
              <w:br/>
            </w:r>
            <w:r w:rsidR="00A44165" w:rsidRPr="00040A29">
              <w:rPr>
                <w:bCs/>
                <w:sz w:val="28"/>
                <w:szCs w:val="28"/>
              </w:rPr>
              <w:t xml:space="preserve">   </w:t>
            </w:r>
            <w:r w:rsidR="00596084">
              <w:rPr>
                <w:bCs/>
                <w:sz w:val="28"/>
                <w:szCs w:val="28"/>
              </w:rPr>
              <w:t xml:space="preserve">            </w:t>
            </w:r>
            <w:r w:rsidR="00A44165" w:rsidRPr="00040A29">
              <w:rPr>
                <w:bCs/>
                <w:sz w:val="28"/>
                <w:szCs w:val="28"/>
              </w:rPr>
              <w:t xml:space="preserve"> </w:t>
            </w:r>
            <w:r w:rsidRPr="00040A29">
              <w:rPr>
                <w:bCs/>
                <w:sz w:val="28"/>
                <w:szCs w:val="28"/>
              </w:rPr>
              <w:t>муниципальных нормативных</w:t>
            </w:r>
            <w:r w:rsidRPr="00040A29">
              <w:rPr>
                <w:bCs/>
                <w:sz w:val="28"/>
                <w:szCs w:val="28"/>
              </w:rPr>
              <w:br/>
            </w:r>
            <w:r w:rsidR="00A44165" w:rsidRPr="00040A29">
              <w:rPr>
                <w:bCs/>
                <w:sz w:val="28"/>
                <w:szCs w:val="28"/>
              </w:rPr>
              <w:t xml:space="preserve">   </w:t>
            </w:r>
            <w:r w:rsidR="00596084">
              <w:rPr>
                <w:bCs/>
                <w:sz w:val="28"/>
                <w:szCs w:val="28"/>
              </w:rPr>
              <w:t xml:space="preserve">            </w:t>
            </w:r>
            <w:r w:rsidR="00A44165" w:rsidRPr="00040A29">
              <w:rPr>
                <w:bCs/>
                <w:sz w:val="28"/>
                <w:szCs w:val="28"/>
              </w:rPr>
              <w:t xml:space="preserve"> </w:t>
            </w:r>
            <w:r w:rsidRPr="00040A29">
              <w:rPr>
                <w:bCs/>
                <w:sz w:val="28"/>
                <w:szCs w:val="28"/>
              </w:rPr>
              <w:t>правовых актов и проектов</w:t>
            </w:r>
            <w:r w:rsidRPr="00040A29">
              <w:rPr>
                <w:bCs/>
                <w:sz w:val="28"/>
                <w:szCs w:val="28"/>
              </w:rPr>
              <w:br/>
            </w:r>
            <w:r w:rsidR="00A44165" w:rsidRPr="00040A29">
              <w:rPr>
                <w:bCs/>
                <w:sz w:val="28"/>
                <w:szCs w:val="28"/>
              </w:rPr>
              <w:t xml:space="preserve">     </w:t>
            </w:r>
            <w:r w:rsidR="00596084">
              <w:rPr>
                <w:bCs/>
                <w:sz w:val="28"/>
                <w:szCs w:val="28"/>
              </w:rPr>
              <w:t xml:space="preserve">            </w:t>
            </w:r>
            <w:r w:rsidRPr="00040A29">
              <w:rPr>
                <w:bCs/>
                <w:sz w:val="28"/>
                <w:szCs w:val="28"/>
              </w:rPr>
              <w:t>муниципальных нормативных</w:t>
            </w:r>
            <w:r w:rsidRPr="00040A29">
              <w:rPr>
                <w:bCs/>
                <w:sz w:val="28"/>
                <w:szCs w:val="28"/>
              </w:rPr>
              <w:br/>
            </w:r>
            <w:r w:rsidR="00A44165" w:rsidRPr="00040A29">
              <w:rPr>
                <w:bCs/>
                <w:sz w:val="28"/>
                <w:szCs w:val="28"/>
              </w:rPr>
              <w:t xml:space="preserve">     </w:t>
            </w:r>
            <w:r w:rsidR="00596084">
              <w:rPr>
                <w:bCs/>
                <w:sz w:val="28"/>
                <w:szCs w:val="28"/>
              </w:rPr>
              <w:t xml:space="preserve">           </w:t>
            </w:r>
            <w:r w:rsidRPr="00040A29">
              <w:rPr>
                <w:bCs/>
                <w:sz w:val="28"/>
                <w:szCs w:val="28"/>
              </w:rPr>
              <w:t>правовых актов администрации</w:t>
            </w:r>
          </w:p>
          <w:p w:rsidR="00034242" w:rsidRPr="00040A29" w:rsidRDefault="00596084" w:rsidP="00D06FCB">
            <w:pPr>
              <w:tabs>
                <w:tab w:val="left" w:pos="496"/>
              </w:tabs>
              <w:autoSpaceDE w:val="0"/>
              <w:autoSpaceDN w:val="0"/>
              <w:adjustRightInd w:val="0"/>
              <w:ind w:firstLine="63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034242" w:rsidRPr="00040A29">
              <w:rPr>
                <w:bCs/>
                <w:sz w:val="28"/>
                <w:szCs w:val="28"/>
              </w:rPr>
              <w:t>Павловского сельского поселения</w:t>
            </w:r>
          </w:p>
          <w:p w:rsidR="00034242" w:rsidRDefault="00A44165" w:rsidP="00596084">
            <w:pPr>
              <w:tabs>
                <w:tab w:val="left" w:pos="1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40A29">
              <w:rPr>
                <w:bCs/>
                <w:sz w:val="28"/>
                <w:szCs w:val="28"/>
              </w:rPr>
              <w:t xml:space="preserve">  </w:t>
            </w:r>
            <w:r w:rsidR="00B43525" w:rsidRPr="00040A29">
              <w:rPr>
                <w:bCs/>
                <w:sz w:val="28"/>
                <w:szCs w:val="28"/>
              </w:rPr>
              <w:t xml:space="preserve">    </w:t>
            </w:r>
            <w:r w:rsidR="00596084">
              <w:rPr>
                <w:bCs/>
                <w:sz w:val="28"/>
                <w:szCs w:val="28"/>
              </w:rPr>
              <w:t xml:space="preserve">       </w:t>
            </w:r>
            <w:r w:rsidRPr="00040A29">
              <w:rPr>
                <w:bCs/>
                <w:sz w:val="28"/>
                <w:szCs w:val="28"/>
              </w:rPr>
              <w:t xml:space="preserve">  </w:t>
            </w:r>
            <w:r w:rsidR="00034242" w:rsidRPr="00040A29">
              <w:rPr>
                <w:bCs/>
                <w:sz w:val="28"/>
                <w:szCs w:val="28"/>
              </w:rPr>
              <w:t>Павловского</w:t>
            </w:r>
            <w:r w:rsidR="00B43525" w:rsidRPr="00040A29">
              <w:rPr>
                <w:bCs/>
                <w:sz w:val="28"/>
                <w:szCs w:val="28"/>
              </w:rPr>
              <w:t xml:space="preserve"> района</w:t>
            </w:r>
          </w:p>
        </w:tc>
      </w:tr>
      <w:bookmarkEnd w:id="10"/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136457">
              <w:rPr>
                <w:b/>
                <w:bCs/>
                <w:sz w:val="28"/>
                <w:szCs w:val="28"/>
              </w:rPr>
              <w:t>Заключение</w:t>
            </w:r>
            <w:r w:rsidRPr="00136457">
              <w:rPr>
                <w:b/>
                <w:bCs/>
                <w:sz w:val="28"/>
                <w:szCs w:val="28"/>
              </w:rPr>
              <w:br/>
              <w:t>по результатам антикоррупционной экспертизы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98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165" w:rsidRPr="00136457" w:rsidRDefault="00A44165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FE4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3"/>
        </w:trPr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FE4" w:rsidRPr="00136457" w:rsidRDefault="00406FE4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44165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4165" w:rsidRDefault="00A44165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(наименование муниципального нормативного правового акта, проекта муниципального нормативного правового акта)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A44165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уполномоченным лицом </w:t>
            </w:r>
            <w:r w:rsidR="00CA0139" w:rsidRPr="00136457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Павловского сельского поселения Павловского района___________________________________________________</w:t>
            </w:r>
            <w:r w:rsidR="00CA0139" w:rsidRPr="00136457">
              <w:rPr>
                <w:sz w:val="28"/>
                <w:szCs w:val="28"/>
              </w:rPr>
              <w:t xml:space="preserve"> в соответствии с </w:t>
            </w:r>
            <w:hyperlink r:id="rId34" w:history="1">
              <w:r w:rsidR="00CA0139" w:rsidRPr="00136457">
                <w:rPr>
                  <w:sz w:val="28"/>
                  <w:szCs w:val="28"/>
                </w:rPr>
                <w:t>Федеральным законом</w:t>
              </w:r>
            </w:hyperlink>
            <w:r w:rsidR="00CA0139" w:rsidRPr="00136457">
              <w:rPr>
                <w:sz w:val="28"/>
                <w:szCs w:val="28"/>
              </w:rPr>
              <w:t xml:space="preserve"> от 17 июля 2009 года </w:t>
            </w:r>
            <w:r>
              <w:rPr>
                <w:sz w:val="28"/>
                <w:szCs w:val="28"/>
              </w:rPr>
              <w:t>№172-ФЗ «</w:t>
            </w:r>
            <w:r w:rsidR="00CA0139" w:rsidRPr="00136457">
              <w:rPr>
                <w:sz w:val="28"/>
                <w:szCs w:val="28"/>
              </w:rPr>
              <w:t>Об антикоррупционной экспертизе нормативных правовых актов и прое</w:t>
            </w:r>
            <w:r>
              <w:rPr>
                <w:sz w:val="28"/>
                <w:szCs w:val="28"/>
              </w:rPr>
              <w:t>ктов нормативных правовых актов»</w:t>
            </w:r>
            <w:r w:rsidR="00CA0139" w:rsidRPr="00136457">
              <w:rPr>
                <w:sz w:val="28"/>
                <w:szCs w:val="28"/>
              </w:rPr>
              <w:t xml:space="preserve">, </w:t>
            </w:r>
            <w:hyperlink r:id="rId35" w:history="1">
              <w:r w:rsidR="00CA0139" w:rsidRPr="00136457">
                <w:rPr>
                  <w:sz w:val="28"/>
                  <w:szCs w:val="28"/>
                </w:rPr>
                <w:t>Методикой</w:t>
              </w:r>
            </w:hyperlink>
            <w:r w:rsidR="00CA0139" w:rsidRPr="00136457">
              <w:rPr>
                <w:sz w:val="28"/>
                <w:szCs w:val="28"/>
              </w:rPr>
              <w:t xml:space="preserve"> проведения антикоррупционной экспертизы нормативных правовых</w:t>
            </w:r>
            <w:r>
              <w:rPr>
                <w:sz w:val="28"/>
                <w:szCs w:val="28"/>
              </w:rPr>
              <w:t xml:space="preserve"> </w:t>
            </w:r>
            <w:r w:rsidR="00CA0139" w:rsidRPr="00136457">
              <w:rPr>
                <w:sz w:val="28"/>
                <w:szCs w:val="28"/>
              </w:rPr>
              <w:t xml:space="preserve"> актов и проектов нормативных правовых актов, утвержденной </w:t>
            </w:r>
            <w:hyperlink r:id="rId36" w:history="1">
              <w:r w:rsidR="00CA0139" w:rsidRPr="00136457">
                <w:rPr>
                  <w:sz w:val="28"/>
                  <w:szCs w:val="28"/>
                </w:rPr>
                <w:t>постановлением</w:t>
              </w:r>
            </w:hyperlink>
            <w:r w:rsidR="00CA0139" w:rsidRPr="001364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A0139" w:rsidRPr="00136457">
              <w:rPr>
                <w:sz w:val="28"/>
                <w:szCs w:val="28"/>
              </w:rPr>
              <w:t xml:space="preserve">Правительства Российской Федерации от 26 февраля 2010 года </w:t>
            </w:r>
            <w:r>
              <w:rPr>
                <w:sz w:val="28"/>
                <w:szCs w:val="28"/>
              </w:rPr>
              <w:t>№</w:t>
            </w:r>
            <w:r w:rsidR="00CA0139" w:rsidRPr="00136457">
              <w:rPr>
                <w:sz w:val="28"/>
                <w:szCs w:val="28"/>
              </w:rPr>
              <w:t xml:space="preserve">96, </w:t>
            </w:r>
            <w:r w:rsidR="00136457">
              <w:rPr>
                <w:sz w:val="28"/>
                <w:szCs w:val="28"/>
              </w:rPr>
              <w:t xml:space="preserve">Порядком </w:t>
            </w:r>
            <w:r w:rsidR="00CA0139" w:rsidRPr="00136457">
              <w:rPr>
                <w:sz w:val="28"/>
                <w:szCs w:val="28"/>
              </w:rPr>
              <w:t>проведения антикоррупционной экспертизы муниципальных нормативных правовых</w:t>
            </w:r>
            <w:proofErr w:type="gramEnd"/>
            <w:r w:rsidR="00CA0139" w:rsidRPr="00136457">
              <w:rPr>
                <w:sz w:val="28"/>
                <w:szCs w:val="28"/>
              </w:rPr>
              <w:t xml:space="preserve"> актов и проектов муниципальных нормативных правовых актов </w:t>
            </w:r>
            <w:r>
              <w:rPr>
                <w:sz w:val="28"/>
                <w:szCs w:val="28"/>
              </w:rPr>
              <w:t>администрации</w:t>
            </w:r>
            <w:r w:rsidR="00136457">
              <w:rPr>
                <w:sz w:val="28"/>
                <w:szCs w:val="28"/>
              </w:rPr>
              <w:t xml:space="preserve"> Павловского сельского поселения Павловского района</w:t>
            </w:r>
            <w:r w:rsidR="00CA0139" w:rsidRPr="00136457">
              <w:rPr>
                <w:sz w:val="28"/>
                <w:szCs w:val="28"/>
              </w:rPr>
              <w:t>, утвержденным постановлением 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CA0139" w:rsidRPr="00136457">
              <w:rPr>
                <w:sz w:val="28"/>
                <w:szCs w:val="28"/>
              </w:rPr>
              <w:t xml:space="preserve"> </w:t>
            </w:r>
            <w:r w:rsidR="00136457">
              <w:rPr>
                <w:sz w:val="28"/>
                <w:szCs w:val="28"/>
              </w:rPr>
              <w:t xml:space="preserve">Павловского </w:t>
            </w:r>
            <w:r>
              <w:rPr>
                <w:sz w:val="28"/>
                <w:szCs w:val="28"/>
              </w:rPr>
              <w:t xml:space="preserve"> </w:t>
            </w:r>
            <w:r w:rsidR="00136457">
              <w:rPr>
                <w:sz w:val="28"/>
                <w:szCs w:val="28"/>
              </w:rPr>
              <w:t xml:space="preserve">сельского </w:t>
            </w:r>
            <w:r>
              <w:rPr>
                <w:sz w:val="28"/>
                <w:szCs w:val="28"/>
              </w:rPr>
              <w:t xml:space="preserve"> </w:t>
            </w:r>
            <w:r w:rsidR="00136457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 </w:t>
            </w:r>
            <w:r w:rsidR="00136457">
              <w:rPr>
                <w:sz w:val="28"/>
                <w:szCs w:val="28"/>
              </w:rPr>
              <w:t>Павловского</w:t>
            </w:r>
            <w:r w:rsidR="00CA0139" w:rsidRPr="00136457">
              <w:rPr>
                <w:sz w:val="28"/>
                <w:szCs w:val="28"/>
              </w:rPr>
              <w:t xml:space="preserve"> район</w:t>
            </w:r>
            <w:r w:rsidR="00136457">
              <w:rPr>
                <w:sz w:val="28"/>
                <w:szCs w:val="28"/>
              </w:rPr>
              <w:t>а</w:t>
            </w:r>
            <w:r w:rsidR="00CA0139" w:rsidRPr="001364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CA0139" w:rsidRPr="00136457">
              <w:rPr>
                <w:sz w:val="28"/>
                <w:szCs w:val="28"/>
              </w:rPr>
              <w:t>от</w:t>
            </w:r>
            <w:proofErr w:type="gramEnd"/>
          </w:p>
        </w:tc>
      </w:tr>
      <w:tr w:rsidR="00A44165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A44165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A44165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36457">
              <w:rPr>
                <w:sz w:val="28"/>
                <w:szCs w:val="28"/>
              </w:rPr>
              <w:t>г</w:t>
            </w:r>
            <w:proofErr w:type="gramEnd"/>
            <w:r w:rsidRPr="00136457">
              <w:rPr>
                <w:sz w:val="28"/>
                <w:szCs w:val="28"/>
              </w:rPr>
              <w:t>.</w:t>
            </w:r>
            <w:r w:rsidR="00A44165">
              <w:rPr>
                <w:sz w:val="28"/>
                <w:szCs w:val="28"/>
              </w:rPr>
              <w:t>№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,</w:t>
            </w:r>
          </w:p>
        </w:tc>
      </w:tr>
      <w:tr w:rsidR="00A44165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165" w:rsidRPr="00136457" w:rsidRDefault="00A44165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проведена антикоррупционная экспертиза</w:t>
            </w:r>
            <w:r>
              <w:rPr>
                <w:sz w:val="28"/>
                <w:szCs w:val="28"/>
              </w:rPr>
              <w:t>________________________________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8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FE4" w:rsidRPr="00136457" w:rsidRDefault="00406FE4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FE4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FE4" w:rsidRPr="00136457" w:rsidRDefault="00406FE4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FE4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FE4" w:rsidRDefault="00406FE4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(наименование муниципального нормативного правового акта, проекта муниципального нормативного правового акта)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 xml:space="preserve">в целях выявления в нем </w:t>
            </w:r>
            <w:proofErr w:type="spellStart"/>
            <w:r w:rsidRPr="00136457">
              <w:rPr>
                <w:sz w:val="28"/>
                <w:szCs w:val="28"/>
              </w:rPr>
              <w:t>коррупциогенных</w:t>
            </w:r>
            <w:proofErr w:type="spellEnd"/>
            <w:r w:rsidRPr="00136457">
              <w:rPr>
                <w:sz w:val="28"/>
                <w:szCs w:val="28"/>
              </w:rPr>
              <w:t xml:space="preserve"> факторов и их последующего устранения.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136457">
              <w:rPr>
                <w:b/>
                <w:bCs/>
                <w:sz w:val="28"/>
                <w:szCs w:val="28"/>
              </w:rPr>
              <w:t>Вариант 1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В рассмотренном</w:t>
            </w:r>
          </w:p>
        </w:tc>
        <w:tc>
          <w:tcPr>
            <w:tcW w:w="7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(наименование муниципального нормативного правового акта, проекта муниципального нормативного правового акта)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136457">
              <w:rPr>
                <w:sz w:val="28"/>
                <w:szCs w:val="28"/>
              </w:rPr>
              <w:t>коррупциогенные</w:t>
            </w:r>
            <w:proofErr w:type="spellEnd"/>
            <w:r w:rsidRPr="00136457">
              <w:rPr>
                <w:sz w:val="28"/>
                <w:szCs w:val="28"/>
              </w:rPr>
              <w:t xml:space="preserve"> факторы не выявлены.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spacing w:before="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136457">
              <w:rPr>
                <w:b/>
                <w:bCs/>
                <w:sz w:val="28"/>
                <w:szCs w:val="28"/>
              </w:rPr>
              <w:t>Вариант 2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В рассмотренном</w:t>
            </w:r>
          </w:p>
        </w:tc>
        <w:tc>
          <w:tcPr>
            <w:tcW w:w="7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(наименование муниципального нормативного правового акта, проекта муниципального нормативного правового акта)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 xml:space="preserve">выявлены </w:t>
            </w:r>
            <w:proofErr w:type="spellStart"/>
            <w:r w:rsidRPr="00136457">
              <w:rPr>
                <w:sz w:val="28"/>
                <w:szCs w:val="28"/>
              </w:rPr>
              <w:t>коррупциогенные</w:t>
            </w:r>
            <w:proofErr w:type="spellEnd"/>
            <w:r w:rsidRPr="00136457">
              <w:rPr>
                <w:sz w:val="28"/>
                <w:szCs w:val="28"/>
              </w:rPr>
              <w:t xml:space="preserve"> факторы.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 xml:space="preserve">В целях устранения выявленных </w:t>
            </w:r>
            <w:proofErr w:type="spellStart"/>
            <w:r w:rsidRPr="00136457">
              <w:rPr>
                <w:sz w:val="28"/>
                <w:szCs w:val="28"/>
              </w:rPr>
              <w:t>коррупциогенных</w:t>
            </w:r>
            <w:proofErr w:type="spellEnd"/>
            <w:r w:rsidRPr="00136457">
              <w:rPr>
                <w:sz w:val="28"/>
                <w:szCs w:val="28"/>
              </w:rPr>
              <w:t xml:space="preserve"> факторов предлагается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 xml:space="preserve">(указывается способ устранения </w:t>
            </w:r>
            <w:proofErr w:type="spellStart"/>
            <w:r w:rsidRPr="00136457">
              <w:rPr>
                <w:sz w:val="28"/>
                <w:szCs w:val="28"/>
              </w:rPr>
              <w:t>коррупциогенных</w:t>
            </w:r>
            <w:proofErr w:type="spellEnd"/>
            <w:r w:rsidRPr="00136457">
              <w:rPr>
                <w:sz w:val="28"/>
                <w:szCs w:val="28"/>
              </w:rPr>
              <w:t xml:space="preserve"> факторов: исключения из текста документа, изложение его в другой редакции, внесение иных изменений в текст рассматриваемого документа либо в иной документ)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457">
              <w:rPr>
                <w:sz w:val="28"/>
                <w:szCs w:val="28"/>
              </w:rPr>
              <w:t>(фамилия)</w:t>
            </w:r>
          </w:p>
        </w:tc>
      </w:tr>
      <w:tr w:rsidR="00136457" w:rsidRPr="00136457" w:rsidTr="00D06F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A0139" w:rsidRPr="00136457" w:rsidRDefault="00CA0139" w:rsidP="00D06F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A0139" w:rsidRPr="00136457" w:rsidRDefault="00D06FCB" w:rsidP="00CA01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36457" w:rsidRPr="00136457" w:rsidRDefault="00136457" w:rsidP="00136457">
      <w:pPr>
        <w:rPr>
          <w:sz w:val="28"/>
          <w:szCs w:val="28"/>
        </w:rPr>
      </w:pPr>
    </w:p>
    <w:p w:rsidR="00CC4F75" w:rsidRDefault="00CC4F75" w:rsidP="00CC4F75">
      <w:pPr>
        <w:rPr>
          <w:sz w:val="28"/>
          <w:szCs w:val="28"/>
        </w:rPr>
      </w:pPr>
      <w:r>
        <w:rPr>
          <w:sz w:val="28"/>
          <w:szCs w:val="28"/>
        </w:rPr>
        <w:t xml:space="preserve">Глава Павловского сельского поселения </w:t>
      </w:r>
    </w:p>
    <w:p w:rsidR="00CC4F75" w:rsidRDefault="00CC4F75" w:rsidP="00CC4F75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                                                                                М.В.Шмелёв</w:t>
      </w: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p w:rsidR="00346C19" w:rsidRDefault="00346C19" w:rsidP="00CC4F75">
      <w:pPr>
        <w:jc w:val="both"/>
        <w:rPr>
          <w:sz w:val="28"/>
          <w:szCs w:val="28"/>
        </w:rPr>
      </w:pPr>
    </w:p>
    <w:sectPr w:rsidR="00346C19" w:rsidSect="00B43525"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9C3" w:rsidRDefault="00D219C3" w:rsidP="00136C3D">
      <w:r>
        <w:separator/>
      </w:r>
    </w:p>
  </w:endnote>
  <w:endnote w:type="continuationSeparator" w:id="0">
    <w:p w:rsidR="00D219C3" w:rsidRDefault="00D219C3" w:rsidP="00136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9C3" w:rsidRDefault="00D219C3" w:rsidP="00136C3D">
      <w:r>
        <w:separator/>
      </w:r>
    </w:p>
  </w:footnote>
  <w:footnote w:type="continuationSeparator" w:id="0">
    <w:p w:rsidR="00D219C3" w:rsidRDefault="00D219C3" w:rsidP="00136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201"/>
      <w:docPartObj>
        <w:docPartGallery w:val="Page Numbers (Top of Page)"/>
        <w:docPartUnique/>
      </w:docPartObj>
    </w:sdtPr>
    <w:sdtContent>
      <w:p w:rsidR="00E626E5" w:rsidRDefault="001D7CF6">
        <w:pPr>
          <w:pStyle w:val="a7"/>
          <w:jc w:val="center"/>
        </w:pPr>
        <w:fldSimple w:instr=" PAGE   \* MERGEFORMAT ">
          <w:r w:rsidR="003725FD">
            <w:rPr>
              <w:noProof/>
            </w:rPr>
            <w:t>2</w:t>
          </w:r>
        </w:fldSimple>
      </w:p>
    </w:sdtContent>
  </w:sdt>
  <w:p w:rsidR="00E626E5" w:rsidRDefault="00E626E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E5" w:rsidRDefault="00E626E5">
    <w:pPr>
      <w:pStyle w:val="a7"/>
      <w:jc w:val="center"/>
    </w:pPr>
  </w:p>
  <w:p w:rsidR="00E626E5" w:rsidRDefault="00E626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F774D"/>
    <w:multiLevelType w:val="hybridMultilevel"/>
    <w:tmpl w:val="27289F40"/>
    <w:lvl w:ilvl="0" w:tplc="CBDE982A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8A7C70"/>
    <w:rsid w:val="00000265"/>
    <w:rsid w:val="00000D6E"/>
    <w:rsid w:val="00004440"/>
    <w:rsid w:val="00012294"/>
    <w:rsid w:val="000179AF"/>
    <w:rsid w:val="00021B97"/>
    <w:rsid w:val="00034242"/>
    <w:rsid w:val="00040A29"/>
    <w:rsid w:val="000450CD"/>
    <w:rsid w:val="000737EA"/>
    <w:rsid w:val="000A3734"/>
    <w:rsid w:val="000B594D"/>
    <w:rsid w:val="000D3D85"/>
    <w:rsid w:val="000E075F"/>
    <w:rsid w:val="000F0002"/>
    <w:rsid w:val="0010714A"/>
    <w:rsid w:val="00116CBE"/>
    <w:rsid w:val="00122A1C"/>
    <w:rsid w:val="00132013"/>
    <w:rsid w:val="00136457"/>
    <w:rsid w:val="00136C3D"/>
    <w:rsid w:val="00142885"/>
    <w:rsid w:val="00145DA0"/>
    <w:rsid w:val="001B315F"/>
    <w:rsid w:val="001B7FDB"/>
    <w:rsid w:val="001C77A0"/>
    <w:rsid w:val="001D4A8C"/>
    <w:rsid w:val="001D7CF6"/>
    <w:rsid w:val="001E2FCF"/>
    <w:rsid w:val="001E4758"/>
    <w:rsid w:val="001F2721"/>
    <w:rsid w:val="00200183"/>
    <w:rsid w:val="00206423"/>
    <w:rsid w:val="002155AB"/>
    <w:rsid w:val="002236ED"/>
    <w:rsid w:val="00233127"/>
    <w:rsid w:val="00233461"/>
    <w:rsid w:val="0023619E"/>
    <w:rsid w:val="0025362E"/>
    <w:rsid w:val="00266FE4"/>
    <w:rsid w:val="00271891"/>
    <w:rsid w:val="00283654"/>
    <w:rsid w:val="00290267"/>
    <w:rsid w:val="002B5D85"/>
    <w:rsid w:val="002B72D5"/>
    <w:rsid w:val="002D27FA"/>
    <w:rsid w:val="003148BD"/>
    <w:rsid w:val="00317110"/>
    <w:rsid w:val="003171C1"/>
    <w:rsid w:val="00346C19"/>
    <w:rsid w:val="00352485"/>
    <w:rsid w:val="00362094"/>
    <w:rsid w:val="003725FD"/>
    <w:rsid w:val="00381BC6"/>
    <w:rsid w:val="00384A6D"/>
    <w:rsid w:val="003A700C"/>
    <w:rsid w:val="003C7216"/>
    <w:rsid w:val="003D2495"/>
    <w:rsid w:val="003E124E"/>
    <w:rsid w:val="00406FE4"/>
    <w:rsid w:val="00427CE5"/>
    <w:rsid w:val="0043544B"/>
    <w:rsid w:val="00454B93"/>
    <w:rsid w:val="004566A4"/>
    <w:rsid w:val="004577B5"/>
    <w:rsid w:val="004618F5"/>
    <w:rsid w:val="00463736"/>
    <w:rsid w:val="00476171"/>
    <w:rsid w:val="004846C8"/>
    <w:rsid w:val="004A0124"/>
    <w:rsid w:val="004F4696"/>
    <w:rsid w:val="00503BB2"/>
    <w:rsid w:val="00506C04"/>
    <w:rsid w:val="005271E2"/>
    <w:rsid w:val="00545423"/>
    <w:rsid w:val="00546E2F"/>
    <w:rsid w:val="00573B6F"/>
    <w:rsid w:val="00596084"/>
    <w:rsid w:val="005C1B9B"/>
    <w:rsid w:val="005C2423"/>
    <w:rsid w:val="005E020E"/>
    <w:rsid w:val="005E05E1"/>
    <w:rsid w:val="005E2CC2"/>
    <w:rsid w:val="005E3D37"/>
    <w:rsid w:val="005F5F93"/>
    <w:rsid w:val="00632C2A"/>
    <w:rsid w:val="00661DD8"/>
    <w:rsid w:val="00662F80"/>
    <w:rsid w:val="006878AA"/>
    <w:rsid w:val="0069399E"/>
    <w:rsid w:val="006B66A8"/>
    <w:rsid w:val="006B6D9E"/>
    <w:rsid w:val="006C499B"/>
    <w:rsid w:val="006F07F2"/>
    <w:rsid w:val="00703267"/>
    <w:rsid w:val="0071476B"/>
    <w:rsid w:val="007158DA"/>
    <w:rsid w:val="00731EE3"/>
    <w:rsid w:val="00735620"/>
    <w:rsid w:val="00742F7E"/>
    <w:rsid w:val="00757490"/>
    <w:rsid w:val="00757900"/>
    <w:rsid w:val="0079019A"/>
    <w:rsid w:val="00790AD5"/>
    <w:rsid w:val="00795B60"/>
    <w:rsid w:val="007A1F81"/>
    <w:rsid w:val="007C35AB"/>
    <w:rsid w:val="007C49C5"/>
    <w:rsid w:val="007C7241"/>
    <w:rsid w:val="007E0A48"/>
    <w:rsid w:val="007E4E06"/>
    <w:rsid w:val="00820090"/>
    <w:rsid w:val="00826DE2"/>
    <w:rsid w:val="00843019"/>
    <w:rsid w:val="00846F92"/>
    <w:rsid w:val="0086053B"/>
    <w:rsid w:val="00881701"/>
    <w:rsid w:val="00881C16"/>
    <w:rsid w:val="0089153C"/>
    <w:rsid w:val="00892112"/>
    <w:rsid w:val="00894B34"/>
    <w:rsid w:val="008A7C70"/>
    <w:rsid w:val="008B0707"/>
    <w:rsid w:val="008D2FBB"/>
    <w:rsid w:val="008D7BEE"/>
    <w:rsid w:val="008F10BA"/>
    <w:rsid w:val="0092388C"/>
    <w:rsid w:val="009647AF"/>
    <w:rsid w:val="009659EC"/>
    <w:rsid w:val="00972EF8"/>
    <w:rsid w:val="00974132"/>
    <w:rsid w:val="00977A19"/>
    <w:rsid w:val="009A0A33"/>
    <w:rsid w:val="009A7143"/>
    <w:rsid w:val="009B41AE"/>
    <w:rsid w:val="009C20FE"/>
    <w:rsid w:val="009D3658"/>
    <w:rsid w:val="009D7F37"/>
    <w:rsid w:val="009E70DB"/>
    <w:rsid w:val="009F0C5D"/>
    <w:rsid w:val="009F4FA6"/>
    <w:rsid w:val="009F6549"/>
    <w:rsid w:val="00A0224E"/>
    <w:rsid w:val="00A44165"/>
    <w:rsid w:val="00A56E8B"/>
    <w:rsid w:val="00A9579B"/>
    <w:rsid w:val="00AA1C99"/>
    <w:rsid w:val="00AB2FDB"/>
    <w:rsid w:val="00AB680B"/>
    <w:rsid w:val="00AC3504"/>
    <w:rsid w:val="00AC4D70"/>
    <w:rsid w:val="00AD54AE"/>
    <w:rsid w:val="00AD71E0"/>
    <w:rsid w:val="00AE46E6"/>
    <w:rsid w:val="00B13FFA"/>
    <w:rsid w:val="00B336DA"/>
    <w:rsid w:val="00B36A04"/>
    <w:rsid w:val="00B37407"/>
    <w:rsid w:val="00B43525"/>
    <w:rsid w:val="00B46213"/>
    <w:rsid w:val="00B5249D"/>
    <w:rsid w:val="00B64411"/>
    <w:rsid w:val="00B723C6"/>
    <w:rsid w:val="00BA05BE"/>
    <w:rsid w:val="00BC176B"/>
    <w:rsid w:val="00BE03AE"/>
    <w:rsid w:val="00BE5853"/>
    <w:rsid w:val="00BF0D5C"/>
    <w:rsid w:val="00BF1141"/>
    <w:rsid w:val="00BF789A"/>
    <w:rsid w:val="00C11636"/>
    <w:rsid w:val="00C22DCA"/>
    <w:rsid w:val="00C30AB0"/>
    <w:rsid w:val="00C366DF"/>
    <w:rsid w:val="00C5571A"/>
    <w:rsid w:val="00C63F55"/>
    <w:rsid w:val="00C659EC"/>
    <w:rsid w:val="00C71853"/>
    <w:rsid w:val="00C75CA5"/>
    <w:rsid w:val="00C81CC8"/>
    <w:rsid w:val="00CA0139"/>
    <w:rsid w:val="00CA5B11"/>
    <w:rsid w:val="00CC4F75"/>
    <w:rsid w:val="00CE0952"/>
    <w:rsid w:val="00CF51C6"/>
    <w:rsid w:val="00CF5F7D"/>
    <w:rsid w:val="00D06FCB"/>
    <w:rsid w:val="00D14D0C"/>
    <w:rsid w:val="00D219C3"/>
    <w:rsid w:val="00D22C8F"/>
    <w:rsid w:val="00D3301E"/>
    <w:rsid w:val="00D352E9"/>
    <w:rsid w:val="00D51123"/>
    <w:rsid w:val="00D76B1B"/>
    <w:rsid w:val="00D911BC"/>
    <w:rsid w:val="00DC2A8C"/>
    <w:rsid w:val="00DD0DC2"/>
    <w:rsid w:val="00DD522D"/>
    <w:rsid w:val="00DD637E"/>
    <w:rsid w:val="00DE254A"/>
    <w:rsid w:val="00DE4362"/>
    <w:rsid w:val="00DF5600"/>
    <w:rsid w:val="00DF713E"/>
    <w:rsid w:val="00E02CF9"/>
    <w:rsid w:val="00E1721E"/>
    <w:rsid w:val="00E22FC2"/>
    <w:rsid w:val="00E31DC0"/>
    <w:rsid w:val="00E32114"/>
    <w:rsid w:val="00E53D30"/>
    <w:rsid w:val="00E626E5"/>
    <w:rsid w:val="00E62BB0"/>
    <w:rsid w:val="00E86BAC"/>
    <w:rsid w:val="00EB6718"/>
    <w:rsid w:val="00EC5F84"/>
    <w:rsid w:val="00ED020D"/>
    <w:rsid w:val="00ED6177"/>
    <w:rsid w:val="00EE665D"/>
    <w:rsid w:val="00EF5657"/>
    <w:rsid w:val="00F16BCC"/>
    <w:rsid w:val="00F26075"/>
    <w:rsid w:val="00F42345"/>
    <w:rsid w:val="00F51D80"/>
    <w:rsid w:val="00FA21CD"/>
    <w:rsid w:val="00FB0363"/>
    <w:rsid w:val="00FC0CBF"/>
    <w:rsid w:val="00FD57F8"/>
    <w:rsid w:val="00FE0D98"/>
    <w:rsid w:val="00FE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7C7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7C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A7C70"/>
    <w:rPr>
      <w:color w:val="008000"/>
    </w:rPr>
  </w:style>
  <w:style w:type="character" w:customStyle="1" w:styleId="a4">
    <w:name w:val="Цветовое выделение"/>
    <w:rsid w:val="008A7C70"/>
    <w:rPr>
      <w:b/>
      <w:color w:val="000080"/>
    </w:rPr>
  </w:style>
  <w:style w:type="paragraph" w:styleId="a5">
    <w:name w:val="List Paragraph"/>
    <w:basedOn w:val="a"/>
    <w:uiPriority w:val="34"/>
    <w:qFormat/>
    <w:rsid w:val="000002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3301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36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6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C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3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8D2FB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D2F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5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7158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9F6549"/>
  </w:style>
  <w:style w:type="character" w:styleId="ae">
    <w:name w:val="Strong"/>
    <w:basedOn w:val="a0"/>
    <w:uiPriority w:val="22"/>
    <w:qFormat/>
    <w:rsid w:val="00923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avlovskoe-sp.ru" TargetMode="External"/><Relationship Id="rId18" Type="http://schemas.openxmlformats.org/officeDocument/2006/relationships/hyperlink" Target="consultantplus://offline/ref=59E41561787E3CF7FF41D34DDF5D3B474A4F949E1C5FF33F7B8EB1EBEA7CDB8AF50F25C72B4DFF9547E976U3i2L" TargetMode="External"/><Relationship Id="rId26" Type="http://schemas.openxmlformats.org/officeDocument/2006/relationships/hyperlink" Target="garantF1://12012604.2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pavlovskoe-sp.ru" TargetMode="External"/><Relationship Id="rId34" Type="http://schemas.openxmlformats.org/officeDocument/2006/relationships/hyperlink" Target="garantF1://95958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E41561787E3CF7FF41D34DDF5D3B474A4F949E1055FD33768EB1EBEA7CDB8AF50F25C72B4DFF9547E971U3i4L" TargetMode="External"/><Relationship Id="rId17" Type="http://schemas.openxmlformats.org/officeDocument/2006/relationships/hyperlink" Target="consultantplus://offline/ref=59E41561787E3CF7FF41CD40C931644D444CCA9B105DAC662B88E6B4UBiAL" TargetMode="External"/><Relationship Id="rId25" Type="http://schemas.openxmlformats.org/officeDocument/2006/relationships/hyperlink" Target="consultantplus://offline/ref=59E41561787E3CF7FF41CD40C931644D444CCA9B105DAC662B88E6B4BA7A8ECAB50970846F40FCU9i2L" TargetMode="External"/><Relationship Id="rId33" Type="http://schemas.openxmlformats.org/officeDocument/2006/relationships/hyperlink" Target="garantF1://12085475.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E41561787E3CF7FF41CD40C931644D4C46CB9A1C51F16C23D1EAB6BD75D1DDB2407C856F40FE90U4i7L" TargetMode="External"/><Relationship Id="rId20" Type="http://schemas.openxmlformats.org/officeDocument/2006/relationships/hyperlink" Target="consultantplus://offline/ref=59E41561787E3CF7FF41CD40C931644D444CCA9B105DAC662B88E6B4BA7A8ECAB50970846F40FCU9i2L" TargetMode="External"/><Relationship Id="rId29" Type="http://schemas.openxmlformats.org/officeDocument/2006/relationships/hyperlink" Target="garantF1://12047594.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3841798.0" TargetMode="External"/><Relationship Id="rId24" Type="http://schemas.openxmlformats.org/officeDocument/2006/relationships/hyperlink" Target="consultantplus://offline/ref=59E41561787E3CF7FF41CD40C931644D444CCA9B105DAC662B88E6B4BA7A8ECAB50970846F40FCU9i2L" TargetMode="External"/><Relationship Id="rId32" Type="http://schemas.openxmlformats.org/officeDocument/2006/relationships/hyperlink" Target="garantF1://12025350.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Pavlov-SPPR@krasnodar.ru" TargetMode="External"/><Relationship Id="rId28" Type="http://schemas.openxmlformats.org/officeDocument/2006/relationships/hyperlink" Target="garantF1://12050845.2" TargetMode="External"/><Relationship Id="rId36" Type="http://schemas.openxmlformats.org/officeDocument/2006/relationships/hyperlink" Target="garantF1://97633.0" TargetMode="External"/><Relationship Id="rId10" Type="http://schemas.openxmlformats.org/officeDocument/2006/relationships/hyperlink" Target="garantF1://97633.0" TargetMode="External"/><Relationship Id="rId19" Type="http://schemas.openxmlformats.org/officeDocument/2006/relationships/hyperlink" Target="consultantplus://offline/ref=59E41561787E3CF7FF41CD40C931644D4C46C893185EF16C23D1EAB6BD75D1DDB2407C856F40FE97U4i5L" TargetMode="External"/><Relationship Id="rId31" Type="http://schemas.openxmlformats.org/officeDocument/2006/relationships/hyperlink" Target="garantF1://1203825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pavlovskoe-sp.ru/" TargetMode="External"/><Relationship Id="rId27" Type="http://schemas.openxmlformats.org/officeDocument/2006/relationships/hyperlink" Target="garantF1://10800200.1" TargetMode="External"/><Relationship Id="rId30" Type="http://schemas.openxmlformats.org/officeDocument/2006/relationships/hyperlink" Target="garantF1://12024624.0" TargetMode="External"/><Relationship Id="rId35" Type="http://schemas.openxmlformats.org/officeDocument/2006/relationships/hyperlink" Target="garantF1://97633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D272A-D69E-4578-842B-19F6C84A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4456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2016-01-15T08:19:00Z</cp:lastPrinted>
  <dcterms:created xsi:type="dcterms:W3CDTF">2016-01-29T11:55:00Z</dcterms:created>
  <dcterms:modified xsi:type="dcterms:W3CDTF">2016-01-29T11:55:00Z</dcterms:modified>
</cp:coreProperties>
</file>