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56234" w:rsidTr="00D56234">
        <w:tc>
          <w:tcPr>
            <w:tcW w:w="5211" w:type="dxa"/>
          </w:tcPr>
          <w:p w:rsidR="00D56234" w:rsidRDefault="00D562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УТВЕРЖДАЮ </w:t>
            </w:r>
          </w:p>
          <w:p w:rsidR="00D56234" w:rsidRDefault="00D562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управления </w:t>
            </w: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социальным вопросам, вопросам образования, здравоохранения </w:t>
            </w: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культуры администрации Олюторского муниципального района</w:t>
            </w: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______________________С.М. Губарева</w:t>
            </w: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«_____»______________________2017 г.</w:t>
            </w:r>
          </w:p>
          <w:p w:rsidR="00D56234" w:rsidRDefault="00D562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60" w:type="dxa"/>
          </w:tcPr>
          <w:p w:rsidR="00D56234" w:rsidRDefault="00D562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СОГЛАСОВАНО </w:t>
            </w:r>
          </w:p>
          <w:p w:rsidR="00D56234" w:rsidRDefault="00D562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общего, дошкольного и дополнительного образования в управлении  администрации Олюторского муниципального района</w:t>
            </w: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__________________Н.Н.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Слипец</w:t>
            </w:r>
            <w:proofErr w:type="spellEnd"/>
          </w:p>
          <w:p w:rsidR="00D56234" w:rsidRDefault="00D562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«___»__________________2017 г.</w:t>
            </w:r>
          </w:p>
          <w:p w:rsidR="00D56234" w:rsidRDefault="00D562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0561B" w:rsidTr="00D56234">
        <w:tc>
          <w:tcPr>
            <w:tcW w:w="5211" w:type="dxa"/>
          </w:tcPr>
          <w:p w:rsidR="00C0561B" w:rsidRDefault="00C0561B" w:rsidP="00C0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СОГЛАСОВАНО </w:t>
            </w:r>
          </w:p>
          <w:p w:rsidR="00C0561B" w:rsidRDefault="00C0561B" w:rsidP="00C0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561B" w:rsidRDefault="00C0561B" w:rsidP="00C05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МКУК Олюторского МР</w:t>
            </w:r>
          </w:p>
          <w:p w:rsidR="00C0561B" w:rsidRDefault="00C0561B" w:rsidP="00C05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«Центр культуры и досуга»</w:t>
            </w:r>
          </w:p>
          <w:p w:rsidR="00C0561B" w:rsidRDefault="00C0561B" w:rsidP="00C0561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561B" w:rsidRDefault="00C0561B" w:rsidP="00C05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__________________О.И. Карпалова</w:t>
            </w:r>
          </w:p>
          <w:p w:rsidR="00C0561B" w:rsidRDefault="00C0561B" w:rsidP="00C05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«___»__________________2017 г.</w:t>
            </w:r>
          </w:p>
          <w:p w:rsidR="00C0561B" w:rsidRDefault="00C0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0" w:type="dxa"/>
          </w:tcPr>
          <w:p w:rsidR="00C0561B" w:rsidRDefault="00C0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ПОЛОЖЕНИЕ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 проведении открытого Чемпионата Олюторского муниципального района по игре «Что? Где? Когда?»»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2B2E" w:rsidRDefault="009E2B2E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Тиличики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 г.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 Цели и задачи Чемпионата.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1.1.</w:t>
      </w:r>
      <w:r>
        <w:rPr>
          <w:rFonts w:ascii="Times New Roman" w:hAnsi="Times New Roman" w:cs="Times New Roman"/>
          <w:sz w:val="28"/>
        </w:rPr>
        <w:t xml:space="preserve"> Открытый Чемпионат проводится с целью: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воспитания уважения и интереса к знаниям;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развития интеллектуального творчества;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развития сообразительности и эрудиции;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вовлечения жителей в мероприятия интеллектуальной направленности;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пропаганды интеллектуальных игр и деятельности Клуба;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организации досуга.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1.2.</w:t>
      </w:r>
      <w:r>
        <w:rPr>
          <w:rFonts w:ascii="Times New Roman" w:hAnsi="Times New Roman" w:cs="Times New Roman"/>
          <w:sz w:val="28"/>
        </w:rPr>
        <w:t xml:space="preserve"> Основными задачами Чемпионата являются: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популяризация интеллектуальных игр;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клубов по месту жительства;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навыков коллективной умственной работы, сообразительности и эрудиции;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творческой самореализации;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 новых членов клуба.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Условия проведения чемпионата.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2.1.</w:t>
      </w:r>
      <w:r>
        <w:rPr>
          <w:rFonts w:ascii="Times New Roman" w:hAnsi="Times New Roman" w:cs="Times New Roman"/>
          <w:sz w:val="28"/>
        </w:rPr>
        <w:t xml:space="preserve"> Чемпионат проводится Оргкомитетом, сформированным в рамках проведения Чемпионата.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Чемпионат проводится в течение года в виде отдельных ежемесячных этапов (сентябрь – май). По решению оргкомитета дополнительно могут проводиться отдельные этапы игр.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2.3.</w:t>
      </w:r>
      <w:r>
        <w:rPr>
          <w:rFonts w:ascii="Times New Roman" w:hAnsi="Times New Roman" w:cs="Times New Roman"/>
          <w:sz w:val="28"/>
        </w:rPr>
        <w:t xml:space="preserve"> Оргкомитет проводит организационную и творческую подготовку чемпионата: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определяет срок и место проведения этапов; 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информирует об этом команды и заинтересованные организации, в том числе прессу; 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принимает решение о приглашении гостей, обеспечивает их встречу и размещение, предоставляет технические средства для проведения этапов, контролирует содержание сценария проведения этапов чемпионата, анализирует ход проведения чемпионата; 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назначает </w:t>
      </w:r>
      <w:proofErr w:type="gramStart"/>
      <w:r>
        <w:rPr>
          <w:rFonts w:ascii="Times New Roman" w:hAnsi="Times New Roman" w:cs="Times New Roman"/>
          <w:sz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</w:rPr>
        <w:t xml:space="preserve"> за проведение очередного этапа и т.д.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Оргкомитет формирует судейскую коллегию, апелляционное жюри, бригаду ведущих и их помощников.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2.5.</w:t>
      </w:r>
      <w:r>
        <w:rPr>
          <w:rFonts w:ascii="Times New Roman" w:hAnsi="Times New Roman" w:cs="Times New Roman"/>
          <w:sz w:val="28"/>
        </w:rPr>
        <w:t xml:space="preserve"> Чемпионат проводится в двух лигах: Юношеской и Высшей.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Юношеской лиге участвуют команды, состоящие из учащихся школ, колледжей и т.п. не старше 18-ти лет.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Высшей лиге участвуют команды (взрослые, студенческие, рабочие и т.д.), а также юношеские по решению Оргкомитета. Допускается участие в этапах иногородних и иностранных команд. </w:t>
      </w:r>
    </w:p>
    <w:p w:rsidR="00D56234" w:rsidRDefault="00D56234" w:rsidP="00D56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большом количестве желающих, Оргкомитет вправе установить квоты для команд, впервые участвующих в чемпионате.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2.6. </w:t>
      </w:r>
      <w:r>
        <w:rPr>
          <w:rFonts w:ascii="Times New Roman" w:hAnsi="Times New Roman" w:cs="Times New Roman"/>
          <w:sz w:val="28"/>
        </w:rPr>
        <w:t xml:space="preserve"> В рамках проекта командам–участницам предоставляется информация о проведении Чемпионата.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2.7. </w:t>
      </w:r>
      <w:r>
        <w:rPr>
          <w:rFonts w:ascii="Times New Roman" w:hAnsi="Times New Roman" w:cs="Times New Roman"/>
          <w:sz w:val="28"/>
        </w:rPr>
        <w:t>Порядок проведения игр определяется Регламентом соревнований (Приложение</w:t>
      </w:r>
      <w:r w:rsidR="009E2B2E">
        <w:rPr>
          <w:rFonts w:ascii="Times New Roman" w:hAnsi="Times New Roman" w:cs="Times New Roman"/>
          <w:sz w:val="28"/>
        </w:rPr>
        <w:t xml:space="preserve"> № 2</w:t>
      </w:r>
      <w:r>
        <w:rPr>
          <w:rFonts w:ascii="Times New Roman" w:hAnsi="Times New Roman" w:cs="Times New Roman"/>
          <w:sz w:val="28"/>
        </w:rPr>
        <w:t xml:space="preserve">).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2.8.</w:t>
      </w:r>
      <w:r>
        <w:rPr>
          <w:rFonts w:ascii="Times New Roman" w:hAnsi="Times New Roman" w:cs="Times New Roman"/>
          <w:sz w:val="28"/>
        </w:rPr>
        <w:t xml:space="preserve"> Спорные вопросы, возникающие по ходу чемпионата и не предусмотренные настоящим Положением и Регламентом, решаются Оргкомитетом.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2.9.</w:t>
      </w:r>
      <w:r>
        <w:rPr>
          <w:rFonts w:ascii="Times New Roman" w:hAnsi="Times New Roman" w:cs="Times New Roman"/>
          <w:sz w:val="28"/>
        </w:rPr>
        <w:t xml:space="preserve"> Справки об условиях участия в чемпионате и ходе соревнований можно получить в отделе культуры администрации Олюторского муниципального района, с. Тиличики, ул. </w:t>
      </w:r>
      <w:proofErr w:type="gramStart"/>
      <w:r>
        <w:rPr>
          <w:rFonts w:ascii="Times New Roman" w:hAnsi="Times New Roman" w:cs="Times New Roman"/>
          <w:sz w:val="28"/>
        </w:rPr>
        <w:t>Молодёжная</w:t>
      </w:r>
      <w:proofErr w:type="gramEnd"/>
      <w:r>
        <w:rPr>
          <w:rFonts w:ascii="Times New Roman" w:hAnsi="Times New Roman" w:cs="Times New Roman"/>
          <w:sz w:val="28"/>
        </w:rPr>
        <w:t>, д. 10, тел: 5-28-20.</w:t>
      </w:r>
    </w:p>
    <w:p w:rsidR="00D56234" w:rsidRDefault="009E2B2E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Для участия в турнире необходимо заполнить заявку на участие (приложение № 1) и направить ее в Оргкомитет Чемпионата.</w:t>
      </w:r>
    </w:p>
    <w:p w:rsidR="009E2B2E" w:rsidRDefault="009E2B2E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P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E2B2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</w:rPr>
        <w:t>№ 1</w:t>
      </w:r>
    </w:p>
    <w:p w:rsidR="009E2B2E" w:rsidRP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E2B2E">
        <w:rPr>
          <w:rFonts w:ascii="Times New Roman" w:eastAsia="Times New Roman" w:hAnsi="Times New Roman" w:cs="Times New Roman"/>
          <w:sz w:val="28"/>
          <w:szCs w:val="20"/>
        </w:rPr>
        <w:t>к положению «О проведении открытого Чемпионата Олюторского муниципального района по игре «Что? Где? Когда?»»</w:t>
      </w:r>
    </w:p>
    <w:p w:rsidR="009E2B2E" w:rsidRPr="009E2B2E" w:rsidRDefault="009E2B2E" w:rsidP="009E2B2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E2B2E">
        <w:rPr>
          <w:rFonts w:ascii="Times New Roman" w:eastAsia="Times New Roman" w:hAnsi="Times New Roman" w:cs="Times New Roman"/>
          <w:sz w:val="28"/>
          <w:szCs w:val="20"/>
        </w:rPr>
        <w:t>от «___»________2017 г. №______</w:t>
      </w: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Заявка на участие в открытом Чемпионате Олюторского муниципального района по игре «Что? Где? Когда?</w:t>
      </w:r>
    </w:p>
    <w:p w:rsidR="009E2B2E" w:rsidRDefault="009E2B2E" w:rsidP="009E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5"/>
        <w:tblW w:w="0" w:type="auto"/>
        <w:tblLook w:val="04A0"/>
      </w:tblPr>
      <w:tblGrid>
        <w:gridCol w:w="665"/>
        <w:gridCol w:w="2278"/>
        <w:gridCol w:w="1949"/>
        <w:gridCol w:w="1278"/>
        <w:gridCol w:w="1735"/>
        <w:gridCol w:w="1949"/>
      </w:tblGrid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команды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Дата рождения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работы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Номер телефона</w:t>
            </w:r>
          </w:p>
        </w:tc>
      </w:tr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2E" w:rsidRDefault="009E2B2E" w:rsidP="0010012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2E" w:rsidRDefault="009E2B2E" w:rsidP="0010012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2E" w:rsidRDefault="009E2B2E" w:rsidP="0010012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2E" w:rsidRDefault="009E2B2E" w:rsidP="0010012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B2E" w:rsidTr="00100124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2E" w:rsidRDefault="009E2B2E" w:rsidP="0010012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2E" w:rsidRDefault="009E2B2E" w:rsidP="00100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Капитан команды                             __________________/____________________</w:t>
      </w: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подпись                                   инициалы</w:t>
      </w: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E2B2E" w:rsidRDefault="009E2B2E" w:rsidP="009E2B2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E2B2E" w:rsidRDefault="009E2B2E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6037" w:rsidRDefault="00096037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6234" w:rsidRDefault="00D56234" w:rsidP="00D5623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E2B2E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56234" w:rsidRDefault="00D56234" w:rsidP="00D5623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проведении открытого Чемпионата Олюторского муниципального района по игре «Что? Где? Когда?»»</w:t>
      </w:r>
    </w:p>
    <w:p w:rsidR="00D56234" w:rsidRDefault="00D56234" w:rsidP="00D5623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«____»______________20___г.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Открытого Чемпионата Олюторского муниципального района по игре «Что? Где? Когда?»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Порядок проведения чемпионата.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состоит из восьми отборочных этапов и одного финального (приложение).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Итоговые места в чемпионате определяется по сумме решённых вопросов в девяти этапах. При равенстве суммарного показателя,  команды-участницы делят занимаемое ими в чемпионате место.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всего чемпионата допускаются замены в составах и смена названий команд. Команда сохраняет права на результаты предыдущих этапов, если в ней остались неизменными четверо игроков, либо капитан и два игрока. В остальных случаях, решение о наследовании результата принимает Оргкомитет.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Переходы игроков из команды в команду допускаются лишь между этапами чемпионата.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Команды — участники обязаны выполнять условия, изложенные в настоящем Регламенте. В случае невыполнения организаторами этапа, командами или игроками требований настоящего Положения, Оргкомитет принимает решения по фактам нарушения Положения или Регламента.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вправе применить к команде санкции вплоть до исключения её из чемпионата.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Игроки команд могут быть дисквалифицированы за неэтичное поведение по решению Оргкомитета.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проведения этапа и определение занятых мест.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 высшей лиге и юношеской Лигах этап составляет три тура из десяти вопросов (каждый).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Команды, вправе снять вопрос и заменить его другим, в случае ошибок при прочтении, досрочного оглашения ответа и т.п.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этапа победа присуждается команде, правильно ответившей на наибольшее число вопросов.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несколько команд правильно ответили на одинаковое количество вопросов, их места определяются по сумме рейтинга зачтённых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 (баллы). Рейтинг вопроса равен количеству неправильно ответивших команд принимающих участие в игре +1.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Если две или более команд набрали одинаковое количество решённых вопросов и имеют одинаковый рейтинг, им всем присваивается одинаковое место.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Правила игры «Что? Где? Когда?»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со всеми командами одновременно.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Задача команд — дать правильный ответ на поставленные ведущим вопросы. За каждый правильный ответ команда получает одно очко.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Ведущий называет номер вопроса, задаёт вопрос и произносит слово «время». Во время произнесения ударного слога в слове «время» начинается отсчёт чистого времени, равного одной минуте.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одной минуты ведущий предупреждает команды о завершении обсуждения и необходимости записи ответа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- 15 секунд. После чего капитан команды должен поднять вверх руку с записанным ответом, либо передать его жюри. В случае нарушения этого правила, жюри имеет право не принимать ответ нарушившей команды, и претензии по его решениям не принимаются.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Правильные ответы зачитываются сразу после получения ответов команд.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Команды информируются о результатах тура по его окончанию.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ответы команд сохраняются до истечения срока подачи протестов.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Судейство этапа чемпионата.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Чемпионат обслуживает судейская коллегия и апелляционное жюри. Судейская коллегия осуществляет непосредственное судейство соревнований. Апелляционное жюри рассматривает протесты на решения судейской коллегии.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судейской коллегии и апелляционного жюри: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Судейская коллегия обязана: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 начала турнира проинформировать команды о порядке своей работы.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 время проведения турнира своевременно оценить ответы команд, подвести и огласить предварительные итоги: первого тура — перед началом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тура, второго – перед началом третьего, итоги игры — не позднее чем через 30 минут после ее окончания.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Апелляционное жюри обязано принять и оперативно рассмотреть протесты, поданные в установленном Регламентом порядке.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Права судейской коллегии и апелляционного жюри: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Апелляционное жюри имеет право привлекать к работе с правом совещательного голоса любых экспертов, в том числе и участников соревнований.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 xml:space="preserve"> Судейская коллегия имеет право: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снять вопрос в случае его некорректности, недостоверности источников информации или ошибок при чтении.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 результатам разбора протестов либо при выявлении технических ошибок вносить изменения в турнирную таблицу после оглашения предварительных итогов.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Критерии оценки ответов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Ответ считается правильным, если: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раскрывает суть вопроса с достаточной степенью конкретизации (степень необходимой конкретизации определяется судейской коллегией).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форма ответа соответствует форме вопроса.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Ответ считается неправильным, если: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команда дала два или более вариантов ответа.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ответ дан с недостаточной конкретизацией.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ответе допущены грубые ошибки (неправильно названы имена и названия, даты, способ действия и т.д.).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форма ответа не соответствует форме вопроса.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Ответы, сданные с опозданием, не рассматриваются.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 ответе дополнительной информации, собственно ответом считается фраза или слово, впрямую отвечающее форме вопроса. Неточности в дополнительной информации не учитываются при условии, если они не меняют смысл ответа.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Протесты.</w:t>
      </w:r>
    </w:p>
    <w:p w:rsidR="00D56234" w:rsidRDefault="00D56234" w:rsidP="00D5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Команда в лице своего капитана или представителя может обратиться в апелляционное жюри с протестом в установленном настоящим Регламентом порядке.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Протесты принимаются в течение 20 минут после оглашения предварительных результатов этапа.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Протест подаётся в письменном виде. Апелляционное жюри обязано рассмотреть протест не позднее недели с момента окончания игры и сообщить принятое по нему решение.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Апелляционное жюри может обязать команду подавшую протест предоставить подтверждающие материалы.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 xml:space="preserve"> Если доказано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наличие двух или нескольких правильных ответов на данный вопрос, не указанных его автором, то командам, давшим правильный дуальный ответ, этот ответ засчитывается решением апелляционного жюри. </w:t>
      </w:r>
    </w:p>
    <w:p w:rsidR="00D56234" w:rsidRDefault="00D56234" w:rsidP="00D56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2563" w:rsidRDefault="002D2563" w:rsidP="00D56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D2563" w:rsidSect="007B2759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624"/>
        </w:tabs>
      </w:pPr>
      <w:rPr>
        <w:b w:val="0"/>
        <w:i w:val="0"/>
      </w:rPr>
    </w:lvl>
  </w:abstractNum>
  <w:abstractNum w:abstractNumId="1">
    <w:nsid w:val="00000005"/>
    <w:multiLevelType w:val="multilevel"/>
    <w:tmpl w:val="371C88D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i w:val="0"/>
        <w:strike w:val="0"/>
        <w:dstrike w:val="0"/>
        <w:position w:val="0"/>
        <w:sz w:val="2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562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24"/>
        </w:tabs>
      </w:pPr>
      <w:rPr>
        <w:rFonts w:ascii="Times New Roman" w:hAnsi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5.%1. "/>
      <w:lvlJc w:val="left"/>
      <w:pPr>
        <w:tabs>
          <w:tab w:val="num" w:pos="624"/>
        </w:tabs>
      </w:pPr>
      <w:rPr>
        <w:sz w:val="24"/>
        <w:szCs w:val="24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8.%1. "/>
      <w:lvlJc w:val="left"/>
      <w:pPr>
        <w:tabs>
          <w:tab w:val="num" w:pos="624"/>
        </w:tabs>
      </w:pPr>
      <w:rPr>
        <w:b w:val="0"/>
        <w:i w:val="0"/>
        <w:sz w:val="24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766"/>
        </w:tabs>
      </w:pPr>
      <w:rPr>
        <w:rFonts w:ascii="Times New Roman" w:hAnsi="Times New Roman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624"/>
        </w:tabs>
      </w:pPr>
      <w:rPr>
        <w:rFonts w:ascii="Times New Roman" w:hAnsi="Times New Roman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decimal"/>
      <w:lvlText w:val="2.%1."/>
      <w:lvlJc w:val="left"/>
      <w:pPr>
        <w:tabs>
          <w:tab w:val="num" w:pos="567"/>
        </w:tabs>
      </w:pPr>
    </w:lvl>
  </w:abstractNum>
  <w:abstractNum w:abstractNumId="8">
    <w:nsid w:val="00000011"/>
    <w:multiLevelType w:val="singleLevel"/>
    <w:tmpl w:val="00000011"/>
    <w:name w:val="WW8Num20"/>
    <w:lvl w:ilvl="0">
      <w:start w:val="1"/>
      <w:numFmt w:val="decimal"/>
      <w:lvlText w:val="7.%1. "/>
      <w:lvlJc w:val="left"/>
      <w:pPr>
        <w:tabs>
          <w:tab w:val="num" w:pos="624"/>
        </w:tabs>
      </w:pPr>
      <w:rPr>
        <w:b w:val="0"/>
        <w:i w:val="0"/>
        <w:sz w:val="24"/>
      </w:rPr>
    </w:lvl>
  </w:abstractNum>
  <w:abstractNum w:abstractNumId="9">
    <w:nsid w:val="00000013"/>
    <w:multiLevelType w:val="multilevel"/>
    <w:tmpl w:val="00000013"/>
    <w:lvl w:ilvl="0">
      <w:start w:val="7"/>
      <w:numFmt w:val="decimal"/>
      <w:lvlText w:val="%1."/>
      <w:lvlJc w:val="left"/>
      <w:pPr>
        <w:tabs>
          <w:tab w:val="num" w:pos="360"/>
        </w:tabs>
      </w:pPr>
      <w:rPr>
        <w:b/>
        <w:i w:val="0"/>
        <w:strike w:val="0"/>
        <w:dstrike w:val="0"/>
        <w:position w:val="0"/>
        <w:sz w:val="20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4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i w:val="0"/>
        <w:strike w:val="0"/>
        <w:dstrike w:val="0"/>
        <w:position w:val="0"/>
        <w:sz w:val="2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4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1">
    <w:nsid w:val="04CC2D50"/>
    <w:multiLevelType w:val="hybridMultilevel"/>
    <w:tmpl w:val="0478CDAA"/>
    <w:lvl w:ilvl="0" w:tplc="043E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002CE"/>
    <w:multiLevelType w:val="hybridMultilevel"/>
    <w:tmpl w:val="B470BA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9E7C6D"/>
    <w:multiLevelType w:val="hybridMultilevel"/>
    <w:tmpl w:val="73BEDCF4"/>
    <w:lvl w:ilvl="0" w:tplc="043E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356D2"/>
    <w:multiLevelType w:val="hybridMultilevel"/>
    <w:tmpl w:val="E3A0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9779F"/>
    <w:multiLevelType w:val="multilevel"/>
    <w:tmpl w:val="A938330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5EE6698"/>
    <w:multiLevelType w:val="hybridMultilevel"/>
    <w:tmpl w:val="B4D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7CE1"/>
    <w:multiLevelType w:val="multilevel"/>
    <w:tmpl w:val="3CE46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8">
    <w:nsid w:val="3CEB45EC"/>
    <w:multiLevelType w:val="multilevel"/>
    <w:tmpl w:val="88B884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0630AA"/>
    <w:multiLevelType w:val="hybridMultilevel"/>
    <w:tmpl w:val="27C2C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3C5C29"/>
    <w:multiLevelType w:val="multilevel"/>
    <w:tmpl w:val="A34C2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817A0"/>
    <w:multiLevelType w:val="hybridMultilevel"/>
    <w:tmpl w:val="B4AE2A82"/>
    <w:lvl w:ilvl="0" w:tplc="5016E0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E06C4"/>
    <w:multiLevelType w:val="hybridMultilevel"/>
    <w:tmpl w:val="8376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3137"/>
    <w:multiLevelType w:val="multilevel"/>
    <w:tmpl w:val="8A4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12"/>
  </w:num>
  <w:num w:numId="5">
    <w:abstractNumId w:val="5"/>
  </w:num>
  <w:num w:numId="6">
    <w:abstractNumId w:val="0"/>
  </w:num>
  <w:num w:numId="7">
    <w:abstractNumId w:val="1"/>
  </w:num>
  <w:num w:numId="8">
    <w:abstractNumId w:val="23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  <w:num w:numId="16">
    <w:abstractNumId w:val="9"/>
  </w:num>
  <w:num w:numId="17">
    <w:abstractNumId w:val="18"/>
  </w:num>
  <w:num w:numId="18">
    <w:abstractNumId w:val="17"/>
  </w:num>
  <w:num w:numId="19">
    <w:abstractNumId w:val="15"/>
  </w:num>
  <w:num w:numId="20">
    <w:abstractNumId w:val="21"/>
  </w:num>
  <w:num w:numId="21">
    <w:abstractNumId w:val="11"/>
  </w:num>
  <w:num w:numId="22">
    <w:abstractNumId w:val="13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445"/>
    <w:rsid w:val="00000211"/>
    <w:rsid w:val="00015C38"/>
    <w:rsid w:val="000253D4"/>
    <w:rsid w:val="000279B3"/>
    <w:rsid w:val="00052192"/>
    <w:rsid w:val="0007573F"/>
    <w:rsid w:val="000774AD"/>
    <w:rsid w:val="00084410"/>
    <w:rsid w:val="000907FC"/>
    <w:rsid w:val="00096037"/>
    <w:rsid w:val="000C46FC"/>
    <w:rsid w:val="00105DA8"/>
    <w:rsid w:val="00132F6C"/>
    <w:rsid w:val="0013561E"/>
    <w:rsid w:val="0013784E"/>
    <w:rsid w:val="001912BF"/>
    <w:rsid w:val="001A4A09"/>
    <w:rsid w:val="001A4E0F"/>
    <w:rsid w:val="001B46A4"/>
    <w:rsid w:val="001D1B23"/>
    <w:rsid w:val="002316AB"/>
    <w:rsid w:val="00241C8A"/>
    <w:rsid w:val="002652F3"/>
    <w:rsid w:val="00274C73"/>
    <w:rsid w:val="00280154"/>
    <w:rsid w:val="00283BA3"/>
    <w:rsid w:val="00285E9A"/>
    <w:rsid w:val="002903A8"/>
    <w:rsid w:val="00290FCD"/>
    <w:rsid w:val="002D2563"/>
    <w:rsid w:val="00391F2E"/>
    <w:rsid w:val="00394BAF"/>
    <w:rsid w:val="003A498F"/>
    <w:rsid w:val="003C3420"/>
    <w:rsid w:val="003E5540"/>
    <w:rsid w:val="004268B0"/>
    <w:rsid w:val="00427ADA"/>
    <w:rsid w:val="00436A84"/>
    <w:rsid w:val="004A5DF4"/>
    <w:rsid w:val="004B585E"/>
    <w:rsid w:val="004C5490"/>
    <w:rsid w:val="004D0CA3"/>
    <w:rsid w:val="004E748C"/>
    <w:rsid w:val="00517538"/>
    <w:rsid w:val="005220E2"/>
    <w:rsid w:val="00522DE0"/>
    <w:rsid w:val="005331BE"/>
    <w:rsid w:val="00584C50"/>
    <w:rsid w:val="005C0A26"/>
    <w:rsid w:val="005C405A"/>
    <w:rsid w:val="005D47AD"/>
    <w:rsid w:val="00601A96"/>
    <w:rsid w:val="00606219"/>
    <w:rsid w:val="00613FDA"/>
    <w:rsid w:val="0062670B"/>
    <w:rsid w:val="00631977"/>
    <w:rsid w:val="00647966"/>
    <w:rsid w:val="0068248F"/>
    <w:rsid w:val="00692A73"/>
    <w:rsid w:val="006A291F"/>
    <w:rsid w:val="006C3FC0"/>
    <w:rsid w:val="006E3D7B"/>
    <w:rsid w:val="006E7BE9"/>
    <w:rsid w:val="007119AD"/>
    <w:rsid w:val="00746C51"/>
    <w:rsid w:val="00754528"/>
    <w:rsid w:val="00766C13"/>
    <w:rsid w:val="007724A0"/>
    <w:rsid w:val="00780445"/>
    <w:rsid w:val="007838AF"/>
    <w:rsid w:val="007A1BCC"/>
    <w:rsid w:val="007A6163"/>
    <w:rsid w:val="007B2759"/>
    <w:rsid w:val="007C477D"/>
    <w:rsid w:val="007C6DAF"/>
    <w:rsid w:val="00832ECA"/>
    <w:rsid w:val="00833DBD"/>
    <w:rsid w:val="00843BCB"/>
    <w:rsid w:val="008631AF"/>
    <w:rsid w:val="00872A72"/>
    <w:rsid w:val="008840B5"/>
    <w:rsid w:val="00896979"/>
    <w:rsid w:val="008E50BB"/>
    <w:rsid w:val="008F2351"/>
    <w:rsid w:val="009617C8"/>
    <w:rsid w:val="009E2B2E"/>
    <w:rsid w:val="00A0541A"/>
    <w:rsid w:val="00A05D5B"/>
    <w:rsid w:val="00A12DE9"/>
    <w:rsid w:val="00A65266"/>
    <w:rsid w:val="00AA2020"/>
    <w:rsid w:val="00AB4D87"/>
    <w:rsid w:val="00AC7A77"/>
    <w:rsid w:val="00AD31F3"/>
    <w:rsid w:val="00AE191F"/>
    <w:rsid w:val="00AF0BDB"/>
    <w:rsid w:val="00AF43DD"/>
    <w:rsid w:val="00B1650E"/>
    <w:rsid w:val="00B914F7"/>
    <w:rsid w:val="00B946D8"/>
    <w:rsid w:val="00BD1AFD"/>
    <w:rsid w:val="00BE1C7F"/>
    <w:rsid w:val="00BE4887"/>
    <w:rsid w:val="00C0561B"/>
    <w:rsid w:val="00C251F0"/>
    <w:rsid w:val="00C3041C"/>
    <w:rsid w:val="00C3271B"/>
    <w:rsid w:val="00C71ED8"/>
    <w:rsid w:val="00D36674"/>
    <w:rsid w:val="00D56234"/>
    <w:rsid w:val="00DB7109"/>
    <w:rsid w:val="00DF125F"/>
    <w:rsid w:val="00DF6013"/>
    <w:rsid w:val="00E13024"/>
    <w:rsid w:val="00E163E9"/>
    <w:rsid w:val="00E33560"/>
    <w:rsid w:val="00E45E54"/>
    <w:rsid w:val="00E56FED"/>
    <w:rsid w:val="00E61FC7"/>
    <w:rsid w:val="00E754AC"/>
    <w:rsid w:val="00EC1B9A"/>
    <w:rsid w:val="00EE39D3"/>
    <w:rsid w:val="00EF5125"/>
    <w:rsid w:val="00F5440C"/>
    <w:rsid w:val="00FC12CF"/>
    <w:rsid w:val="00FC63DB"/>
    <w:rsid w:val="00FD4243"/>
    <w:rsid w:val="00FF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66C13"/>
    <w:pPr>
      <w:spacing w:after="0" w:line="240" w:lineRule="auto"/>
    </w:pPr>
    <w:rPr>
      <w:rFonts w:eastAsia="Calibr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748C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D25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5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0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766C13"/>
    <w:pPr>
      <w:spacing w:after="0" w:line="240" w:lineRule="auto"/>
    </w:pPr>
    <w:rPr>
      <w:rFonts w:eastAsia="Calibr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7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2017-08-07T22:39:00Z</cp:lastPrinted>
  <dcterms:created xsi:type="dcterms:W3CDTF">2017-08-08T21:49:00Z</dcterms:created>
  <dcterms:modified xsi:type="dcterms:W3CDTF">2017-08-08T21:49:00Z</dcterms:modified>
</cp:coreProperties>
</file>