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51" w:rsidRPr="00011251" w:rsidRDefault="00011251" w:rsidP="00011251">
      <w:pPr>
        <w:shd w:val="clear" w:color="auto" w:fill="FFFFFF"/>
        <w:spacing w:before="100" w:beforeAutospacing="1" w:after="100" w:afterAutospacing="1" w:line="31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125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Меры обеспечения безопасности детей на воде.</w:t>
      </w:r>
    </w:p>
    <w:p w:rsidR="00011251" w:rsidRPr="00011251" w:rsidRDefault="00011251" w:rsidP="00011251">
      <w:pPr>
        <w:shd w:val="clear" w:color="auto" w:fill="FFFFFF"/>
        <w:spacing w:before="100" w:beforeAutospacing="1" w:after="100" w:afterAutospacing="1" w:line="31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1251">
        <w:rPr>
          <w:rFonts w:ascii="Times New Roman" w:eastAsia="Times New Roman" w:hAnsi="Times New Roman" w:cs="Times New Roman"/>
          <w:color w:val="666666"/>
          <w:sz w:val="28"/>
          <w:szCs w:val="28"/>
        </w:rPr>
        <w:t>Безопасность детей на воде обеспечивается выбором и оборудованием места купания, систематической разъяснительной работой с детьми о правилах поведения на воде и соблюдением мер предосторожности.</w:t>
      </w:r>
    </w:p>
    <w:p w:rsidR="00011251" w:rsidRPr="00011251" w:rsidRDefault="00011251" w:rsidP="00011251">
      <w:pPr>
        <w:shd w:val="clear" w:color="auto" w:fill="FFFFFF"/>
        <w:spacing w:before="100" w:beforeAutospacing="1" w:after="100" w:afterAutospacing="1" w:line="31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1251">
        <w:rPr>
          <w:rFonts w:ascii="Times New Roman" w:eastAsia="Times New Roman" w:hAnsi="Times New Roman" w:cs="Times New Roman"/>
          <w:color w:val="666666"/>
          <w:sz w:val="28"/>
          <w:szCs w:val="28"/>
        </w:rPr>
        <w:t>Купание детей разрешается группами не более 10 человек и продолжительностью не свыше 10 минут.</w:t>
      </w:r>
    </w:p>
    <w:p w:rsidR="00011251" w:rsidRPr="00011251" w:rsidRDefault="00011251" w:rsidP="00011251">
      <w:pPr>
        <w:shd w:val="clear" w:color="auto" w:fill="FFFFFF"/>
        <w:spacing w:before="100" w:beforeAutospacing="1" w:after="100" w:afterAutospacing="1" w:line="31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1251">
        <w:rPr>
          <w:rFonts w:ascii="Times New Roman" w:eastAsia="Times New Roman" w:hAnsi="Times New Roman" w:cs="Times New Roman"/>
          <w:color w:val="666666"/>
          <w:sz w:val="28"/>
          <w:szCs w:val="28"/>
        </w:rPr>
        <w:t>Купание детей, не умеющих плавать, проводится отдельно от детей, умеющих плавать.</w:t>
      </w:r>
    </w:p>
    <w:p w:rsidR="00011251" w:rsidRPr="00011251" w:rsidRDefault="00011251" w:rsidP="00011251">
      <w:pPr>
        <w:shd w:val="clear" w:color="auto" w:fill="FFFFFF"/>
        <w:spacing w:before="100" w:beforeAutospacing="1" w:after="100" w:afterAutospacing="1" w:line="31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1251">
        <w:rPr>
          <w:rFonts w:ascii="Times New Roman" w:eastAsia="Times New Roman" w:hAnsi="Times New Roman" w:cs="Times New Roman"/>
          <w:color w:val="666666"/>
          <w:sz w:val="28"/>
          <w:szCs w:val="28"/>
        </w:rPr>
        <w:t>Перед началом купания детей проводится подготовка пляжа.</w:t>
      </w:r>
    </w:p>
    <w:p w:rsidR="00011251" w:rsidRPr="00011251" w:rsidRDefault="00011251" w:rsidP="00011251">
      <w:pPr>
        <w:shd w:val="clear" w:color="auto" w:fill="FFFFFF"/>
        <w:spacing w:before="100" w:beforeAutospacing="1" w:after="100" w:afterAutospacing="1" w:line="31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1251">
        <w:rPr>
          <w:rFonts w:ascii="Times New Roman" w:eastAsia="Times New Roman" w:hAnsi="Times New Roman" w:cs="Times New Roman"/>
          <w:color w:val="666666"/>
          <w:sz w:val="28"/>
          <w:szCs w:val="28"/>
        </w:rPr>
        <w:t>По окончании подготовки пляжа дети группами выводятся на свои участки купания и проходят инструктаж по правилам поведения на воде.</w:t>
      </w:r>
    </w:p>
    <w:p w:rsidR="00011251" w:rsidRPr="00011251" w:rsidRDefault="00011251" w:rsidP="00011251">
      <w:pPr>
        <w:shd w:val="clear" w:color="auto" w:fill="FFFFFF"/>
        <w:spacing w:before="100" w:beforeAutospacing="1" w:after="100" w:afterAutospacing="1" w:line="31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1251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Купание детей должно вестись под непрерывным наблюдением </w:t>
      </w:r>
      <w:proofErr w:type="spellStart"/>
      <w:r w:rsidRPr="00011251">
        <w:rPr>
          <w:rFonts w:ascii="Times New Roman" w:eastAsia="Times New Roman" w:hAnsi="Times New Roman" w:cs="Times New Roman"/>
          <w:color w:val="666666"/>
          <w:sz w:val="28"/>
          <w:szCs w:val="28"/>
        </w:rPr>
        <w:t>плаврука</w:t>
      </w:r>
      <w:proofErr w:type="spellEnd"/>
      <w:r w:rsidRPr="00011251">
        <w:rPr>
          <w:rFonts w:ascii="Times New Roman" w:eastAsia="Times New Roman" w:hAnsi="Times New Roman" w:cs="Times New Roman"/>
          <w:color w:val="666666"/>
          <w:sz w:val="28"/>
          <w:szCs w:val="28"/>
        </w:rPr>
        <w:t>, физрука, вожатых и медицинских работников.</w:t>
      </w:r>
    </w:p>
    <w:p w:rsidR="00011251" w:rsidRPr="00011251" w:rsidRDefault="00011251" w:rsidP="00011251">
      <w:pPr>
        <w:shd w:val="clear" w:color="auto" w:fill="FFFFFF"/>
        <w:spacing w:before="100" w:beforeAutospacing="1" w:after="100" w:afterAutospacing="1" w:line="31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1251">
        <w:rPr>
          <w:rFonts w:ascii="Times New Roman" w:eastAsia="Times New Roman" w:hAnsi="Times New Roman" w:cs="Times New Roman"/>
          <w:color w:val="666666"/>
          <w:sz w:val="28"/>
          <w:szCs w:val="28"/>
        </w:rPr>
        <w:t>Детям запрещается нырять с перил, мостиков, заплывать за границу плавания.</w:t>
      </w:r>
    </w:p>
    <w:p w:rsidR="00011251" w:rsidRPr="00011251" w:rsidRDefault="00011251" w:rsidP="00011251">
      <w:pPr>
        <w:shd w:val="clear" w:color="auto" w:fill="FFFFFF"/>
        <w:spacing w:before="100" w:beforeAutospacing="1" w:after="100" w:afterAutospacing="1" w:line="31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1251">
        <w:rPr>
          <w:rFonts w:ascii="Times New Roman" w:eastAsia="Times New Roman" w:hAnsi="Times New Roman" w:cs="Times New Roman"/>
          <w:color w:val="666666"/>
          <w:sz w:val="28"/>
          <w:szCs w:val="28"/>
        </w:rPr>
        <w:t>После длительного пребывания на солнце входите в воду медленно. Резкое погружение может привести к остановке дыхания.</w:t>
      </w:r>
    </w:p>
    <w:p w:rsidR="00011251" w:rsidRPr="00011251" w:rsidRDefault="00011251" w:rsidP="00011251">
      <w:pPr>
        <w:shd w:val="clear" w:color="auto" w:fill="FFFFFF"/>
        <w:spacing w:before="100" w:beforeAutospacing="1" w:after="100" w:afterAutospacing="1" w:line="31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1251">
        <w:rPr>
          <w:rFonts w:ascii="Times New Roman" w:eastAsia="Times New Roman" w:hAnsi="Times New Roman" w:cs="Times New Roman"/>
          <w:color w:val="666666"/>
          <w:sz w:val="28"/>
          <w:szCs w:val="28"/>
        </w:rPr>
        <w:t>Наблюдайте при купании за детьми - особенно, если на пляже много людей.</w:t>
      </w:r>
    </w:p>
    <w:p w:rsidR="00011251" w:rsidRPr="00011251" w:rsidRDefault="00011251" w:rsidP="00011251">
      <w:pPr>
        <w:shd w:val="clear" w:color="auto" w:fill="FFFFFF"/>
        <w:spacing w:before="100" w:beforeAutospacing="1" w:after="100" w:afterAutospacing="1" w:line="31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1251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Умейте отличить на берегу и в воде своих детей </w:t>
      </w:r>
      <w:proofErr w:type="gramStart"/>
      <w:r w:rsidRPr="00011251">
        <w:rPr>
          <w:rFonts w:ascii="Times New Roman" w:eastAsia="Times New Roman" w:hAnsi="Times New Roman" w:cs="Times New Roman"/>
          <w:color w:val="666666"/>
          <w:sz w:val="28"/>
          <w:szCs w:val="28"/>
        </w:rPr>
        <w:t>от</w:t>
      </w:r>
      <w:proofErr w:type="gramEnd"/>
      <w:r w:rsidRPr="00011251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чужих - на самом деле это не так быстро можно сделать, как кажется.</w:t>
      </w:r>
    </w:p>
    <w:p w:rsidR="00011251" w:rsidRPr="00011251" w:rsidRDefault="00011251" w:rsidP="00011251">
      <w:pPr>
        <w:shd w:val="clear" w:color="auto" w:fill="FFFFFF"/>
        <w:spacing w:before="100" w:beforeAutospacing="1" w:after="100" w:afterAutospacing="1" w:line="31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1251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Детям </w:t>
      </w:r>
      <w:proofErr w:type="gramStart"/>
      <w:r w:rsidRPr="00011251">
        <w:rPr>
          <w:rFonts w:ascii="Times New Roman" w:eastAsia="Times New Roman" w:hAnsi="Times New Roman" w:cs="Times New Roman"/>
          <w:color w:val="666666"/>
          <w:sz w:val="28"/>
          <w:szCs w:val="28"/>
        </w:rPr>
        <w:t>более старшего</w:t>
      </w:r>
      <w:proofErr w:type="gramEnd"/>
      <w:r w:rsidRPr="00011251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возраста одевайте яркие и заметные плавки, купальники.</w:t>
      </w:r>
    </w:p>
    <w:p w:rsidR="00011251" w:rsidRPr="00011251" w:rsidRDefault="00011251" w:rsidP="00011251">
      <w:pPr>
        <w:shd w:val="clear" w:color="auto" w:fill="FFFFFF"/>
        <w:spacing w:before="100" w:beforeAutospacing="1" w:after="100" w:afterAutospacing="1" w:line="31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1251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Детям - близнецам не одевайте ничего одинакового цвета - пусть на них </w:t>
      </w:r>
      <w:proofErr w:type="gramStart"/>
      <w:r w:rsidRPr="00011251">
        <w:rPr>
          <w:rFonts w:ascii="Times New Roman" w:eastAsia="Times New Roman" w:hAnsi="Times New Roman" w:cs="Times New Roman"/>
          <w:color w:val="666666"/>
          <w:sz w:val="28"/>
          <w:szCs w:val="28"/>
        </w:rPr>
        <w:t>будут</w:t>
      </w:r>
      <w:proofErr w:type="gramEnd"/>
      <w:r w:rsidRPr="00011251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хотя и одного фасона, панамы, круги, нарукавники, пляжная одежда.</w:t>
      </w:r>
    </w:p>
    <w:p w:rsidR="00011251" w:rsidRPr="00011251" w:rsidRDefault="00011251" w:rsidP="00011251">
      <w:pPr>
        <w:shd w:val="clear" w:color="auto" w:fill="FFFFFF"/>
        <w:spacing w:before="100" w:beforeAutospacing="1" w:after="100" w:afterAutospacing="1" w:line="31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1251">
        <w:rPr>
          <w:rFonts w:ascii="Times New Roman" w:eastAsia="Times New Roman" w:hAnsi="Times New Roman" w:cs="Times New Roman"/>
          <w:color w:val="666666"/>
          <w:sz w:val="28"/>
          <w:szCs w:val="28"/>
        </w:rPr>
        <w:t>Не позволяйте детям заплывать на большую глубину.</w:t>
      </w:r>
    </w:p>
    <w:p w:rsidR="00011251" w:rsidRPr="00011251" w:rsidRDefault="00011251" w:rsidP="00011251">
      <w:pPr>
        <w:shd w:val="clear" w:color="auto" w:fill="FFFFFF"/>
        <w:spacing w:before="100" w:beforeAutospacing="1" w:after="100" w:afterAutospacing="1" w:line="31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1251">
        <w:rPr>
          <w:rFonts w:ascii="Times New Roman" w:eastAsia="Times New Roman" w:hAnsi="Times New Roman" w:cs="Times New Roman"/>
          <w:color w:val="666666"/>
          <w:sz w:val="28"/>
          <w:szCs w:val="28"/>
        </w:rPr>
        <w:t>Во время купания детей на участке запрещается:</w:t>
      </w:r>
    </w:p>
    <w:p w:rsidR="00011251" w:rsidRPr="00011251" w:rsidRDefault="00011251" w:rsidP="000112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1251">
        <w:rPr>
          <w:rFonts w:ascii="Times New Roman" w:eastAsia="Times New Roman" w:hAnsi="Times New Roman" w:cs="Times New Roman"/>
          <w:color w:val="666666"/>
          <w:sz w:val="28"/>
          <w:szCs w:val="28"/>
        </w:rPr>
        <w:t>купание и нахождение посторонних лиц;</w:t>
      </w:r>
    </w:p>
    <w:p w:rsidR="00011251" w:rsidRPr="00011251" w:rsidRDefault="00011251" w:rsidP="000112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1251">
        <w:rPr>
          <w:rFonts w:ascii="Times New Roman" w:eastAsia="Times New Roman" w:hAnsi="Times New Roman" w:cs="Times New Roman"/>
          <w:color w:val="666666"/>
          <w:sz w:val="28"/>
          <w:szCs w:val="28"/>
        </w:rPr>
        <w:t>катание на лодках и катерах;</w:t>
      </w:r>
    </w:p>
    <w:p w:rsidR="00011251" w:rsidRPr="00011251" w:rsidRDefault="00011251" w:rsidP="000112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1251">
        <w:rPr>
          <w:rFonts w:ascii="Times New Roman" w:eastAsia="Times New Roman" w:hAnsi="Times New Roman" w:cs="Times New Roman"/>
          <w:color w:val="666666"/>
          <w:sz w:val="28"/>
          <w:szCs w:val="28"/>
        </w:rPr>
        <w:t>проведение игр и спортивных мероприятий.</w:t>
      </w:r>
    </w:p>
    <w:p w:rsidR="00011251" w:rsidRPr="00011251" w:rsidRDefault="00011251" w:rsidP="00011251">
      <w:pPr>
        <w:shd w:val="clear" w:color="auto" w:fill="FFFFFF"/>
        <w:spacing w:before="100" w:beforeAutospacing="1" w:after="100" w:afterAutospacing="1" w:line="31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1251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Для купания детей во время походов, прогулок, экскурсий выбирается неглубокое место с пологим и чистым от свай, коряг, острых камней, стекла, </w:t>
      </w:r>
      <w:r w:rsidRPr="00011251"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 xml:space="preserve">водорослей и ила дном. </w:t>
      </w:r>
      <w:proofErr w:type="spellStart"/>
      <w:r w:rsidRPr="00011251">
        <w:rPr>
          <w:rFonts w:ascii="Times New Roman" w:eastAsia="Times New Roman" w:hAnsi="Times New Roman" w:cs="Times New Roman"/>
          <w:color w:val="666666"/>
          <w:sz w:val="28"/>
          <w:szCs w:val="28"/>
        </w:rPr>
        <w:t>Плавруком</w:t>
      </w:r>
      <w:proofErr w:type="spellEnd"/>
      <w:r w:rsidRPr="00011251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и вожатыми проводится обследование места купания и осуществляется наблюдение за купанием детей.</w:t>
      </w:r>
    </w:p>
    <w:p w:rsidR="00011251" w:rsidRPr="00011251" w:rsidRDefault="00011251" w:rsidP="00011251">
      <w:pPr>
        <w:shd w:val="clear" w:color="auto" w:fill="FFFFFF"/>
        <w:spacing w:before="100" w:beforeAutospacing="1" w:after="100" w:afterAutospacing="1" w:line="31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1251">
        <w:rPr>
          <w:rFonts w:ascii="Times New Roman" w:eastAsia="Times New Roman" w:hAnsi="Times New Roman" w:cs="Times New Roman"/>
          <w:color w:val="666666"/>
          <w:sz w:val="28"/>
          <w:szCs w:val="28"/>
        </w:rPr>
        <w:t>12 правил купания детей в открытых водоёмах.</w:t>
      </w:r>
    </w:p>
    <w:p w:rsidR="00011251" w:rsidRPr="00011251" w:rsidRDefault="00011251" w:rsidP="00011251">
      <w:pPr>
        <w:shd w:val="clear" w:color="auto" w:fill="FFFFFF"/>
        <w:spacing w:before="100" w:beforeAutospacing="1" w:after="100" w:afterAutospacing="1" w:line="31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1251">
        <w:rPr>
          <w:rFonts w:ascii="Times New Roman" w:eastAsia="Times New Roman" w:hAnsi="Times New Roman" w:cs="Times New Roman"/>
          <w:color w:val="666666"/>
          <w:sz w:val="28"/>
          <w:szCs w:val="28"/>
        </w:rPr>
        <w:t>Купание детей в открытых водоёмах (море, реке, озере) благоприятно сказывается на их самочувствии и настроении. Но чтобы получить желаемый результат, необходимо соблюдать некоторые правила. Эти правила не зависят от того куда Вы поехали в Сочи или Актау, они универсальны на любом водоеме.</w:t>
      </w:r>
    </w:p>
    <w:p w:rsidR="00011251" w:rsidRPr="00011251" w:rsidRDefault="00011251" w:rsidP="00011251">
      <w:pPr>
        <w:shd w:val="clear" w:color="auto" w:fill="FFFFFF"/>
        <w:spacing w:before="100" w:beforeAutospacing="1" w:after="100" w:afterAutospacing="1" w:line="31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1251">
        <w:rPr>
          <w:rFonts w:ascii="Times New Roman" w:eastAsia="Times New Roman" w:hAnsi="Times New Roman" w:cs="Times New Roman"/>
          <w:color w:val="666666"/>
          <w:sz w:val="28"/>
          <w:szCs w:val="28"/>
        </w:rPr>
        <w:t>1. Первое купание ребёнка можно проводить, когда ему исполнится 2 года.</w:t>
      </w:r>
    </w:p>
    <w:p w:rsidR="00011251" w:rsidRPr="00011251" w:rsidRDefault="00011251" w:rsidP="00011251">
      <w:pPr>
        <w:shd w:val="clear" w:color="auto" w:fill="FFFFFF"/>
        <w:spacing w:before="100" w:beforeAutospacing="1" w:after="100" w:afterAutospacing="1" w:line="31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1251">
        <w:rPr>
          <w:rFonts w:ascii="Times New Roman" w:eastAsia="Times New Roman" w:hAnsi="Times New Roman" w:cs="Times New Roman"/>
          <w:color w:val="666666"/>
          <w:sz w:val="28"/>
          <w:szCs w:val="28"/>
        </w:rPr>
        <w:t>2. Начинать купаться нужно при температуре воздуха не менее 25</w:t>
      </w:r>
      <w:proofErr w:type="gramStart"/>
      <w:r w:rsidRPr="00011251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С</w:t>
      </w:r>
      <w:proofErr w:type="gramEnd"/>
      <w:r w:rsidRPr="00011251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и температуре воды не меньше 22 С.</w:t>
      </w:r>
    </w:p>
    <w:p w:rsidR="00011251" w:rsidRPr="00011251" w:rsidRDefault="00011251" w:rsidP="00011251">
      <w:pPr>
        <w:shd w:val="clear" w:color="auto" w:fill="FFFFFF"/>
        <w:spacing w:before="100" w:beforeAutospacing="1" w:after="100" w:afterAutospacing="1" w:line="31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1251">
        <w:rPr>
          <w:rFonts w:ascii="Times New Roman" w:eastAsia="Times New Roman" w:hAnsi="Times New Roman" w:cs="Times New Roman"/>
          <w:color w:val="666666"/>
          <w:sz w:val="28"/>
          <w:szCs w:val="28"/>
        </w:rPr>
        <w:t>3. Купание должно происходить в утренние часы.</w:t>
      </w:r>
    </w:p>
    <w:p w:rsidR="00011251" w:rsidRPr="00011251" w:rsidRDefault="00011251" w:rsidP="00011251">
      <w:pPr>
        <w:shd w:val="clear" w:color="auto" w:fill="FFFFFF"/>
        <w:spacing w:before="100" w:beforeAutospacing="1" w:after="100" w:afterAutospacing="1" w:line="31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1251">
        <w:rPr>
          <w:rFonts w:ascii="Times New Roman" w:eastAsia="Times New Roman" w:hAnsi="Times New Roman" w:cs="Times New Roman"/>
          <w:color w:val="666666"/>
          <w:sz w:val="28"/>
          <w:szCs w:val="28"/>
        </w:rPr>
        <w:t>4. Перед купанием желательно немного отдохнуть (минут 15).</w:t>
      </w:r>
    </w:p>
    <w:p w:rsidR="00011251" w:rsidRPr="00011251" w:rsidRDefault="00011251" w:rsidP="00011251">
      <w:pPr>
        <w:shd w:val="clear" w:color="auto" w:fill="FFFFFF"/>
        <w:spacing w:before="100" w:beforeAutospacing="1" w:after="100" w:afterAutospacing="1" w:line="31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1251">
        <w:rPr>
          <w:rFonts w:ascii="Times New Roman" w:eastAsia="Times New Roman" w:hAnsi="Times New Roman" w:cs="Times New Roman"/>
          <w:color w:val="666666"/>
          <w:sz w:val="28"/>
          <w:szCs w:val="28"/>
        </w:rPr>
        <w:t>5. Входить в воду с ребёнком нужно постепенно, приучая тело к новому ощущению.</w:t>
      </w:r>
    </w:p>
    <w:p w:rsidR="00011251" w:rsidRPr="00011251" w:rsidRDefault="00011251" w:rsidP="00011251">
      <w:pPr>
        <w:shd w:val="clear" w:color="auto" w:fill="FFFFFF"/>
        <w:spacing w:before="100" w:beforeAutospacing="1" w:after="100" w:afterAutospacing="1" w:line="31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1251">
        <w:rPr>
          <w:rFonts w:ascii="Times New Roman" w:eastAsia="Times New Roman" w:hAnsi="Times New Roman" w:cs="Times New Roman"/>
          <w:color w:val="666666"/>
          <w:sz w:val="28"/>
          <w:szCs w:val="28"/>
        </w:rPr>
        <w:t>6. Находиться в воде в первое время желательно не более 2 – 3 минут.</w:t>
      </w:r>
    </w:p>
    <w:p w:rsidR="00011251" w:rsidRPr="00011251" w:rsidRDefault="00011251" w:rsidP="00011251">
      <w:pPr>
        <w:shd w:val="clear" w:color="auto" w:fill="FFFFFF"/>
        <w:spacing w:before="100" w:beforeAutospacing="1" w:after="100" w:afterAutospacing="1" w:line="31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1251">
        <w:rPr>
          <w:rFonts w:ascii="Times New Roman" w:eastAsia="Times New Roman" w:hAnsi="Times New Roman" w:cs="Times New Roman"/>
          <w:color w:val="666666"/>
          <w:sz w:val="28"/>
          <w:szCs w:val="28"/>
        </w:rPr>
        <w:t>7. Легковозбудимым и не слишком упитанным детям нежелательно купаться более 5 – 10 минут.</w:t>
      </w:r>
    </w:p>
    <w:p w:rsidR="00011251" w:rsidRPr="00011251" w:rsidRDefault="00011251" w:rsidP="00011251">
      <w:pPr>
        <w:shd w:val="clear" w:color="auto" w:fill="FFFFFF"/>
        <w:spacing w:before="100" w:beforeAutospacing="1" w:after="100" w:afterAutospacing="1" w:line="31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1251">
        <w:rPr>
          <w:rFonts w:ascii="Times New Roman" w:eastAsia="Times New Roman" w:hAnsi="Times New Roman" w:cs="Times New Roman"/>
          <w:color w:val="666666"/>
          <w:sz w:val="28"/>
          <w:szCs w:val="28"/>
        </w:rPr>
        <w:t>8. При появлении озноба следует немедленно выйти из воды.</w:t>
      </w:r>
    </w:p>
    <w:p w:rsidR="00011251" w:rsidRPr="00011251" w:rsidRDefault="00011251" w:rsidP="00011251">
      <w:pPr>
        <w:shd w:val="clear" w:color="auto" w:fill="FFFFFF"/>
        <w:spacing w:before="100" w:beforeAutospacing="1" w:after="100" w:afterAutospacing="1" w:line="31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1251">
        <w:rPr>
          <w:rFonts w:ascii="Times New Roman" w:eastAsia="Times New Roman" w:hAnsi="Times New Roman" w:cs="Times New Roman"/>
          <w:color w:val="666666"/>
          <w:sz w:val="28"/>
          <w:szCs w:val="28"/>
        </w:rPr>
        <w:t>9. Нельзя окунать ребёнка с головой в воду, если он ещё не привык купаться.</w:t>
      </w:r>
    </w:p>
    <w:p w:rsidR="00011251" w:rsidRPr="00011251" w:rsidRDefault="00011251" w:rsidP="00011251">
      <w:pPr>
        <w:shd w:val="clear" w:color="auto" w:fill="FFFFFF"/>
        <w:spacing w:before="100" w:beforeAutospacing="1" w:after="100" w:afterAutospacing="1" w:line="31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1251">
        <w:rPr>
          <w:rFonts w:ascii="Times New Roman" w:eastAsia="Times New Roman" w:hAnsi="Times New Roman" w:cs="Times New Roman"/>
          <w:color w:val="666666"/>
          <w:sz w:val="28"/>
          <w:szCs w:val="28"/>
        </w:rPr>
        <w:t>10. Нельзя купаться натощак. После приёма пищи должно пройти не менее часа.</w:t>
      </w:r>
    </w:p>
    <w:p w:rsidR="00011251" w:rsidRPr="00011251" w:rsidRDefault="00011251" w:rsidP="00011251">
      <w:pPr>
        <w:shd w:val="clear" w:color="auto" w:fill="FFFFFF"/>
        <w:spacing w:before="100" w:beforeAutospacing="1" w:after="100" w:afterAutospacing="1" w:line="31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1251">
        <w:rPr>
          <w:rFonts w:ascii="Times New Roman" w:eastAsia="Times New Roman" w:hAnsi="Times New Roman" w:cs="Times New Roman"/>
          <w:color w:val="666666"/>
          <w:sz w:val="28"/>
          <w:szCs w:val="28"/>
        </w:rPr>
        <w:t>11. После купания важно тщательно вытереться насухо и отдохнуть в тени.</w:t>
      </w:r>
    </w:p>
    <w:p w:rsidR="00011251" w:rsidRPr="00011251" w:rsidRDefault="00011251" w:rsidP="00011251">
      <w:pPr>
        <w:shd w:val="clear" w:color="auto" w:fill="FFFFFF"/>
        <w:spacing w:before="100" w:beforeAutospacing="1" w:after="100" w:afterAutospacing="1" w:line="31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1251">
        <w:rPr>
          <w:rFonts w:ascii="Times New Roman" w:eastAsia="Times New Roman" w:hAnsi="Times New Roman" w:cs="Times New Roman"/>
          <w:color w:val="666666"/>
          <w:sz w:val="28"/>
          <w:szCs w:val="28"/>
        </w:rPr>
        <w:t>12. Перерыв между купаниями должен быть не менее 3 – 4 часов.</w:t>
      </w:r>
    </w:p>
    <w:p w:rsidR="00011251" w:rsidRPr="00011251" w:rsidRDefault="00011251" w:rsidP="00011251">
      <w:pPr>
        <w:shd w:val="clear" w:color="auto" w:fill="FFFFFF"/>
        <w:spacing w:before="100" w:beforeAutospacing="1" w:after="100" w:afterAutospacing="1" w:line="31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1251">
        <w:rPr>
          <w:rFonts w:ascii="Times New Roman" w:eastAsia="Times New Roman" w:hAnsi="Times New Roman" w:cs="Times New Roman"/>
          <w:color w:val="666666"/>
          <w:sz w:val="28"/>
          <w:szCs w:val="28"/>
        </w:rPr>
        <w:t>Купание в открытом водоёме – это прекрасная оздоровительная и закаливающая процедура. При правильном подходе ребёнок укрепляет организм и получает массу положительных эмоций.</w:t>
      </w:r>
    </w:p>
    <w:p w:rsidR="00011251" w:rsidRPr="00011251" w:rsidRDefault="00011251" w:rsidP="00011251">
      <w:pPr>
        <w:shd w:val="clear" w:color="auto" w:fill="FFFFFF"/>
        <w:spacing w:before="100" w:beforeAutospacing="1" w:after="100" w:afterAutospacing="1" w:line="31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125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B1756" w:rsidRPr="00011251" w:rsidRDefault="00011251" w:rsidP="00011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251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</w:p>
    <w:tbl>
      <w:tblPr>
        <w:tblW w:w="15281" w:type="dxa"/>
        <w:tblCellSpacing w:w="15" w:type="dxa"/>
        <w:tblInd w:w="43" w:type="dxa"/>
        <w:tblCellMar>
          <w:top w:w="43" w:type="dxa"/>
          <w:left w:w="43" w:type="dxa"/>
          <w:bottom w:w="43" w:type="dxa"/>
          <w:right w:w="43" w:type="dxa"/>
        </w:tblCellMar>
        <w:tblLook w:val="04A0"/>
      </w:tblPr>
      <w:tblGrid>
        <w:gridCol w:w="15281"/>
      </w:tblGrid>
      <w:tr w:rsidR="001B1756" w:rsidRPr="001B1756" w:rsidTr="001B1756">
        <w:trPr>
          <w:tblCellSpacing w:w="15" w:type="dxa"/>
        </w:trPr>
        <w:tc>
          <w:tcPr>
            <w:tcW w:w="5000" w:type="pct"/>
            <w:tcMar>
              <w:top w:w="129" w:type="dxa"/>
              <w:left w:w="688" w:type="dxa"/>
              <w:bottom w:w="107" w:type="dxa"/>
              <w:right w:w="0" w:type="dxa"/>
            </w:tcMar>
            <w:vAlign w:val="center"/>
            <w:hideMark/>
          </w:tcPr>
          <w:p w:rsidR="001B1756" w:rsidRPr="001B1756" w:rsidRDefault="001B1756" w:rsidP="001B1756">
            <w:pPr>
              <w:spacing w:after="0" w:line="335" w:lineRule="atLeast"/>
              <w:ind w:left="43" w:right="43"/>
              <w:rPr>
                <w:rFonts w:ascii="Georgia" w:eastAsia="Times New Roman" w:hAnsi="Georgia" w:cs="Times New Roman"/>
                <w:b/>
                <w:bCs/>
                <w:color w:val="51AFEB"/>
                <w:sz w:val="34"/>
                <w:szCs w:val="34"/>
              </w:rPr>
            </w:pPr>
            <w:hyperlink r:id="rId5" w:history="1">
              <w:r w:rsidRPr="001B1756">
                <w:rPr>
                  <w:rFonts w:ascii="Georgia" w:eastAsia="Times New Roman" w:hAnsi="Georgia" w:cs="Times New Roman"/>
                  <w:b/>
                  <w:bCs/>
                  <w:color w:val="003479"/>
                  <w:sz w:val="34"/>
                </w:rPr>
                <w:t>Сценарий детского праздника для детей старшего дошкольного возраста «Яблочный спас»</w:t>
              </w:r>
            </w:hyperlink>
          </w:p>
        </w:tc>
      </w:tr>
    </w:tbl>
    <w:p w:rsidR="001B1756" w:rsidRPr="001B1756" w:rsidRDefault="001B1756" w:rsidP="001B17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281" w:type="dxa"/>
        <w:tblCellSpacing w:w="15" w:type="dxa"/>
        <w:tblInd w:w="43" w:type="dxa"/>
        <w:tblCellMar>
          <w:top w:w="43" w:type="dxa"/>
          <w:left w:w="43" w:type="dxa"/>
          <w:bottom w:w="43" w:type="dxa"/>
          <w:right w:w="43" w:type="dxa"/>
        </w:tblCellMar>
        <w:tblLook w:val="04A0"/>
      </w:tblPr>
      <w:tblGrid>
        <w:gridCol w:w="15281"/>
      </w:tblGrid>
      <w:tr w:rsidR="001B1756" w:rsidRPr="001B1756" w:rsidTr="001B175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756" w:rsidRPr="001B1756" w:rsidRDefault="001B1756" w:rsidP="001B1756">
            <w:pPr>
              <w:spacing w:after="0" w:line="335" w:lineRule="atLeast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</w:p>
        </w:tc>
      </w:tr>
      <w:tr w:rsidR="001B1756" w:rsidRPr="001B1756" w:rsidTr="001B175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756" w:rsidRPr="001B1756" w:rsidRDefault="001B1756" w:rsidP="001B1756">
            <w:pPr>
              <w:spacing w:after="0" w:line="335" w:lineRule="atLeast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</w:p>
        </w:tc>
      </w:tr>
      <w:tr w:rsidR="001B1756" w:rsidRPr="001B1756" w:rsidTr="001B175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756" w:rsidRPr="001B1756" w:rsidRDefault="001B1756" w:rsidP="001B1756">
            <w:pPr>
              <w:spacing w:after="0" w:line="335" w:lineRule="atLeast"/>
              <w:rPr>
                <w:rFonts w:ascii="Georgia" w:eastAsia="Times New Roman" w:hAnsi="Georgia" w:cs="Times New Roman"/>
                <w:color w:val="999999"/>
                <w:sz w:val="24"/>
                <w:szCs w:val="24"/>
              </w:rPr>
            </w:pPr>
          </w:p>
        </w:tc>
      </w:tr>
      <w:tr w:rsidR="001B1756" w:rsidRPr="001B1756" w:rsidTr="001B175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Звон колоколов («Суздальские колокола»)</w:t>
            </w: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br/>
              <w:t>Детей приглашают в зал. Встречают их дети  в русских народных костюмах, кланяются друг другу и поздравляют с праздником.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Ведущий:</w:t>
            </w: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br/>
              <w:t>Снова праздник открываем,</w:t>
            </w: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br/>
              <w:t>Новый спас мы отмечаем.</w:t>
            </w: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br/>
              <w:t>Яблочный, а не медовый,</w:t>
            </w: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br/>
              <w:t>Празднику вы все готовы?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br/>
              <w:t>Дети: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Готовы!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Ведущий: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 xml:space="preserve">С праздником вас, детушки – </w:t>
            </w:r>
            <w:proofErr w:type="spellStart"/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малолетушки</w:t>
            </w:r>
            <w:proofErr w:type="spellEnd"/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 xml:space="preserve"> и большие озорные да веселые такие.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Пусть звучит тут звонкий смех,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Праздновать зову я всех.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Исполняется любая русская народная песня – плясовая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Ведущий: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 xml:space="preserve">Здесь на празднике </w:t>
            </w:r>
            <w:proofErr w:type="gramStart"/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на</w:t>
            </w:r>
            <w:proofErr w:type="gramEnd"/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 xml:space="preserve"> нашем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Еще много раз попляшем,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А пока зову артистов,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Самых – самых голосистых!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С пляской выходят четверо детей в русских народных костюмах: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1 ребенок: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lastRenderedPageBreak/>
              <w:t>Девицы да молодцы, спешите!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Мимо нас сегодня вы не проходите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Интересно будет тут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Пляски, песни всех вас ждут.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2 ребенок: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Будут здесь для вас забавы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Игры шутки – все на славу!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Посмотрите, нынче тут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Всюду яблоньки растут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3 ребенок: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Яблоньки чудесные,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Все с народной песнею.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Горделивы, величавы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И шумят листвой, как павы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4 ребенок: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Что ж, веселый народ!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Песню праздник зовет.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Открывайте ворота,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Песенка, входи сюда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proofErr w:type="gramStart"/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Идут гости с песней «Как у наших у ворот» (р.н.п.) и с пляской.</w:t>
            </w:r>
            <w:proofErr w:type="gramEnd"/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Ведущий: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Красному гостю, красное место!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Гости: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lastRenderedPageBreak/>
              <w:t>А хозяюшка в  дому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 xml:space="preserve">Что </w:t>
            </w:r>
            <w:proofErr w:type="gramStart"/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оладушка</w:t>
            </w:r>
            <w:proofErr w:type="gramEnd"/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 xml:space="preserve"> в меду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Гостей встречает,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Под яблонькой сажает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(кланяются хозяйке)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А какой же праздник тут у вас?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Дети: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Яблочный спас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Гость рассказывает об истории праздника и заканчивает …. «В народе говорят: яблочный спас – готовь шубу про запас».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br/>
              <w:t>Ведущий: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И, правда, чуток похолодало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Гость: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Слышите? Где-то далеко-далеко журавли курлычут!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Ведущий: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Журавли первыми улетают на юг. И отлет с этого дня начинается.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 xml:space="preserve">Исполняется песня «Журавли» </w:t>
            </w:r>
            <w:proofErr w:type="spellStart"/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муз</w:t>
            </w:r>
            <w:proofErr w:type="gramStart"/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.Л</w:t>
            </w:r>
            <w:proofErr w:type="gramEnd"/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ифшица</w:t>
            </w:r>
            <w:proofErr w:type="spellEnd"/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.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Ведущий: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И мы тоже скучать не станем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Лучше танцевать все станем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Эй, веселый народ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Заводи-ка хоровод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Исполняется «На горе-то калина» (русская народная песня)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Скоморох: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lastRenderedPageBreak/>
              <w:t>Ах и</w:t>
            </w:r>
            <w:proofErr w:type="gramStart"/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 xml:space="preserve"> О</w:t>
            </w:r>
            <w:proofErr w:type="gramEnd"/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х! Ах и</w:t>
            </w:r>
            <w:proofErr w:type="gramStart"/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 xml:space="preserve"> О</w:t>
            </w:r>
            <w:proofErr w:type="gramEnd"/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х!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Я бегу к вам Скоморох!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Вам пора бы поиграть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Силу, ловкость показать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Игры – забавы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А) кто больше соберет яблок в корзину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Б) пронесли яблоко в ложке к этому лукошку.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Скоморох: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Славно, вместе поиграли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Не устали? Не Устали?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Все тут в хоровод вставайте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Яблоко передавайте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Игра р.н. «Бежит яблоко по кругу, прямо – прямо к другу в руку»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Ведущий: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Яблок урожай большой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Все для нас  сей час с тобой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За плетнем высоким нашим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Мы сейчас его покажем!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proofErr w:type="gramStart"/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Русская народная игра «Плетень» (команда девочек  и команда мальчиков – руки у обеих команд переплетаются «как плетень» становятся в шеренги друг против друга.</w:t>
            </w:r>
            <w:proofErr w:type="gramEnd"/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1 человек: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Под русскую народную песню. «Сеяли девушки яровой хмель». Один плетень подходит ко второму кланяется и отходит. То же делает 2ой плетень.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2 человек: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lastRenderedPageBreak/>
              <w:t>«Плетень» рассыпается – дети пляшут где - кто пожелает. По окончанию пляски надо быстро собрать свой плетень. Все мальчики и девочки разбегаются в свои плетни – друг напротив друга. Кто скорей соберет плетень, тот и победил.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Ведущий: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А теперь пора опять нам волшебниками стать! Чтоб нас в праздник угостили и про нас не позабыли.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Исполняется песня Е.Тиличеевой «Яблонька»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По окончанию песни выходят девочка и мальчик с корзиной яблок и загадывают загадку: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Зеленое да красное,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Кислое да сладкое,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Здоровье деткам обещает,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Во второй спас угощает.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Дети: Яблоко!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Ведущий: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Со спасом Великим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proofErr w:type="gramStart"/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Яблочным</w:t>
            </w:r>
            <w:proofErr w:type="gramEnd"/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 xml:space="preserve"> всех поздравляем,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Здоровья, веселья мы всем пожелаем!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Раздают яблоки детям по р.н</w:t>
            </w:r>
            <w:proofErr w:type="gramStart"/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.п</w:t>
            </w:r>
            <w:proofErr w:type="gramEnd"/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лясовую «Полянка»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Дети: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И мы вас со Спасом все поздравляем,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Папе и маме мы обещаем,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Послушными и умными быть,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Не браниться, не ругаться,</w:t>
            </w:r>
          </w:p>
          <w:p w:rsidR="001B1756" w:rsidRPr="001B1756" w:rsidRDefault="001B1756" w:rsidP="001B1756">
            <w:pPr>
              <w:spacing w:before="100" w:beforeAutospacing="1" w:after="100" w:afterAutospacing="1" w:line="335" w:lineRule="atLeast"/>
              <w:jc w:val="both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  <w:r w:rsidRPr="001B1756"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  <w:t>Крепко всех любить!</w:t>
            </w:r>
          </w:p>
          <w:tbl>
            <w:tblPr>
              <w:tblW w:w="0" w:type="auto"/>
              <w:jc w:val="center"/>
              <w:tblCellSpacing w:w="15" w:type="dxa"/>
              <w:tblBorders>
                <w:top w:val="double" w:sz="6" w:space="0" w:color="E3E3E3"/>
                <w:left w:val="double" w:sz="6" w:space="0" w:color="E3E3E3"/>
                <w:bottom w:val="double" w:sz="6" w:space="0" w:color="E3E3E3"/>
                <w:right w:val="double" w:sz="6" w:space="0" w:color="E3E3E3"/>
              </w:tblBorders>
              <w:tblCellMar>
                <w:top w:w="21" w:type="dxa"/>
                <w:left w:w="64" w:type="dxa"/>
                <w:bottom w:w="21" w:type="dxa"/>
                <w:right w:w="64" w:type="dxa"/>
              </w:tblCellMar>
              <w:tblLook w:val="04A0"/>
            </w:tblPr>
            <w:tblGrid>
              <w:gridCol w:w="1845"/>
              <w:gridCol w:w="780"/>
              <w:gridCol w:w="754"/>
            </w:tblGrid>
            <w:tr w:rsidR="001B1756" w:rsidRPr="001B175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B1756" w:rsidRPr="001B1756" w:rsidRDefault="001B1756" w:rsidP="001B17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sz w:val="24"/>
                      <w:szCs w:val="24"/>
                    </w:rPr>
                  </w:pPr>
                  <w:hyperlink r:id="rId6" w:history="1">
                    <w:r w:rsidRPr="001B1756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479"/>
                        <w:sz w:val="24"/>
                        <w:szCs w:val="24"/>
                      </w:rPr>
                      <w:t>&lt; Предыдущая</w:t>
                    </w:r>
                  </w:hyperlink>
                </w:p>
              </w:tc>
              <w:tc>
                <w:tcPr>
                  <w:tcW w:w="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B1756" w:rsidRPr="001B1756" w:rsidRDefault="001B1756" w:rsidP="001B1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999999"/>
                      <w:sz w:val="26"/>
                      <w:szCs w:val="26"/>
                    </w:rPr>
                  </w:pPr>
                  <w:r w:rsidRPr="001B1756">
                    <w:rPr>
                      <w:rFonts w:ascii="Times New Roman" w:eastAsia="Times New Roman" w:hAnsi="Times New Roman" w:cs="Times New Roman"/>
                      <w:color w:val="999999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1756" w:rsidRPr="001B1756" w:rsidRDefault="001B1756" w:rsidP="001B17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sz w:val="24"/>
                      <w:szCs w:val="24"/>
                    </w:rPr>
                  </w:pPr>
                  <w:hyperlink r:id="rId7" w:history="1">
                    <w:r w:rsidRPr="001B1756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479"/>
                        <w:sz w:val="24"/>
                        <w:szCs w:val="24"/>
                      </w:rPr>
                      <w:t>След</w:t>
                    </w:r>
                  </w:hyperlink>
                </w:p>
              </w:tc>
            </w:tr>
          </w:tbl>
          <w:p w:rsidR="001B1756" w:rsidRPr="001B1756" w:rsidRDefault="001B1756" w:rsidP="001B1756">
            <w:pPr>
              <w:spacing w:after="0" w:line="335" w:lineRule="atLeast"/>
              <w:rPr>
                <w:rFonts w:ascii="Georgia" w:eastAsia="Times New Roman" w:hAnsi="Georgia" w:cs="Times New Roman"/>
                <w:color w:val="666666"/>
                <w:sz w:val="26"/>
                <w:szCs w:val="26"/>
              </w:rPr>
            </w:pPr>
          </w:p>
        </w:tc>
      </w:tr>
    </w:tbl>
    <w:p w:rsidR="00011251" w:rsidRPr="00011251" w:rsidRDefault="00011251" w:rsidP="00011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1251" w:rsidRPr="00011251" w:rsidRDefault="00011251" w:rsidP="00011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1251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011251" w:rsidRPr="00011251" w:rsidRDefault="00011251" w:rsidP="0001125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1125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11251" w:rsidRPr="00011251" w:rsidRDefault="00011251" w:rsidP="00011251">
      <w:pPr>
        <w:spacing w:after="107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125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D15F5" w:rsidRPr="00011251" w:rsidRDefault="002D15F5">
      <w:pPr>
        <w:rPr>
          <w:rFonts w:ascii="Times New Roman" w:hAnsi="Times New Roman" w:cs="Times New Roman"/>
          <w:sz w:val="28"/>
          <w:szCs w:val="28"/>
        </w:rPr>
      </w:pPr>
    </w:p>
    <w:sectPr w:rsidR="002D15F5" w:rsidRPr="00011251" w:rsidSect="00AE2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06EB"/>
    <w:multiLevelType w:val="multilevel"/>
    <w:tmpl w:val="0D1E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011251"/>
    <w:rsid w:val="00011251"/>
    <w:rsid w:val="001B1756"/>
    <w:rsid w:val="002D15F5"/>
    <w:rsid w:val="00AE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11251"/>
  </w:style>
  <w:style w:type="character" w:styleId="a4">
    <w:name w:val="Hyperlink"/>
    <w:basedOn w:val="a0"/>
    <w:uiPriority w:val="99"/>
    <w:semiHidden/>
    <w:unhideWhenUsed/>
    <w:rsid w:val="001B1756"/>
    <w:rPr>
      <w:color w:val="0000FF"/>
      <w:u w:val="single"/>
    </w:rPr>
  </w:style>
  <w:style w:type="character" w:customStyle="1" w:styleId="small">
    <w:name w:val="small"/>
    <w:basedOn w:val="a0"/>
    <w:rsid w:val="001B1756"/>
  </w:style>
  <w:style w:type="paragraph" w:styleId="a5">
    <w:name w:val="Balloon Text"/>
    <w:basedOn w:val="a"/>
    <w:link w:val="a6"/>
    <w:uiPriority w:val="99"/>
    <w:semiHidden/>
    <w:unhideWhenUsed/>
    <w:rsid w:val="001B1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7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0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084">
          <w:marLeft w:val="0"/>
          <w:marRight w:val="0"/>
          <w:marTop w:val="107"/>
          <w:marBottom w:val="107"/>
          <w:divBdr>
            <w:top w:val="single" w:sz="8" w:space="0" w:color="D1D1D1"/>
            <w:left w:val="single" w:sz="8" w:space="0" w:color="D1D1D1"/>
            <w:bottom w:val="single" w:sz="8" w:space="0" w:color="D1D1D1"/>
            <w:right w:val="single" w:sz="8" w:space="0" w:color="D1D1D1"/>
          </w:divBdr>
          <w:divsChild>
            <w:div w:id="17727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shkolnik.ru/etot-den-v-istorii/6878-medovy-spa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hkolnik.ru/etot-den-v-istorii/6881-den-shahtera.html" TargetMode="External"/><Relationship Id="rId5" Type="http://schemas.openxmlformats.org/officeDocument/2006/relationships/hyperlink" Target="http://doshkolnik.ru/etot-den-v-istorii/6879-yablochny-spa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1038</Words>
  <Characters>5918</Characters>
  <Application>Microsoft Office Word</Application>
  <DocSecurity>0</DocSecurity>
  <Lines>49</Lines>
  <Paragraphs>13</Paragraphs>
  <ScaleCrop>false</ScaleCrop>
  <Company/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2016-08-01T18:30:00Z</dcterms:created>
  <dcterms:modified xsi:type="dcterms:W3CDTF">2016-08-01T19:06:00Z</dcterms:modified>
</cp:coreProperties>
</file>