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187" w:rsidRDefault="002662AD" w:rsidP="00D92187">
      <w:pPr>
        <w:spacing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Информация-разъяснение «</w:t>
      </w:r>
      <w:r w:rsidR="00D92187" w:rsidRPr="00D92187">
        <w:rPr>
          <w:rFonts w:ascii="Times New Roman" w:eastAsia="Times New Roman" w:hAnsi="Times New Roman"/>
          <w:b/>
          <w:color w:val="000000"/>
          <w:sz w:val="28"/>
          <w:szCs w:val="28"/>
          <w:lang w:eastAsia="ru-RU"/>
        </w:rPr>
        <w:t xml:space="preserve">В России создана Федеральная служба </w:t>
      </w:r>
    </w:p>
    <w:p w:rsidR="006D7DDA" w:rsidRDefault="00D92187" w:rsidP="00D92187">
      <w:pPr>
        <w:spacing w:line="240" w:lineRule="auto"/>
        <w:jc w:val="center"/>
        <w:rPr>
          <w:rFonts w:ascii="Times New Roman" w:eastAsia="Times New Roman" w:hAnsi="Times New Roman"/>
          <w:b/>
          <w:color w:val="000000"/>
          <w:sz w:val="28"/>
          <w:szCs w:val="28"/>
          <w:lang w:eastAsia="ru-RU"/>
        </w:rPr>
      </w:pPr>
      <w:r w:rsidRPr="00D92187">
        <w:rPr>
          <w:rFonts w:ascii="Times New Roman" w:eastAsia="Times New Roman" w:hAnsi="Times New Roman"/>
          <w:b/>
          <w:color w:val="000000"/>
          <w:sz w:val="28"/>
          <w:szCs w:val="28"/>
          <w:lang w:eastAsia="ru-RU"/>
        </w:rPr>
        <w:t>войск национальной гвардии</w:t>
      </w:r>
      <w:r w:rsidR="006D7DDA">
        <w:rPr>
          <w:rFonts w:ascii="Times New Roman" w:eastAsia="Times New Roman" w:hAnsi="Times New Roman"/>
          <w:b/>
          <w:color w:val="000000"/>
          <w:sz w:val="28"/>
          <w:szCs w:val="28"/>
          <w:lang w:eastAsia="ru-RU"/>
        </w:rPr>
        <w:t>»</w:t>
      </w:r>
    </w:p>
    <w:p w:rsidR="006D7DDA" w:rsidRDefault="006D7DDA" w:rsidP="006D7DDA">
      <w:pPr>
        <w:contextualSpacing/>
        <w:jc w:val="center"/>
        <w:rPr>
          <w:rFonts w:ascii="Times New Roman" w:eastAsia="Times New Roman" w:hAnsi="Times New Roman"/>
          <w:b/>
          <w:color w:val="000000"/>
          <w:sz w:val="28"/>
          <w:szCs w:val="28"/>
          <w:lang w:eastAsia="ru-RU"/>
        </w:rPr>
      </w:pPr>
    </w:p>
    <w:p w:rsidR="00D92187" w:rsidRDefault="00D92187" w:rsidP="00D92187">
      <w:pPr>
        <w:ind w:firstLine="708"/>
        <w:contextualSpacing/>
        <w:jc w:val="both"/>
        <w:rPr>
          <w:rFonts w:ascii="Times New Roman" w:eastAsia="Times New Roman" w:hAnsi="Times New Roman"/>
          <w:color w:val="000000"/>
          <w:sz w:val="28"/>
          <w:szCs w:val="28"/>
          <w:lang w:eastAsia="ru-RU"/>
        </w:rPr>
      </w:pPr>
      <w:r w:rsidRPr="00D92187">
        <w:rPr>
          <w:rFonts w:ascii="Times New Roman" w:eastAsia="Times New Roman" w:hAnsi="Times New Roman"/>
          <w:color w:val="000000"/>
          <w:sz w:val="28"/>
          <w:szCs w:val="28"/>
          <w:lang w:eastAsia="ru-RU"/>
        </w:rPr>
        <w:t>Президент России подписал Указ от 05.04.2016 №157 «Вопросы Федеральной службы войск национальной гвардии Российской Федерации», согласно которому на территории страны создана Федеральная служба войск национальной гвардии, при этом войска национальной гвардии преобразованы из внутренних войск МВД РФ.</w:t>
      </w:r>
    </w:p>
    <w:p w:rsidR="00D92187" w:rsidRDefault="00D92187" w:rsidP="00D92187">
      <w:pPr>
        <w:ind w:firstLine="708"/>
        <w:contextualSpacing/>
        <w:jc w:val="both"/>
        <w:rPr>
          <w:rFonts w:ascii="Times New Roman" w:eastAsia="Times New Roman" w:hAnsi="Times New Roman"/>
          <w:color w:val="000000"/>
          <w:sz w:val="28"/>
          <w:szCs w:val="28"/>
          <w:lang w:eastAsia="ru-RU"/>
        </w:rPr>
      </w:pPr>
      <w:r w:rsidRPr="00D92187">
        <w:rPr>
          <w:rFonts w:ascii="Times New Roman" w:eastAsia="Times New Roman" w:hAnsi="Times New Roman"/>
          <w:color w:val="000000"/>
          <w:sz w:val="28"/>
          <w:szCs w:val="28"/>
          <w:lang w:eastAsia="ru-RU"/>
        </w:rPr>
        <w:t>Вновь созданная служба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РФ, в сфере оборота оружия, в сфере частной охранной деятельности и в сфере вневедомственной о</w:t>
      </w:r>
      <w:r>
        <w:rPr>
          <w:rFonts w:ascii="Times New Roman" w:eastAsia="Times New Roman" w:hAnsi="Times New Roman"/>
          <w:color w:val="000000"/>
          <w:sz w:val="28"/>
          <w:szCs w:val="28"/>
          <w:lang w:eastAsia="ru-RU"/>
        </w:rPr>
        <w:t>храны.</w:t>
      </w:r>
    </w:p>
    <w:p w:rsidR="00D92187" w:rsidRDefault="00D92187" w:rsidP="00D92187">
      <w:pPr>
        <w:ind w:firstLine="708"/>
        <w:contextualSpacing/>
        <w:jc w:val="both"/>
        <w:rPr>
          <w:rFonts w:ascii="Times New Roman" w:eastAsia="Times New Roman" w:hAnsi="Times New Roman"/>
          <w:color w:val="000000"/>
          <w:sz w:val="28"/>
          <w:szCs w:val="28"/>
          <w:lang w:eastAsia="ru-RU"/>
        </w:rPr>
      </w:pPr>
      <w:r w:rsidRPr="00D92187">
        <w:rPr>
          <w:rFonts w:ascii="Times New Roman" w:eastAsia="Times New Roman" w:hAnsi="Times New Roman"/>
          <w:color w:val="000000"/>
          <w:sz w:val="28"/>
          <w:szCs w:val="28"/>
          <w:lang w:eastAsia="ru-RU"/>
        </w:rPr>
        <w:t xml:space="preserve">В структуру Федеральной службы войск </w:t>
      </w:r>
      <w:r>
        <w:rPr>
          <w:rFonts w:ascii="Times New Roman" w:eastAsia="Times New Roman" w:hAnsi="Times New Roman"/>
          <w:color w:val="000000"/>
          <w:sz w:val="28"/>
          <w:szCs w:val="28"/>
          <w:lang w:eastAsia="ru-RU"/>
        </w:rPr>
        <w:t>национальной гвардии РФ входят:</w:t>
      </w:r>
    </w:p>
    <w:p w:rsidR="00D92187" w:rsidRPr="00D92187" w:rsidRDefault="00D92187" w:rsidP="00D92187">
      <w:pPr>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92187">
        <w:rPr>
          <w:rFonts w:ascii="Times New Roman" w:eastAsia="Times New Roman" w:hAnsi="Times New Roman"/>
          <w:color w:val="000000"/>
          <w:sz w:val="28"/>
          <w:szCs w:val="28"/>
          <w:lang w:eastAsia="ru-RU"/>
        </w:rPr>
        <w:t>органы управления и подразделения Министерства внутренних дел РФ Далее – МВД РФ), осуществляющие федеральный государственный контроль (надзор) за соблюдением законодательства РФ в сфере оборота оружия и в сфере частной охранной деятельности, а также вневедомственную охрану, в том числе Центр специального назначения вневедомственной охраны МВД РФ;</w:t>
      </w:r>
    </w:p>
    <w:p w:rsidR="00D92187" w:rsidRPr="00D92187" w:rsidRDefault="00D92187" w:rsidP="00D92187">
      <w:pPr>
        <w:contextualSpacing/>
        <w:jc w:val="both"/>
        <w:rPr>
          <w:rFonts w:ascii="Times New Roman" w:eastAsia="Times New Roman" w:hAnsi="Times New Roman"/>
          <w:color w:val="000000"/>
          <w:sz w:val="28"/>
          <w:szCs w:val="28"/>
          <w:lang w:eastAsia="ru-RU"/>
        </w:rPr>
      </w:pPr>
      <w:r w:rsidRPr="00D92187">
        <w:rPr>
          <w:rFonts w:ascii="Times New Roman" w:eastAsia="Times New Roman" w:hAnsi="Times New Roman"/>
          <w:color w:val="000000"/>
          <w:sz w:val="28"/>
          <w:szCs w:val="28"/>
          <w:lang w:eastAsia="ru-RU"/>
        </w:rPr>
        <w:t xml:space="preserve">- специальные отряды быстрого реагирования </w:t>
      </w:r>
      <w:r>
        <w:rPr>
          <w:rFonts w:ascii="Times New Roman" w:eastAsia="Times New Roman" w:hAnsi="Times New Roman"/>
          <w:color w:val="000000"/>
          <w:sz w:val="28"/>
          <w:szCs w:val="28"/>
          <w:lang w:eastAsia="ru-RU"/>
        </w:rPr>
        <w:t>территориальных органов МВД РФ;</w:t>
      </w:r>
    </w:p>
    <w:p w:rsidR="00D92187" w:rsidRPr="00D92187" w:rsidRDefault="00D92187" w:rsidP="00D92187">
      <w:pPr>
        <w:contextualSpacing/>
        <w:jc w:val="both"/>
        <w:rPr>
          <w:rFonts w:ascii="Times New Roman" w:eastAsia="Times New Roman" w:hAnsi="Times New Roman"/>
          <w:color w:val="000000"/>
          <w:sz w:val="28"/>
          <w:szCs w:val="28"/>
          <w:lang w:eastAsia="ru-RU"/>
        </w:rPr>
      </w:pPr>
      <w:r w:rsidRPr="00D92187">
        <w:rPr>
          <w:rFonts w:ascii="Times New Roman" w:eastAsia="Times New Roman" w:hAnsi="Times New Roman"/>
          <w:color w:val="000000"/>
          <w:sz w:val="28"/>
          <w:szCs w:val="28"/>
          <w:lang w:eastAsia="ru-RU"/>
        </w:rPr>
        <w:t xml:space="preserve">- отряды мобильные особого назначения </w:t>
      </w:r>
      <w:r>
        <w:rPr>
          <w:rFonts w:ascii="Times New Roman" w:eastAsia="Times New Roman" w:hAnsi="Times New Roman"/>
          <w:color w:val="000000"/>
          <w:sz w:val="28"/>
          <w:szCs w:val="28"/>
          <w:lang w:eastAsia="ru-RU"/>
        </w:rPr>
        <w:t>территориальных органов МВД РФ;</w:t>
      </w:r>
    </w:p>
    <w:p w:rsidR="00D92187" w:rsidRPr="00D92187" w:rsidRDefault="00D92187" w:rsidP="00D92187">
      <w:pPr>
        <w:contextualSpacing/>
        <w:jc w:val="both"/>
        <w:rPr>
          <w:rFonts w:ascii="Times New Roman" w:eastAsia="Times New Roman" w:hAnsi="Times New Roman"/>
          <w:color w:val="000000"/>
          <w:sz w:val="28"/>
          <w:szCs w:val="28"/>
          <w:lang w:eastAsia="ru-RU"/>
        </w:rPr>
      </w:pPr>
      <w:r w:rsidRPr="00D92187">
        <w:rPr>
          <w:rFonts w:ascii="Times New Roman" w:eastAsia="Times New Roman" w:hAnsi="Times New Roman"/>
          <w:color w:val="000000"/>
          <w:sz w:val="28"/>
          <w:szCs w:val="28"/>
          <w:lang w:eastAsia="ru-RU"/>
        </w:rPr>
        <w:t>- Центр специального назначения сил оперативного реагирования и авиации МВД РФ и ав</w:t>
      </w:r>
      <w:r>
        <w:rPr>
          <w:rFonts w:ascii="Times New Roman" w:eastAsia="Times New Roman" w:hAnsi="Times New Roman"/>
          <w:color w:val="000000"/>
          <w:sz w:val="28"/>
          <w:szCs w:val="28"/>
          <w:lang w:eastAsia="ru-RU"/>
        </w:rPr>
        <w:t>иационные подразделения МВД РФ.</w:t>
      </w:r>
    </w:p>
    <w:p w:rsidR="00D92187" w:rsidRPr="00D92187" w:rsidRDefault="00D92187" w:rsidP="00D92187">
      <w:pPr>
        <w:ind w:firstLine="708"/>
        <w:contextualSpacing/>
        <w:jc w:val="both"/>
        <w:rPr>
          <w:rFonts w:ascii="Times New Roman" w:eastAsia="Times New Roman" w:hAnsi="Times New Roman"/>
          <w:color w:val="000000"/>
          <w:sz w:val="28"/>
          <w:szCs w:val="28"/>
          <w:lang w:eastAsia="ru-RU"/>
        </w:rPr>
      </w:pPr>
      <w:r w:rsidRPr="00D92187">
        <w:rPr>
          <w:rFonts w:ascii="Times New Roman" w:eastAsia="Times New Roman" w:hAnsi="Times New Roman"/>
          <w:color w:val="000000"/>
          <w:sz w:val="28"/>
          <w:szCs w:val="28"/>
          <w:lang w:eastAsia="ru-RU"/>
        </w:rPr>
        <w:t>На Федеральную службу войск национальной гвардии РФ возложены следующие основные обязанности:</w:t>
      </w:r>
    </w:p>
    <w:p w:rsidR="00D92187" w:rsidRPr="00D92187" w:rsidRDefault="00D92187" w:rsidP="00D92187">
      <w:pPr>
        <w:contextualSpacing/>
        <w:jc w:val="both"/>
        <w:rPr>
          <w:rFonts w:ascii="Times New Roman" w:eastAsia="Times New Roman" w:hAnsi="Times New Roman"/>
          <w:color w:val="000000"/>
          <w:sz w:val="28"/>
          <w:szCs w:val="28"/>
          <w:lang w:eastAsia="ru-RU"/>
        </w:rPr>
      </w:pPr>
      <w:r w:rsidRPr="00D92187">
        <w:rPr>
          <w:rFonts w:ascii="Times New Roman" w:eastAsia="Times New Roman" w:hAnsi="Times New Roman"/>
          <w:color w:val="000000"/>
          <w:sz w:val="28"/>
          <w:szCs w:val="28"/>
          <w:lang w:eastAsia="ru-RU"/>
        </w:rPr>
        <w:t xml:space="preserve">1) участие совместно с органами внутренних дел РФ в охране общественного порядка, обеспечении общественной безопасности и </w:t>
      </w:r>
      <w:r>
        <w:rPr>
          <w:rFonts w:ascii="Times New Roman" w:eastAsia="Times New Roman" w:hAnsi="Times New Roman"/>
          <w:color w:val="000000"/>
          <w:sz w:val="28"/>
          <w:szCs w:val="28"/>
          <w:lang w:eastAsia="ru-RU"/>
        </w:rPr>
        <w:t>режима чрезвычайного положения;</w:t>
      </w:r>
    </w:p>
    <w:p w:rsidR="00D92187" w:rsidRPr="00D92187" w:rsidRDefault="00D92187" w:rsidP="00D92187">
      <w:pPr>
        <w:contextualSpacing/>
        <w:jc w:val="both"/>
        <w:rPr>
          <w:rFonts w:ascii="Times New Roman" w:eastAsia="Times New Roman" w:hAnsi="Times New Roman"/>
          <w:color w:val="000000"/>
          <w:sz w:val="28"/>
          <w:szCs w:val="28"/>
          <w:lang w:eastAsia="ru-RU"/>
        </w:rPr>
      </w:pPr>
      <w:r w:rsidRPr="00D92187">
        <w:rPr>
          <w:rFonts w:ascii="Times New Roman" w:eastAsia="Times New Roman" w:hAnsi="Times New Roman"/>
          <w:color w:val="000000"/>
          <w:sz w:val="28"/>
          <w:szCs w:val="28"/>
          <w:lang w:eastAsia="ru-RU"/>
        </w:rPr>
        <w:t xml:space="preserve">2) участие в борьбе с терроризмом и в обеспечении правового режима </w:t>
      </w:r>
      <w:r>
        <w:rPr>
          <w:rFonts w:ascii="Times New Roman" w:eastAsia="Times New Roman" w:hAnsi="Times New Roman"/>
          <w:color w:val="000000"/>
          <w:sz w:val="28"/>
          <w:szCs w:val="28"/>
          <w:lang w:eastAsia="ru-RU"/>
        </w:rPr>
        <w:t>контртеррористической операции;</w:t>
      </w:r>
    </w:p>
    <w:p w:rsidR="00D92187" w:rsidRPr="00D92187" w:rsidRDefault="00D92187" w:rsidP="00D92187">
      <w:pPr>
        <w:contextualSpacing/>
        <w:jc w:val="both"/>
        <w:rPr>
          <w:rFonts w:ascii="Times New Roman" w:eastAsia="Times New Roman" w:hAnsi="Times New Roman"/>
          <w:color w:val="000000"/>
          <w:sz w:val="28"/>
          <w:szCs w:val="28"/>
          <w:lang w:eastAsia="ru-RU"/>
        </w:rPr>
      </w:pPr>
      <w:r w:rsidRPr="00D92187">
        <w:rPr>
          <w:rFonts w:ascii="Times New Roman" w:eastAsia="Times New Roman" w:hAnsi="Times New Roman"/>
          <w:color w:val="000000"/>
          <w:sz w:val="28"/>
          <w:szCs w:val="28"/>
          <w:lang w:eastAsia="ru-RU"/>
        </w:rPr>
        <w:t>3) у</w:t>
      </w:r>
      <w:r>
        <w:rPr>
          <w:rFonts w:ascii="Times New Roman" w:eastAsia="Times New Roman" w:hAnsi="Times New Roman"/>
          <w:color w:val="000000"/>
          <w:sz w:val="28"/>
          <w:szCs w:val="28"/>
          <w:lang w:eastAsia="ru-RU"/>
        </w:rPr>
        <w:t>частие в борьбе с экстремизмом;</w:t>
      </w:r>
    </w:p>
    <w:p w:rsidR="00D92187" w:rsidRPr="00D92187" w:rsidRDefault="00D92187" w:rsidP="00D92187">
      <w:pPr>
        <w:contextualSpacing/>
        <w:jc w:val="both"/>
        <w:rPr>
          <w:rFonts w:ascii="Times New Roman" w:eastAsia="Times New Roman" w:hAnsi="Times New Roman"/>
          <w:color w:val="000000"/>
          <w:sz w:val="28"/>
          <w:szCs w:val="28"/>
          <w:lang w:eastAsia="ru-RU"/>
        </w:rPr>
      </w:pPr>
      <w:r w:rsidRPr="00D92187">
        <w:rPr>
          <w:rFonts w:ascii="Times New Roman" w:eastAsia="Times New Roman" w:hAnsi="Times New Roman"/>
          <w:color w:val="000000"/>
          <w:sz w:val="28"/>
          <w:szCs w:val="28"/>
          <w:lang w:eastAsia="ru-RU"/>
        </w:rPr>
        <w:t>4) участие в территориальной обороне РФ;</w:t>
      </w:r>
    </w:p>
    <w:p w:rsidR="00D92187" w:rsidRPr="00D92187" w:rsidRDefault="00D92187" w:rsidP="00D92187">
      <w:pPr>
        <w:contextualSpacing/>
        <w:jc w:val="both"/>
        <w:rPr>
          <w:rFonts w:ascii="Times New Roman" w:eastAsia="Times New Roman" w:hAnsi="Times New Roman"/>
          <w:color w:val="000000"/>
          <w:sz w:val="28"/>
          <w:szCs w:val="28"/>
          <w:lang w:eastAsia="ru-RU"/>
        </w:rPr>
      </w:pPr>
    </w:p>
    <w:p w:rsidR="00D92187" w:rsidRPr="00D92187" w:rsidRDefault="00D92187" w:rsidP="00D92187">
      <w:pPr>
        <w:contextualSpacing/>
        <w:jc w:val="both"/>
        <w:rPr>
          <w:rFonts w:ascii="Times New Roman" w:eastAsia="Times New Roman" w:hAnsi="Times New Roman"/>
          <w:color w:val="000000"/>
          <w:sz w:val="28"/>
          <w:szCs w:val="28"/>
          <w:lang w:eastAsia="ru-RU"/>
        </w:rPr>
      </w:pPr>
      <w:r w:rsidRPr="00D92187">
        <w:rPr>
          <w:rFonts w:ascii="Times New Roman" w:eastAsia="Times New Roman" w:hAnsi="Times New Roman"/>
          <w:color w:val="000000"/>
          <w:sz w:val="28"/>
          <w:szCs w:val="28"/>
          <w:lang w:eastAsia="ru-RU"/>
        </w:rPr>
        <w:lastRenderedPageBreak/>
        <w:t xml:space="preserve">5) охрана важных государственных объектов и специальных грузов в соответствии с перечнем, </w:t>
      </w:r>
      <w:r>
        <w:rPr>
          <w:rFonts w:ascii="Times New Roman" w:eastAsia="Times New Roman" w:hAnsi="Times New Roman"/>
          <w:color w:val="000000"/>
          <w:sz w:val="28"/>
          <w:szCs w:val="28"/>
          <w:lang w:eastAsia="ru-RU"/>
        </w:rPr>
        <w:t>утверждённым Правительством РФ;</w:t>
      </w:r>
    </w:p>
    <w:p w:rsidR="00D92187" w:rsidRPr="00D92187" w:rsidRDefault="00D92187" w:rsidP="00D92187">
      <w:pPr>
        <w:contextualSpacing/>
        <w:jc w:val="both"/>
        <w:rPr>
          <w:rFonts w:ascii="Times New Roman" w:eastAsia="Times New Roman" w:hAnsi="Times New Roman"/>
          <w:color w:val="000000"/>
          <w:sz w:val="28"/>
          <w:szCs w:val="28"/>
          <w:lang w:eastAsia="ru-RU"/>
        </w:rPr>
      </w:pPr>
      <w:r w:rsidRPr="00D92187">
        <w:rPr>
          <w:rFonts w:ascii="Times New Roman" w:eastAsia="Times New Roman" w:hAnsi="Times New Roman"/>
          <w:color w:val="000000"/>
          <w:sz w:val="28"/>
          <w:szCs w:val="28"/>
          <w:lang w:eastAsia="ru-RU"/>
        </w:rPr>
        <w:t>6) оказание содействия пограничным органам федеральной службы безопасности в охр</w:t>
      </w:r>
      <w:r>
        <w:rPr>
          <w:rFonts w:ascii="Times New Roman" w:eastAsia="Times New Roman" w:hAnsi="Times New Roman"/>
          <w:color w:val="000000"/>
          <w:sz w:val="28"/>
          <w:szCs w:val="28"/>
          <w:lang w:eastAsia="ru-RU"/>
        </w:rPr>
        <w:t>ане государственной границы РФ;</w:t>
      </w:r>
    </w:p>
    <w:p w:rsidR="006D7DDA" w:rsidRDefault="00D92187" w:rsidP="00D92187">
      <w:pPr>
        <w:contextualSpacing/>
        <w:jc w:val="both"/>
        <w:rPr>
          <w:rFonts w:ascii="Times New Roman" w:eastAsia="Times New Roman" w:hAnsi="Times New Roman"/>
          <w:color w:val="000000"/>
          <w:sz w:val="28"/>
          <w:szCs w:val="28"/>
          <w:lang w:eastAsia="ru-RU"/>
        </w:rPr>
      </w:pPr>
      <w:r w:rsidRPr="00D92187">
        <w:rPr>
          <w:rFonts w:ascii="Times New Roman" w:eastAsia="Times New Roman" w:hAnsi="Times New Roman"/>
          <w:color w:val="000000"/>
          <w:sz w:val="28"/>
          <w:szCs w:val="28"/>
          <w:lang w:eastAsia="ru-RU"/>
        </w:rPr>
        <w:t>7) осуществление федерального государственного контроля (надзора) за соблюдением законодательства РФ в сфере оборота оружия и в сфере частной охранной деятельности, а также осуществление вневедомственной охраны.</w:t>
      </w:r>
    </w:p>
    <w:p w:rsidR="00D92187" w:rsidRDefault="00D92187" w:rsidP="006D7DDA">
      <w:pPr>
        <w:contextualSpacing/>
        <w:jc w:val="both"/>
        <w:rPr>
          <w:rFonts w:ascii="Times New Roman" w:eastAsia="Times New Roman" w:hAnsi="Times New Roman"/>
          <w:color w:val="000000"/>
          <w:sz w:val="28"/>
          <w:szCs w:val="28"/>
          <w:lang w:eastAsia="ru-RU"/>
        </w:rPr>
      </w:pPr>
    </w:p>
    <w:p w:rsidR="00D92187" w:rsidRDefault="00D92187" w:rsidP="006D7DDA">
      <w:pPr>
        <w:contextualSpacing/>
        <w:jc w:val="both"/>
        <w:rPr>
          <w:rFonts w:ascii="Times New Roman" w:eastAsia="Times New Roman" w:hAnsi="Times New Roman"/>
          <w:color w:val="000000"/>
          <w:sz w:val="28"/>
          <w:szCs w:val="28"/>
          <w:lang w:eastAsia="ru-RU"/>
        </w:rPr>
      </w:pPr>
      <w:bookmarkStart w:id="0" w:name="_GoBack"/>
      <w:bookmarkEnd w:id="0"/>
    </w:p>
    <w:p w:rsidR="000E1852" w:rsidRPr="00437ACA" w:rsidRDefault="006D7DDA" w:rsidP="006D7DDA">
      <w:pPr>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Помощник прокурора района</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xml:space="preserve">      Д.Р. Щербаков</w:t>
      </w:r>
      <w:r w:rsidR="002701E2">
        <w:rPr>
          <w:rFonts w:ascii="Times New Roman" w:eastAsia="Times New Roman" w:hAnsi="Times New Roman"/>
          <w:color w:val="000000"/>
          <w:sz w:val="28"/>
          <w:szCs w:val="28"/>
          <w:lang w:eastAsia="ru-RU"/>
        </w:rPr>
        <w:tab/>
      </w:r>
      <w:r w:rsidR="000E1852">
        <w:rPr>
          <w:rFonts w:ascii="Times New Roman" w:eastAsia="Times New Roman" w:hAnsi="Times New Roman"/>
          <w:color w:val="000000"/>
          <w:sz w:val="28"/>
          <w:szCs w:val="28"/>
          <w:lang w:eastAsia="ru-RU"/>
        </w:rPr>
        <w:t xml:space="preserve"> </w:t>
      </w:r>
    </w:p>
    <w:sectPr w:rsidR="000E1852" w:rsidRPr="00437ACA" w:rsidSect="00474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C0"/>
    <w:rsid w:val="000E1852"/>
    <w:rsid w:val="002662AD"/>
    <w:rsid w:val="002701E2"/>
    <w:rsid w:val="00437ACA"/>
    <w:rsid w:val="00474CB7"/>
    <w:rsid w:val="006D5E9F"/>
    <w:rsid w:val="006D7DDA"/>
    <w:rsid w:val="00831238"/>
    <w:rsid w:val="008424C0"/>
    <w:rsid w:val="008E12F7"/>
    <w:rsid w:val="00B83060"/>
    <w:rsid w:val="00BE6697"/>
    <w:rsid w:val="00C6550B"/>
    <w:rsid w:val="00C730DB"/>
    <w:rsid w:val="00D44989"/>
    <w:rsid w:val="00D92187"/>
    <w:rsid w:val="00E822C1"/>
    <w:rsid w:val="00EC1BA3"/>
    <w:rsid w:val="00FE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1B4D7-D885-4266-BB2F-C39FBF97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CB7"/>
    <w:pPr>
      <w:spacing w:after="200" w:line="276" w:lineRule="auto"/>
    </w:pPr>
    <w:rPr>
      <w:sz w:val="22"/>
      <w:szCs w:val="22"/>
      <w:lang w:eastAsia="en-US"/>
    </w:rPr>
  </w:style>
  <w:style w:type="paragraph" w:styleId="1">
    <w:name w:val="heading 1"/>
    <w:basedOn w:val="a"/>
    <w:next w:val="a"/>
    <w:link w:val="10"/>
    <w:uiPriority w:val="9"/>
    <w:qFormat/>
    <w:rsid w:val="00D921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424C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424C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24C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E822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22C1"/>
    <w:rPr>
      <w:rFonts w:ascii="Segoe UI" w:hAnsi="Segoe UI" w:cs="Segoe UI"/>
      <w:sz w:val="18"/>
      <w:szCs w:val="18"/>
      <w:lang w:eastAsia="en-US"/>
    </w:rPr>
  </w:style>
  <w:style w:type="character" w:customStyle="1" w:styleId="10">
    <w:name w:val="Заголовок 1 Знак"/>
    <w:basedOn w:val="a0"/>
    <w:link w:val="1"/>
    <w:uiPriority w:val="9"/>
    <w:rsid w:val="00D92187"/>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1628">
      <w:bodyDiv w:val="1"/>
      <w:marLeft w:val="0"/>
      <w:marRight w:val="0"/>
      <w:marTop w:val="0"/>
      <w:marBottom w:val="0"/>
      <w:divBdr>
        <w:top w:val="none" w:sz="0" w:space="0" w:color="auto"/>
        <w:left w:val="none" w:sz="0" w:space="0" w:color="auto"/>
        <w:bottom w:val="none" w:sz="0" w:space="0" w:color="auto"/>
        <w:right w:val="none" w:sz="0" w:space="0" w:color="auto"/>
      </w:divBdr>
    </w:div>
    <w:div w:id="178740553">
      <w:bodyDiv w:val="1"/>
      <w:marLeft w:val="0"/>
      <w:marRight w:val="0"/>
      <w:marTop w:val="0"/>
      <w:marBottom w:val="0"/>
      <w:divBdr>
        <w:top w:val="none" w:sz="0" w:space="0" w:color="auto"/>
        <w:left w:val="none" w:sz="0" w:space="0" w:color="auto"/>
        <w:bottom w:val="none" w:sz="0" w:space="0" w:color="auto"/>
        <w:right w:val="none" w:sz="0" w:space="0" w:color="auto"/>
      </w:divBdr>
    </w:div>
    <w:div w:id="200827548">
      <w:bodyDiv w:val="1"/>
      <w:marLeft w:val="0"/>
      <w:marRight w:val="0"/>
      <w:marTop w:val="0"/>
      <w:marBottom w:val="0"/>
      <w:divBdr>
        <w:top w:val="none" w:sz="0" w:space="0" w:color="auto"/>
        <w:left w:val="none" w:sz="0" w:space="0" w:color="auto"/>
        <w:bottom w:val="none" w:sz="0" w:space="0" w:color="auto"/>
        <w:right w:val="none" w:sz="0" w:space="0" w:color="auto"/>
      </w:divBdr>
    </w:div>
    <w:div w:id="337850663">
      <w:bodyDiv w:val="1"/>
      <w:marLeft w:val="0"/>
      <w:marRight w:val="0"/>
      <w:marTop w:val="0"/>
      <w:marBottom w:val="0"/>
      <w:divBdr>
        <w:top w:val="none" w:sz="0" w:space="0" w:color="auto"/>
        <w:left w:val="none" w:sz="0" w:space="0" w:color="auto"/>
        <w:bottom w:val="none" w:sz="0" w:space="0" w:color="auto"/>
        <w:right w:val="none" w:sz="0" w:space="0" w:color="auto"/>
      </w:divBdr>
    </w:div>
    <w:div w:id="349645763">
      <w:bodyDiv w:val="1"/>
      <w:marLeft w:val="0"/>
      <w:marRight w:val="0"/>
      <w:marTop w:val="0"/>
      <w:marBottom w:val="0"/>
      <w:divBdr>
        <w:top w:val="none" w:sz="0" w:space="0" w:color="auto"/>
        <w:left w:val="none" w:sz="0" w:space="0" w:color="auto"/>
        <w:bottom w:val="none" w:sz="0" w:space="0" w:color="auto"/>
        <w:right w:val="none" w:sz="0" w:space="0" w:color="auto"/>
      </w:divBdr>
    </w:div>
    <w:div w:id="461920824">
      <w:bodyDiv w:val="1"/>
      <w:marLeft w:val="0"/>
      <w:marRight w:val="0"/>
      <w:marTop w:val="0"/>
      <w:marBottom w:val="0"/>
      <w:divBdr>
        <w:top w:val="none" w:sz="0" w:space="0" w:color="auto"/>
        <w:left w:val="none" w:sz="0" w:space="0" w:color="auto"/>
        <w:bottom w:val="none" w:sz="0" w:space="0" w:color="auto"/>
        <w:right w:val="none" w:sz="0" w:space="0" w:color="auto"/>
      </w:divBdr>
    </w:div>
    <w:div w:id="500505031">
      <w:bodyDiv w:val="1"/>
      <w:marLeft w:val="0"/>
      <w:marRight w:val="0"/>
      <w:marTop w:val="0"/>
      <w:marBottom w:val="0"/>
      <w:divBdr>
        <w:top w:val="none" w:sz="0" w:space="0" w:color="auto"/>
        <w:left w:val="none" w:sz="0" w:space="0" w:color="auto"/>
        <w:bottom w:val="none" w:sz="0" w:space="0" w:color="auto"/>
        <w:right w:val="none" w:sz="0" w:space="0" w:color="auto"/>
      </w:divBdr>
    </w:div>
    <w:div w:id="649094449">
      <w:bodyDiv w:val="1"/>
      <w:marLeft w:val="0"/>
      <w:marRight w:val="0"/>
      <w:marTop w:val="0"/>
      <w:marBottom w:val="0"/>
      <w:divBdr>
        <w:top w:val="none" w:sz="0" w:space="0" w:color="auto"/>
        <w:left w:val="none" w:sz="0" w:space="0" w:color="auto"/>
        <w:bottom w:val="none" w:sz="0" w:space="0" w:color="auto"/>
        <w:right w:val="none" w:sz="0" w:space="0" w:color="auto"/>
      </w:divBdr>
    </w:div>
    <w:div w:id="807669682">
      <w:bodyDiv w:val="1"/>
      <w:marLeft w:val="0"/>
      <w:marRight w:val="0"/>
      <w:marTop w:val="0"/>
      <w:marBottom w:val="0"/>
      <w:divBdr>
        <w:top w:val="none" w:sz="0" w:space="0" w:color="auto"/>
        <w:left w:val="none" w:sz="0" w:space="0" w:color="auto"/>
        <w:bottom w:val="none" w:sz="0" w:space="0" w:color="auto"/>
        <w:right w:val="none" w:sz="0" w:space="0" w:color="auto"/>
      </w:divBdr>
    </w:div>
    <w:div w:id="907616498">
      <w:bodyDiv w:val="1"/>
      <w:marLeft w:val="0"/>
      <w:marRight w:val="0"/>
      <w:marTop w:val="0"/>
      <w:marBottom w:val="0"/>
      <w:divBdr>
        <w:top w:val="none" w:sz="0" w:space="0" w:color="auto"/>
        <w:left w:val="none" w:sz="0" w:space="0" w:color="auto"/>
        <w:bottom w:val="none" w:sz="0" w:space="0" w:color="auto"/>
        <w:right w:val="none" w:sz="0" w:space="0" w:color="auto"/>
      </w:divBdr>
      <w:divsChild>
        <w:div w:id="510991483">
          <w:marLeft w:val="0"/>
          <w:marRight w:val="0"/>
          <w:marTop w:val="0"/>
          <w:marBottom w:val="105"/>
          <w:divBdr>
            <w:top w:val="none" w:sz="0" w:space="0" w:color="auto"/>
            <w:left w:val="none" w:sz="0" w:space="0" w:color="auto"/>
            <w:bottom w:val="none" w:sz="0" w:space="0" w:color="auto"/>
            <w:right w:val="none" w:sz="0" w:space="0" w:color="auto"/>
          </w:divBdr>
        </w:div>
        <w:div w:id="697851335">
          <w:marLeft w:val="0"/>
          <w:marRight w:val="0"/>
          <w:marTop w:val="0"/>
          <w:marBottom w:val="105"/>
          <w:divBdr>
            <w:top w:val="none" w:sz="0" w:space="0" w:color="auto"/>
            <w:left w:val="none" w:sz="0" w:space="0" w:color="auto"/>
            <w:bottom w:val="none" w:sz="0" w:space="0" w:color="auto"/>
            <w:right w:val="none" w:sz="0" w:space="0" w:color="auto"/>
          </w:divBdr>
        </w:div>
      </w:divsChild>
    </w:div>
    <w:div w:id="1186553125">
      <w:bodyDiv w:val="1"/>
      <w:marLeft w:val="0"/>
      <w:marRight w:val="0"/>
      <w:marTop w:val="0"/>
      <w:marBottom w:val="0"/>
      <w:divBdr>
        <w:top w:val="none" w:sz="0" w:space="0" w:color="auto"/>
        <w:left w:val="none" w:sz="0" w:space="0" w:color="auto"/>
        <w:bottom w:val="none" w:sz="0" w:space="0" w:color="auto"/>
        <w:right w:val="none" w:sz="0" w:space="0" w:color="auto"/>
      </w:divBdr>
    </w:div>
    <w:div w:id="1398746468">
      <w:bodyDiv w:val="1"/>
      <w:marLeft w:val="0"/>
      <w:marRight w:val="0"/>
      <w:marTop w:val="0"/>
      <w:marBottom w:val="0"/>
      <w:divBdr>
        <w:top w:val="none" w:sz="0" w:space="0" w:color="auto"/>
        <w:left w:val="none" w:sz="0" w:space="0" w:color="auto"/>
        <w:bottom w:val="none" w:sz="0" w:space="0" w:color="auto"/>
        <w:right w:val="none" w:sz="0" w:space="0" w:color="auto"/>
      </w:divBdr>
    </w:div>
    <w:div w:id="1425569364">
      <w:bodyDiv w:val="1"/>
      <w:marLeft w:val="0"/>
      <w:marRight w:val="0"/>
      <w:marTop w:val="0"/>
      <w:marBottom w:val="0"/>
      <w:divBdr>
        <w:top w:val="none" w:sz="0" w:space="0" w:color="auto"/>
        <w:left w:val="none" w:sz="0" w:space="0" w:color="auto"/>
        <w:bottom w:val="none" w:sz="0" w:space="0" w:color="auto"/>
        <w:right w:val="none" w:sz="0" w:space="0" w:color="auto"/>
      </w:divBdr>
    </w:div>
    <w:div w:id="1430076026">
      <w:bodyDiv w:val="1"/>
      <w:marLeft w:val="0"/>
      <w:marRight w:val="0"/>
      <w:marTop w:val="0"/>
      <w:marBottom w:val="0"/>
      <w:divBdr>
        <w:top w:val="none" w:sz="0" w:space="0" w:color="auto"/>
        <w:left w:val="none" w:sz="0" w:space="0" w:color="auto"/>
        <w:bottom w:val="none" w:sz="0" w:space="0" w:color="auto"/>
        <w:right w:val="none" w:sz="0" w:space="0" w:color="auto"/>
      </w:divBdr>
    </w:div>
    <w:div w:id="1994790889">
      <w:bodyDiv w:val="1"/>
      <w:marLeft w:val="0"/>
      <w:marRight w:val="0"/>
      <w:marTop w:val="0"/>
      <w:marBottom w:val="0"/>
      <w:divBdr>
        <w:top w:val="none" w:sz="0" w:space="0" w:color="auto"/>
        <w:left w:val="none" w:sz="0" w:space="0" w:color="auto"/>
        <w:bottom w:val="none" w:sz="0" w:space="0" w:color="auto"/>
        <w:right w:val="none" w:sz="0" w:space="0" w:color="auto"/>
      </w:divBdr>
    </w:div>
    <w:div w:id="21094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dc:creator>
  <cp:keywords/>
  <cp:lastModifiedBy>Scherbakov</cp:lastModifiedBy>
  <cp:revision>2</cp:revision>
  <cp:lastPrinted>2016-04-19T17:46:00Z</cp:lastPrinted>
  <dcterms:created xsi:type="dcterms:W3CDTF">2016-04-19T17:46:00Z</dcterms:created>
  <dcterms:modified xsi:type="dcterms:W3CDTF">2016-04-19T17:46:00Z</dcterms:modified>
</cp:coreProperties>
</file>