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4E" w:rsidRDefault="00394D0E" w:rsidP="00236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B4E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МОУ СОШ №14 </w:t>
      </w:r>
    </w:p>
    <w:p w:rsidR="00236B4E" w:rsidRDefault="00236B4E" w:rsidP="00236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станицы Ярославской муниципального образования Мостовский район.</w:t>
      </w:r>
    </w:p>
    <w:p w:rsidR="00236B4E" w:rsidRDefault="00236B4E" w:rsidP="00236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Болдырева Нина Ивановна.</w:t>
      </w:r>
    </w:p>
    <w:p w:rsidR="000C79AA" w:rsidRDefault="00394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7E2" w:rsidRDefault="00394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ГеоКВН   </w:t>
      </w:r>
      <w:r w:rsidR="00236B4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8кл</w:t>
      </w:r>
      <w:r w:rsidR="00236B4E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B4E" w:rsidRDefault="00236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повысить уровень интереса к предмету; воспитание активности учащихся.</w:t>
      </w:r>
    </w:p>
    <w:p w:rsidR="00394D0E" w:rsidRDefault="00394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проведения.</w:t>
      </w:r>
    </w:p>
    <w:p w:rsidR="00394D0E" w:rsidRDefault="00394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6712">
        <w:rPr>
          <w:rFonts w:ascii="Times New Roman" w:hAnsi="Times New Roman" w:cs="Times New Roman"/>
          <w:sz w:val="28"/>
          <w:szCs w:val="28"/>
        </w:rPr>
        <w:t>Ведущие  (учащиеся старших классов) открываю</w:t>
      </w:r>
      <w:r>
        <w:rPr>
          <w:rFonts w:ascii="Times New Roman" w:hAnsi="Times New Roman" w:cs="Times New Roman"/>
          <w:sz w:val="28"/>
          <w:szCs w:val="28"/>
        </w:rPr>
        <w:t>т КВН.</w:t>
      </w:r>
    </w:p>
    <w:p w:rsidR="00394D0E" w:rsidRDefault="00394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Приветствие. Команды приветствуют друг друга, жюри, болельщиков. У каждой команды своё название, эмблема, костюм</w:t>
      </w:r>
      <w:r w:rsidR="00A26712">
        <w:rPr>
          <w:rFonts w:ascii="Times New Roman" w:hAnsi="Times New Roman" w:cs="Times New Roman"/>
          <w:sz w:val="28"/>
          <w:szCs w:val="28"/>
        </w:rPr>
        <w:t>.  (Творчество  и выдумка ребят)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D0E" w:rsidRDefault="00394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Разминка. </w:t>
      </w:r>
      <w:r w:rsidR="00E9641F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A232F7">
        <w:rPr>
          <w:rFonts w:ascii="Times New Roman" w:hAnsi="Times New Roman" w:cs="Times New Roman"/>
          <w:sz w:val="28"/>
          <w:szCs w:val="28"/>
        </w:rPr>
        <w:t>ответить,</w:t>
      </w:r>
      <w:r>
        <w:rPr>
          <w:rFonts w:ascii="Times New Roman" w:hAnsi="Times New Roman" w:cs="Times New Roman"/>
          <w:sz w:val="28"/>
          <w:szCs w:val="28"/>
        </w:rPr>
        <w:t xml:space="preserve"> не глядя на карту</w:t>
      </w:r>
      <w:r w:rsidR="00E9641F">
        <w:rPr>
          <w:rFonts w:ascii="Times New Roman" w:hAnsi="Times New Roman" w:cs="Times New Roman"/>
          <w:sz w:val="28"/>
          <w:szCs w:val="28"/>
        </w:rPr>
        <w:t xml:space="preserve"> на  три вопроса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41F" w:rsidRDefault="00E9641F">
      <w:pPr>
        <w:rPr>
          <w:rFonts w:ascii="Times New Roman" w:hAnsi="Times New Roman" w:cs="Times New Roman"/>
          <w:sz w:val="28"/>
          <w:szCs w:val="28"/>
        </w:rPr>
        <w:sectPr w:rsidR="00E9641F" w:rsidSect="0045446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937AF" w:rsidRDefault="00394D0E" w:rsidP="00493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Команде «Турист</w:t>
      </w:r>
      <w:r w:rsidR="00941866">
        <w:rPr>
          <w:rFonts w:ascii="Times New Roman" w:hAnsi="Times New Roman" w:cs="Times New Roman"/>
          <w:sz w:val="28"/>
          <w:szCs w:val="28"/>
        </w:rPr>
        <w:t>»</w:t>
      </w:r>
      <w:r w:rsidR="00E9641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9641F" w:rsidRDefault="0078309B" w:rsidP="003214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641F">
        <w:rPr>
          <w:rFonts w:ascii="Times New Roman" w:hAnsi="Times New Roman" w:cs="Times New Roman"/>
          <w:sz w:val="28"/>
          <w:szCs w:val="28"/>
        </w:rPr>
        <w:t>Команде «Меридиан»</w:t>
      </w:r>
    </w:p>
    <w:p w:rsidR="00E9641F" w:rsidRDefault="00E9641F" w:rsidP="0032144F">
      <w:pPr>
        <w:spacing w:after="0" w:line="240" w:lineRule="atLeast"/>
        <w:ind w:right="-3640"/>
        <w:rPr>
          <w:rFonts w:ascii="Times New Roman" w:hAnsi="Times New Roman" w:cs="Times New Roman"/>
          <w:sz w:val="28"/>
          <w:szCs w:val="28"/>
        </w:rPr>
        <w:sectPr w:rsidR="00E9641F" w:rsidSect="009B0BDF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78309B" w:rsidRDefault="00A232F7" w:rsidP="003214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1)Назовите океан,  который    </w:t>
      </w:r>
      <w:r w:rsidR="004937AF">
        <w:rPr>
          <w:rFonts w:ascii="Times New Roman" w:hAnsi="Times New Roman" w:cs="Times New Roman"/>
          <w:sz w:val="28"/>
          <w:szCs w:val="28"/>
        </w:rPr>
        <w:t xml:space="preserve">омывает пять из шести материков.             </w:t>
      </w:r>
      <w:r w:rsidR="007830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37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8309B">
        <w:rPr>
          <w:rFonts w:ascii="Times New Roman" w:hAnsi="Times New Roman" w:cs="Times New Roman"/>
          <w:sz w:val="28"/>
          <w:szCs w:val="28"/>
        </w:rPr>
        <w:t xml:space="preserve">  </w:t>
      </w:r>
      <w:r w:rsidR="003214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1)Назовите </w:t>
      </w:r>
      <w:r w:rsidR="004A37A5">
        <w:rPr>
          <w:rFonts w:ascii="Times New Roman" w:hAnsi="Times New Roman" w:cs="Times New Roman"/>
          <w:sz w:val="28"/>
          <w:szCs w:val="28"/>
        </w:rPr>
        <w:t>материк, который  омывается всеми четырьмя океанами.</w:t>
      </w:r>
    </w:p>
    <w:p w:rsidR="004937AF" w:rsidRDefault="004937AF" w:rsidP="0032144F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  <w:sectPr w:rsidR="004937AF" w:rsidSect="009B0BDF">
          <w:type w:val="continuous"/>
          <w:pgSz w:w="11906" w:h="16838"/>
          <w:pgMar w:top="851" w:right="851" w:bottom="851" w:left="851" w:header="709" w:footer="709" w:gutter="0"/>
          <w:cols w:num="2" w:sep="1" w:space="28"/>
          <w:docGrid w:linePitch="360"/>
        </w:sectPr>
      </w:pPr>
    </w:p>
    <w:p w:rsidR="0032144F" w:rsidRDefault="004937AF" w:rsidP="0032144F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2)Эта точка интересна тем, что</w:t>
      </w:r>
      <w:r w:rsidR="00A26712">
        <w:rPr>
          <w:rFonts w:ascii="Times New Roman" w:hAnsi="Times New Roman" w:cs="Times New Roman"/>
          <w:sz w:val="28"/>
          <w:szCs w:val="28"/>
        </w:rPr>
        <w:t xml:space="preserve"> её координаты равны нулю. Где она находится?                                                              3) Эти широты называют «ревущими». Где они находятся и почему их так называют?     </w:t>
      </w:r>
    </w:p>
    <w:p w:rsidR="00A26712" w:rsidRDefault="00A26712" w:rsidP="0032144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2)Для каких точек земного шара достаточно определить только широту?                                      </w:t>
      </w:r>
    </w:p>
    <w:p w:rsidR="00941866" w:rsidRDefault="00941866" w:rsidP="0032144F">
      <w:pPr>
        <w:spacing w:after="0"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4937AF" w:rsidRDefault="00A26712" w:rsidP="009418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2144F">
        <w:rPr>
          <w:rFonts w:ascii="Times New Roman" w:hAnsi="Times New Roman" w:cs="Times New Roman"/>
          <w:sz w:val="28"/>
          <w:szCs w:val="28"/>
        </w:rPr>
        <w:t>Какие широты называют «конскими»? Почему их так называют?</w:t>
      </w:r>
    </w:p>
    <w:p w:rsidR="0032144F" w:rsidRDefault="0032144F" w:rsidP="0032144F">
      <w:pPr>
        <w:spacing w:after="0"/>
        <w:rPr>
          <w:rFonts w:ascii="Times New Roman" w:hAnsi="Times New Roman" w:cs="Times New Roman"/>
          <w:sz w:val="28"/>
          <w:szCs w:val="28"/>
        </w:rPr>
        <w:sectPr w:rsidR="0032144F" w:rsidSect="009B0BDF">
          <w:type w:val="continuous"/>
          <w:pgSz w:w="11906" w:h="16838"/>
          <w:pgMar w:top="851" w:right="851" w:bottom="851" w:left="851" w:header="709" w:footer="709" w:gutter="0"/>
          <w:cols w:num="2" w:sep="1" w:space="28"/>
          <w:docGrid w:linePitch="360"/>
        </w:sectPr>
      </w:pPr>
    </w:p>
    <w:p w:rsidR="004937AF" w:rsidRDefault="00941866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Домашнее задание. Каждой команде было дано задание: подготов</w:t>
      </w:r>
      <w:r w:rsidR="00236B4E">
        <w:rPr>
          <w:rFonts w:ascii="Times New Roman" w:hAnsi="Times New Roman" w:cs="Times New Roman"/>
          <w:sz w:val="28"/>
          <w:szCs w:val="28"/>
        </w:rPr>
        <w:t xml:space="preserve">ить два вопроса противнику и  номер 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самодеятельности.</w:t>
      </w:r>
    </w:p>
    <w:p w:rsidR="00E0656C" w:rsidRDefault="00941866" w:rsidP="00E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 «Найди клад». Каждая команда выделяет по одному участнику – специалисту по ориентированию. Участник получает карточку с указанием маршрута</w:t>
      </w:r>
      <w:r w:rsidR="00A7225C">
        <w:rPr>
          <w:rFonts w:ascii="Times New Roman" w:hAnsi="Times New Roman" w:cs="Times New Roman"/>
          <w:sz w:val="28"/>
          <w:szCs w:val="28"/>
        </w:rPr>
        <w:t xml:space="preserve"> (указаны азимуты, расстояние), в конце которог</w:t>
      </w:r>
      <w:proofErr w:type="gramStart"/>
      <w:r w:rsidR="00A7225C">
        <w:rPr>
          <w:rFonts w:ascii="Times New Roman" w:hAnsi="Times New Roman" w:cs="Times New Roman"/>
          <w:sz w:val="28"/>
          <w:szCs w:val="28"/>
        </w:rPr>
        <w:t>о</w:t>
      </w:r>
      <w:r w:rsidR="000343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432D">
        <w:rPr>
          <w:rFonts w:ascii="Times New Roman" w:hAnsi="Times New Roman" w:cs="Times New Roman"/>
          <w:sz w:val="28"/>
          <w:szCs w:val="28"/>
        </w:rPr>
        <w:t xml:space="preserve">в фойе) </w:t>
      </w:r>
      <w:r w:rsidR="00A7225C">
        <w:rPr>
          <w:rFonts w:ascii="Times New Roman" w:hAnsi="Times New Roman" w:cs="Times New Roman"/>
          <w:sz w:val="28"/>
          <w:szCs w:val="28"/>
        </w:rPr>
        <w:t xml:space="preserve"> находится конверт        (в него вложен  листок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25C">
        <w:rPr>
          <w:rFonts w:ascii="Times New Roman" w:hAnsi="Times New Roman" w:cs="Times New Roman"/>
          <w:sz w:val="28"/>
          <w:szCs w:val="28"/>
        </w:rPr>
        <w:t xml:space="preserve"> с народной мудростью - пословицей, поговоркой).</w:t>
      </w:r>
    </w:p>
    <w:p w:rsidR="00E0656C" w:rsidRDefault="00E0656C" w:rsidP="00E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 к конкурсу.</w:t>
      </w:r>
    </w:p>
    <w:p w:rsidR="00E0656C" w:rsidRDefault="00E0656C" w:rsidP="00E065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1701"/>
      </w:tblGrid>
      <w:tr w:rsidR="00E0656C" w:rsidTr="00E0656C">
        <w:tc>
          <w:tcPr>
            <w:tcW w:w="2518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Азимут</w:t>
            </w:r>
          </w:p>
        </w:tc>
        <w:tc>
          <w:tcPr>
            <w:tcW w:w="1701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E0656C" w:rsidTr="00E0656C">
        <w:tc>
          <w:tcPr>
            <w:tcW w:w="2518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165˚</w:t>
            </w:r>
          </w:p>
        </w:tc>
        <w:tc>
          <w:tcPr>
            <w:tcW w:w="1701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14м</w:t>
            </w:r>
          </w:p>
        </w:tc>
      </w:tr>
      <w:tr w:rsidR="00E0656C" w:rsidTr="00E0656C">
        <w:tc>
          <w:tcPr>
            <w:tcW w:w="2518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255˚</w:t>
            </w:r>
          </w:p>
        </w:tc>
        <w:tc>
          <w:tcPr>
            <w:tcW w:w="1701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E0656C" w:rsidTr="00E0656C">
        <w:tc>
          <w:tcPr>
            <w:tcW w:w="2518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150˚</w:t>
            </w:r>
          </w:p>
        </w:tc>
        <w:tc>
          <w:tcPr>
            <w:tcW w:w="1701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E0656C" w:rsidTr="00E0656C">
        <w:tc>
          <w:tcPr>
            <w:tcW w:w="2518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255˚</w:t>
            </w:r>
          </w:p>
        </w:tc>
        <w:tc>
          <w:tcPr>
            <w:tcW w:w="1701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</w:t>
            </w:r>
          </w:p>
        </w:tc>
      </w:tr>
      <w:tr w:rsidR="00E0656C" w:rsidTr="00E0656C">
        <w:tc>
          <w:tcPr>
            <w:tcW w:w="2518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150˚</w:t>
            </w:r>
          </w:p>
        </w:tc>
        <w:tc>
          <w:tcPr>
            <w:tcW w:w="1701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</w:t>
            </w:r>
          </w:p>
        </w:tc>
      </w:tr>
    </w:tbl>
    <w:p w:rsidR="00E0656C" w:rsidRDefault="00E0656C" w:rsidP="00E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Ищи!</w:t>
      </w:r>
    </w:p>
    <w:p w:rsidR="00E0656C" w:rsidRDefault="00E0656C" w:rsidP="00E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18"/>
        <w:gridCol w:w="1701"/>
      </w:tblGrid>
      <w:tr w:rsidR="00E0656C" w:rsidTr="00CD4F40">
        <w:tc>
          <w:tcPr>
            <w:tcW w:w="2518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Азимут</w:t>
            </w:r>
          </w:p>
        </w:tc>
        <w:tc>
          <w:tcPr>
            <w:tcW w:w="1701" w:type="dxa"/>
          </w:tcPr>
          <w:p w:rsidR="00E0656C" w:rsidRDefault="00E0656C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E0656C" w:rsidTr="00CD4F40">
        <w:tc>
          <w:tcPr>
            <w:tcW w:w="2518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165˚</w:t>
            </w:r>
          </w:p>
        </w:tc>
        <w:tc>
          <w:tcPr>
            <w:tcW w:w="1701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14м</w:t>
            </w:r>
          </w:p>
        </w:tc>
      </w:tr>
      <w:tr w:rsidR="00E0656C" w:rsidTr="00CD4F40">
        <w:tc>
          <w:tcPr>
            <w:tcW w:w="2518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255˚</w:t>
            </w:r>
          </w:p>
        </w:tc>
        <w:tc>
          <w:tcPr>
            <w:tcW w:w="1701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E0656C" w:rsidTr="00CD4F40">
        <w:tc>
          <w:tcPr>
            <w:tcW w:w="2518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210˚</w:t>
            </w:r>
          </w:p>
        </w:tc>
        <w:tc>
          <w:tcPr>
            <w:tcW w:w="1701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</w:p>
        </w:tc>
      </w:tr>
      <w:tr w:rsidR="00E0656C" w:rsidTr="00CD4F40">
        <w:tc>
          <w:tcPr>
            <w:tcW w:w="2518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135˚</w:t>
            </w:r>
          </w:p>
        </w:tc>
        <w:tc>
          <w:tcPr>
            <w:tcW w:w="1701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</w:t>
            </w:r>
          </w:p>
        </w:tc>
      </w:tr>
      <w:tr w:rsidR="00E0656C" w:rsidTr="00CD4F40">
        <w:tc>
          <w:tcPr>
            <w:tcW w:w="2518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255˚</w:t>
            </w:r>
          </w:p>
        </w:tc>
        <w:tc>
          <w:tcPr>
            <w:tcW w:w="1701" w:type="dxa"/>
          </w:tcPr>
          <w:p w:rsidR="00E0656C" w:rsidRDefault="000B3D7D" w:rsidP="00E06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4,5м</w:t>
            </w:r>
          </w:p>
        </w:tc>
      </w:tr>
    </w:tbl>
    <w:p w:rsidR="00E0656C" w:rsidRDefault="000B3D7D" w:rsidP="00E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Ищи!</w:t>
      </w:r>
    </w:p>
    <w:p w:rsidR="00236B4E" w:rsidRDefault="00236B4E" w:rsidP="00E06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06" w:rsidRDefault="00A7225C" w:rsidP="00E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6.Конкурс болельщиков.</w:t>
      </w:r>
      <w:r w:rsidR="00BB4F1B">
        <w:rPr>
          <w:rFonts w:ascii="Times New Roman" w:hAnsi="Times New Roman" w:cs="Times New Roman"/>
          <w:sz w:val="28"/>
          <w:szCs w:val="28"/>
        </w:rPr>
        <w:t xml:space="preserve"> Вопросы болельщикам:</w:t>
      </w:r>
      <w:r w:rsidR="001A41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BDF" w:rsidRDefault="004A4006" w:rsidP="00E0656C">
      <w:pPr>
        <w:spacing w:after="0"/>
        <w:rPr>
          <w:rFonts w:ascii="Times New Roman" w:hAnsi="Times New Roman" w:cs="Times New Roman"/>
          <w:sz w:val="28"/>
          <w:szCs w:val="28"/>
        </w:rPr>
        <w:sectPr w:rsidR="009B0BDF" w:rsidSect="0032144F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команды «Турист»                                                  команды «Меридиан»</w:t>
      </w:r>
      <w:r w:rsidR="001A41A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A4006" w:rsidRDefault="004A4006" w:rsidP="00E0656C">
      <w:pPr>
        <w:spacing w:after="0"/>
        <w:rPr>
          <w:rFonts w:ascii="Times New Roman" w:hAnsi="Times New Roman" w:cs="Times New Roman"/>
          <w:sz w:val="28"/>
          <w:szCs w:val="28"/>
        </w:rPr>
        <w:sectPr w:rsidR="004A4006" w:rsidSect="009B0BDF">
          <w:type w:val="continuous"/>
          <w:pgSz w:w="11906" w:h="16838"/>
          <w:pgMar w:top="851" w:right="851" w:bottom="851" w:left="851" w:header="709" w:footer="709" w:gutter="0"/>
          <w:cols w:num="2" w:sep="1" w:space="709"/>
          <w:docGrid w:linePitch="360"/>
        </w:sectPr>
      </w:pPr>
    </w:p>
    <w:p w:rsidR="00BB4F1B" w:rsidRDefault="009B0BDF" w:rsidP="00E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BB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B4F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41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B4F1B" w:rsidRDefault="00BB4F1B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BB4F1B" w:rsidSect="009B0BDF">
          <w:type w:val="continuous"/>
          <w:pgSz w:w="11906" w:h="16838"/>
          <w:pgMar w:top="851" w:right="851" w:bottom="851" w:left="851" w:header="709" w:footer="709" w:gutter="0"/>
          <w:cols w:num="2" w:sep="1" w:space="709"/>
          <w:docGrid w:linePitch="360"/>
        </w:sectPr>
      </w:pPr>
    </w:p>
    <w:p w:rsidR="00BB4F1B" w:rsidRDefault="00BB4F1B" w:rsidP="00BB4F1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1)Назовите пять «разноцветных» морей.</w:t>
      </w:r>
    </w:p>
    <w:p w:rsidR="00BB4F1B" w:rsidRDefault="00BB4F1B" w:rsidP="00BB4F1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D0C55" w:rsidRDefault="00BB4F1B" w:rsidP="00BB4F1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D0C55">
        <w:rPr>
          <w:rFonts w:ascii="Times New Roman" w:hAnsi="Times New Roman" w:cs="Times New Roman"/>
          <w:sz w:val="28"/>
          <w:szCs w:val="28"/>
        </w:rPr>
        <w:t>Назовите материки, у которых самая северная и самая южная точки находятся в северном полушарии.</w:t>
      </w:r>
    </w:p>
    <w:p w:rsidR="00CD0C55" w:rsidRDefault="0003432D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1)Назовите три </w:t>
      </w:r>
      <w:r w:rsidR="00BB4F1B">
        <w:rPr>
          <w:rFonts w:ascii="Times New Roman" w:hAnsi="Times New Roman" w:cs="Times New Roman"/>
          <w:sz w:val="28"/>
          <w:szCs w:val="28"/>
        </w:rPr>
        <w:t xml:space="preserve"> города СНГ, в названиях которых встречается  по четыре буквы «А» и других гласных нет.</w:t>
      </w:r>
      <w:r w:rsidR="00CD0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C55" w:rsidRDefault="00CD0C55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CD0C55" w:rsidSect="009B0BDF">
          <w:type w:val="continuous"/>
          <w:pgSz w:w="11906" w:h="16838"/>
          <w:pgMar w:top="851" w:right="851" w:bottom="851" w:left="851" w:header="709" w:footer="709" w:gutter="0"/>
          <w:cols w:num="2" w:sep="1" w:space="2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2)В какую сторону горизонта показывал первый компас?                                                                                                                                    </w:t>
      </w:r>
    </w:p>
    <w:p w:rsidR="009B0BDF" w:rsidRDefault="009B0BD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9B0BDF" w:rsidSect="0032144F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</w:p>
    <w:p w:rsidR="00BB4F1B" w:rsidRDefault="00CD0C55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Конкурс «Найди </w:t>
      </w:r>
      <w:r w:rsidR="00236B4E">
        <w:rPr>
          <w:rFonts w:ascii="Times New Roman" w:hAnsi="Times New Roman" w:cs="Times New Roman"/>
          <w:sz w:val="28"/>
          <w:szCs w:val="28"/>
        </w:rPr>
        <w:t xml:space="preserve"> географические </w:t>
      </w:r>
      <w:r w:rsidR="0058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ошибку».</w:t>
      </w:r>
      <w:r w:rsidR="00581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Команде   </w:t>
      </w:r>
      <w:r w:rsidR="00757CA5">
        <w:rPr>
          <w:rFonts w:ascii="Times New Roman" w:hAnsi="Times New Roman" w:cs="Times New Roman"/>
          <w:sz w:val="28"/>
          <w:szCs w:val="28"/>
        </w:rPr>
        <w:t>«Турист»                                                   команде «Меридиан"</w:t>
      </w:r>
    </w:p>
    <w:p w:rsidR="00757CA5" w:rsidRDefault="00757CA5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757CA5" w:rsidSect="0032144F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</w:p>
    <w:p w:rsidR="00757CA5" w:rsidRDefault="00757CA5" w:rsidP="00E06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 бывалого моряка.</w:t>
      </w:r>
    </w:p>
    <w:p w:rsidR="004854A8" w:rsidRDefault="004854A8" w:rsidP="00E06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плыли белые кучевые облака, но, вдруг, полил сильный дождь. Громадная волна – цунами то поднимала, то бросала нас в бездну. Вскоре море успокоилось. </w:t>
      </w:r>
      <w:r w:rsidR="00773D5A">
        <w:rPr>
          <w:rFonts w:ascii="Times New Roman" w:hAnsi="Times New Roman" w:cs="Times New Roman"/>
          <w:sz w:val="28"/>
          <w:szCs w:val="28"/>
        </w:rPr>
        <w:t>Вахтенный сообщил, что корабль следует своим курсом, приближаясь к Антарктиде.  Ночью яркая Полярная звезда была для нас  ориентиром. Высадившись на берег, мы увидели  белого медведя. Вдали виднелся лиственный лес.</w:t>
      </w:r>
    </w:p>
    <w:p w:rsidR="004854A8" w:rsidRDefault="004854A8" w:rsidP="00E06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 боцмана.</w:t>
      </w:r>
    </w:p>
    <w:p w:rsidR="004854A8" w:rsidRDefault="004854A8" w:rsidP="00E06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самого горизонта простирался океан. Тёплые воды Северного Ледовитого  океана волна за волной накатывались на остров. На берегу выстроились пингвины, как бы приветствуя моряков. Ласковое ян</w:t>
      </w:r>
      <w:r w:rsidR="00773D5A">
        <w:rPr>
          <w:rFonts w:ascii="Times New Roman" w:hAnsi="Times New Roman" w:cs="Times New Roman"/>
          <w:sz w:val="28"/>
          <w:szCs w:val="28"/>
        </w:rPr>
        <w:t>варское солнце поднималось всё выше. Наконец ветер утих и ровная, чистая как зеркало, гладь воды лежала вокруг нас насколько хватал глаз. День клонился к вечеру.</w:t>
      </w:r>
    </w:p>
    <w:p w:rsidR="004854A8" w:rsidRDefault="004854A8" w:rsidP="00034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56C" w:rsidRDefault="00E0656C" w:rsidP="0003432D">
      <w:pPr>
        <w:spacing w:after="0"/>
        <w:rPr>
          <w:rFonts w:ascii="Times New Roman" w:hAnsi="Times New Roman" w:cs="Times New Roman"/>
          <w:sz w:val="28"/>
          <w:szCs w:val="28"/>
        </w:rPr>
        <w:sectPr w:rsidR="00E0656C" w:rsidSect="00757CA5">
          <w:type w:val="continuous"/>
          <w:pgSz w:w="11906" w:h="16838"/>
          <w:pgMar w:top="851" w:right="851" w:bottom="851" w:left="851" w:header="709" w:footer="709" w:gutter="0"/>
          <w:cols w:num="2" w:sep="1" w:space="28"/>
          <w:docGrid w:linePitch="360"/>
        </w:sectPr>
      </w:pPr>
    </w:p>
    <w:p w:rsidR="00757CA5" w:rsidRDefault="00757CA5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0656C" w:rsidRDefault="00E0656C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E0656C" w:rsidSect="0032144F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</w:p>
    <w:p w:rsidR="00CF4E9A" w:rsidRDefault="00CF4E9A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CF4E9A" w:rsidSect="00E0656C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8.Литературно-географический конкурс.                                                                                         Каждой команде поочерёдно предлагается отрывок из литературного произведения. Определить географический объект, название произведения, автора.</w:t>
      </w:r>
    </w:p>
    <w:p w:rsidR="000C79AA" w:rsidRDefault="000C79AA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E9A" w:rsidRDefault="00CF4E9A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«Расступись, о старец  море, </w:t>
      </w:r>
    </w:p>
    <w:p w:rsidR="00CF4E9A" w:rsidRDefault="00CF4E9A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приют моей волне!</w:t>
      </w:r>
    </w:p>
    <w:p w:rsidR="00CF4E9A" w:rsidRDefault="00CF4E9A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Погулял я на просторе,</w:t>
      </w:r>
    </w:p>
    <w:p w:rsidR="00CF4E9A" w:rsidRDefault="00CF4E9A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пора бы мне.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родился у Казбека,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Вскормлен грудью облаков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чуждой властью человека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спорить был готов.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сынам своим в забаву, 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Разорил родной Дарьял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валунов им, на славу, стадо целое пригнал».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(М.Ю.Лермонтов, «Дары Терека»).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E9A" w:rsidRDefault="00CF4E9A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Ночевала тучка золотая </w:t>
      </w:r>
    </w:p>
    <w:p w:rsidR="00CF4E9A" w:rsidRDefault="00CF4E9A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груди утёса-великана</w:t>
      </w:r>
    </w:p>
    <w:p w:rsidR="00CF4E9A" w:rsidRDefault="00CF4E9A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 путь она умчалась рано</w:t>
      </w: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лазури весело играя;</w:t>
      </w:r>
    </w:p>
    <w:p w:rsidR="009B0BDF" w:rsidRDefault="009B0BDF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остался влажный след в морщине</w:t>
      </w:r>
    </w:p>
    <w:p w:rsidR="009B0BDF" w:rsidRDefault="009B0BDF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Старого утёса. Одиноко</w:t>
      </w:r>
    </w:p>
    <w:p w:rsidR="009B0BDF" w:rsidRDefault="009B0BDF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стоит, задумался глубоко, </w:t>
      </w:r>
    </w:p>
    <w:p w:rsidR="009B0BDF" w:rsidRDefault="009B0BDF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плачет он в пустыне.</w:t>
      </w:r>
    </w:p>
    <w:p w:rsidR="009B0BDF" w:rsidRDefault="009B0BDF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(М.Ю.Лермонтов «Утёс»).</w:t>
      </w:r>
    </w:p>
    <w:p w:rsidR="004A4006" w:rsidRDefault="004A4006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006" w:rsidRDefault="004A4006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Конкурс капитанов. Что бы это значило?</w:t>
      </w:r>
    </w:p>
    <w:p w:rsidR="004A4006" w:rsidRDefault="004A4006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капитану «показать»</w:t>
      </w:r>
      <w:r w:rsidR="000C7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любое природное явление,  используя мимику, движения, позы тела, привлекая помощников из команды. Оценивается выразительность, артистичность; для противника – правильность угаданного явления.</w:t>
      </w:r>
    </w:p>
    <w:p w:rsidR="00236B4E" w:rsidRDefault="00236B4E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B4E" w:rsidRDefault="00236B4E" w:rsidP="00CF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10.Подведение итогов. Награждение победителей.</w:t>
      </w:r>
    </w:p>
    <w:p w:rsidR="009B0BDF" w:rsidRDefault="009B0BDF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BDF" w:rsidRDefault="009B0BDF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BDF" w:rsidRDefault="009B0BDF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E9A" w:rsidRDefault="00CF4E9A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A01" w:rsidRDefault="00502A01" w:rsidP="00CF4E9A">
      <w:pPr>
        <w:spacing w:after="0"/>
        <w:rPr>
          <w:rFonts w:ascii="Times New Roman" w:hAnsi="Times New Roman" w:cs="Times New Roman"/>
          <w:sz w:val="28"/>
          <w:szCs w:val="28"/>
        </w:rPr>
        <w:sectPr w:rsidR="00502A01" w:rsidSect="00502A01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</w:p>
    <w:p w:rsidR="00CF4E9A" w:rsidRDefault="00CF4E9A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CF4E9A" w:rsidSect="00CF4E9A">
          <w:type w:val="continuous"/>
          <w:pgSz w:w="11906" w:h="16838"/>
          <w:pgMar w:top="851" w:right="851" w:bottom="851" w:left="851" w:header="709" w:footer="709" w:gutter="0"/>
          <w:cols w:num="2" w:sep="1" w:space="28"/>
          <w:docGrid w:linePitch="360"/>
        </w:sectPr>
      </w:pPr>
    </w:p>
    <w:p w:rsidR="00BB4F1B" w:rsidRDefault="00BB4F1B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BB4F1B" w:rsidSect="00CF4E9A">
          <w:type w:val="continuous"/>
          <w:pgSz w:w="11906" w:h="16838"/>
          <w:pgMar w:top="851" w:right="851" w:bottom="851" w:left="851" w:header="709" w:footer="709" w:gutter="0"/>
          <w:cols w:num="2" w:sep="1" w:space="28"/>
          <w:docGrid w:linePitch="360"/>
        </w:sectPr>
      </w:pPr>
    </w:p>
    <w:p w:rsidR="00BB4F1B" w:rsidRDefault="00BB4F1B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BB4F1B" w:rsidSect="00E0656C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</w:p>
    <w:p w:rsidR="0032144F" w:rsidRDefault="0032144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32144F" w:rsidSect="00E0656C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26712" w:rsidRDefault="00A26712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A26712" w:rsidSect="00E0656C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</w:p>
    <w:p w:rsidR="0032144F" w:rsidRDefault="0032144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32144F" w:rsidSect="004A37A5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937AF" w:rsidRDefault="004937AF" w:rsidP="004A37A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22B4A" w:rsidRDefault="00922B4A" w:rsidP="00922B4A">
      <w:pPr>
        <w:spacing w:after="100" w:afterAutospacing="1"/>
        <w:rPr>
          <w:rFonts w:ascii="Times New Roman" w:hAnsi="Times New Roman" w:cs="Times New Roman"/>
          <w:sz w:val="28"/>
          <w:szCs w:val="28"/>
        </w:rPr>
        <w:sectPr w:rsidR="00922B4A" w:rsidSect="004A37A5">
          <w:type w:val="continuous"/>
          <w:pgSz w:w="11906" w:h="16838"/>
          <w:pgMar w:top="851" w:right="851" w:bottom="851" w:left="851" w:header="709" w:footer="709" w:gutter="0"/>
          <w:cols w:sep="1" w:space="2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9641F" w:rsidRPr="0045446E" w:rsidRDefault="00E9641F">
      <w:pPr>
        <w:rPr>
          <w:rFonts w:ascii="Times New Roman" w:hAnsi="Times New Roman" w:cs="Times New Roman"/>
          <w:sz w:val="28"/>
          <w:szCs w:val="28"/>
        </w:rPr>
      </w:pPr>
    </w:p>
    <w:sectPr w:rsidR="00E9641F" w:rsidRPr="0045446E" w:rsidSect="00A232F7">
      <w:type w:val="continuous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5A" w:rsidRDefault="00830F5A" w:rsidP="000C79AA">
      <w:pPr>
        <w:spacing w:after="0" w:line="240" w:lineRule="auto"/>
      </w:pPr>
      <w:r>
        <w:separator/>
      </w:r>
    </w:p>
  </w:endnote>
  <w:endnote w:type="continuationSeparator" w:id="0">
    <w:p w:rsidR="00830F5A" w:rsidRDefault="00830F5A" w:rsidP="000C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5A" w:rsidRDefault="00830F5A" w:rsidP="000C79AA">
      <w:pPr>
        <w:spacing w:after="0" w:line="240" w:lineRule="auto"/>
      </w:pPr>
      <w:r>
        <w:separator/>
      </w:r>
    </w:p>
  </w:footnote>
  <w:footnote w:type="continuationSeparator" w:id="0">
    <w:p w:rsidR="00830F5A" w:rsidRDefault="00830F5A" w:rsidP="000C7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46E"/>
    <w:rsid w:val="0003432D"/>
    <w:rsid w:val="000B3D7D"/>
    <w:rsid w:val="000C79AA"/>
    <w:rsid w:val="001A41AB"/>
    <w:rsid w:val="001C37E2"/>
    <w:rsid w:val="00207613"/>
    <w:rsid w:val="00224152"/>
    <w:rsid w:val="00236B4E"/>
    <w:rsid w:val="0032144F"/>
    <w:rsid w:val="003505F4"/>
    <w:rsid w:val="00394D0E"/>
    <w:rsid w:val="0045446E"/>
    <w:rsid w:val="004854A8"/>
    <w:rsid w:val="004937AF"/>
    <w:rsid w:val="004A37A5"/>
    <w:rsid w:val="004A4006"/>
    <w:rsid w:val="00502A01"/>
    <w:rsid w:val="00581AE0"/>
    <w:rsid w:val="005B6DBD"/>
    <w:rsid w:val="00757CA5"/>
    <w:rsid w:val="00773D5A"/>
    <w:rsid w:val="0078309B"/>
    <w:rsid w:val="00830F5A"/>
    <w:rsid w:val="00922B4A"/>
    <w:rsid w:val="00941866"/>
    <w:rsid w:val="009B0BDF"/>
    <w:rsid w:val="00A232F7"/>
    <w:rsid w:val="00A26712"/>
    <w:rsid w:val="00A7225C"/>
    <w:rsid w:val="00AA03B2"/>
    <w:rsid w:val="00BB4F1B"/>
    <w:rsid w:val="00CD0C55"/>
    <w:rsid w:val="00CF4E9A"/>
    <w:rsid w:val="00E0656C"/>
    <w:rsid w:val="00E9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9AA"/>
  </w:style>
  <w:style w:type="paragraph" w:styleId="a6">
    <w:name w:val="footer"/>
    <w:basedOn w:val="a"/>
    <w:link w:val="a7"/>
    <w:uiPriority w:val="99"/>
    <w:semiHidden/>
    <w:unhideWhenUsed/>
    <w:rsid w:val="000C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5625-B087-4EFD-BE95-41AB290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Нини</dc:creator>
  <cp:keywords/>
  <dc:description/>
  <cp:lastModifiedBy>Нини</cp:lastModifiedBy>
  <cp:revision>7</cp:revision>
  <dcterms:created xsi:type="dcterms:W3CDTF">2011-06-05T20:22:00Z</dcterms:created>
  <dcterms:modified xsi:type="dcterms:W3CDTF">2011-06-07T00:51:00Z</dcterms:modified>
</cp:coreProperties>
</file>