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C1" w:rsidRPr="00F01678" w:rsidRDefault="00853CC1" w:rsidP="00853CC1">
      <w:pPr>
        <w:pStyle w:val="1"/>
        <w:spacing w:before="0" w:after="390" w:line="330" w:lineRule="atLeast"/>
        <w:textAlignment w:val="baseline"/>
        <w:rPr>
          <w:rFonts w:ascii="Georgia" w:hAnsi="Georgia"/>
          <w:b/>
          <w:color w:val="000000" w:themeColor="text1"/>
        </w:rPr>
      </w:pPr>
      <w:r w:rsidRPr="00F01678">
        <w:rPr>
          <w:rFonts w:ascii="Georgia" w:hAnsi="Georgia"/>
          <w:b/>
          <w:color w:val="000000" w:themeColor="text1"/>
        </w:rPr>
        <w:t>«Кредитно-сберегательный союз работников образования и науки»</w:t>
      </w:r>
    </w:p>
    <w:p w:rsidR="00853CC1" w:rsidRDefault="00853CC1" w:rsidP="00853CC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b/>
          <w:bCs/>
          <w:noProof/>
          <w:color w:val="0077CC"/>
          <w:sz w:val="23"/>
          <w:szCs w:val="23"/>
          <w:bdr w:val="none" w:sz="0" w:space="0" w:color="auto" w:frame="1"/>
        </w:rPr>
        <w:drawing>
          <wp:inline distT="0" distB="0" distL="0" distR="0">
            <wp:extent cx="1828800" cy="1897380"/>
            <wp:effectExtent l="0" t="0" r="0" b="7620"/>
            <wp:docPr id="4" name="Рисунок 3" descr="1398018000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98018000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C1" w:rsidRDefault="00853CC1" w:rsidP="00853CC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Основная деятельность КПК «Кредитно-сберегательный союз работников образования и науки»</w:t>
      </w:r>
      <w:r>
        <w:rPr>
          <w:rStyle w:val="apple-converted-space"/>
          <w:rFonts w:ascii="inherit" w:eastAsiaTheme="majorEastAsia" w:hAnsi="inherit" w:cs="Helvetica"/>
          <w:color w:val="3A3939"/>
          <w:sz w:val="23"/>
          <w:szCs w:val="23"/>
        </w:rPr>
        <w:t> </w:t>
      </w:r>
      <w:r>
        <w:rPr>
          <w:rFonts w:ascii="inherit" w:hAnsi="inherit" w:cs="Helvetica"/>
          <w:color w:val="3A3939"/>
          <w:sz w:val="23"/>
          <w:szCs w:val="23"/>
        </w:rPr>
        <w:t>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            </w:t>
      </w:r>
      <w:r>
        <w:rPr>
          <w:rStyle w:val="apple-converted-space"/>
          <w:rFonts w:ascii="inherit" w:eastAsiaTheme="majorEastAsia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 </w:t>
      </w: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Членами «Кредитно-сберегательного союза работников образования и науки» могут быть</w:t>
      </w:r>
      <w:r>
        <w:rPr>
          <w:rFonts w:ascii="inherit" w:hAnsi="inherit" w:cs="Helvetica"/>
          <w:color w:val="3A3939"/>
          <w:sz w:val="23"/>
          <w:szCs w:val="23"/>
        </w:rPr>
        <w:t>:</w:t>
      </w:r>
    </w:p>
    <w:p w:rsidR="00853CC1" w:rsidRDefault="00853CC1" w:rsidP="00853CC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>—</w:t>
      </w:r>
      <w:r>
        <w:rPr>
          <w:rStyle w:val="apple-converted-space"/>
          <w:rFonts w:ascii="inherit" w:eastAsiaTheme="majorEastAsia" w:hAnsi="inherit" w:cs="Helvetica"/>
          <w:color w:val="3A3939"/>
          <w:sz w:val="23"/>
          <w:szCs w:val="23"/>
        </w:rPr>
        <w:t> </w:t>
      </w: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физические лица,</w:t>
      </w:r>
      <w:r>
        <w:rPr>
          <w:rStyle w:val="apple-converted-space"/>
          <w:rFonts w:ascii="inherit" w:eastAsiaTheme="majorEastAsia" w:hAnsi="inherit" w:cs="Helvetica"/>
          <w:color w:val="3A3939"/>
          <w:sz w:val="23"/>
          <w:szCs w:val="23"/>
        </w:rPr>
        <w:t> </w:t>
      </w:r>
      <w:r>
        <w:rPr>
          <w:rFonts w:ascii="inherit" w:hAnsi="inherit" w:cs="Helvetica"/>
          <w:color w:val="3A3939"/>
          <w:sz w:val="23"/>
          <w:szCs w:val="23"/>
        </w:rPr>
        <w:t>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>
        <w:rPr>
          <w:rFonts w:ascii="inherit" w:hAnsi="inherit" w:cs="Helvetica"/>
          <w:color w:val="3A3939"/>
          <w:sz w:val="23"/>
          <w:szCs w:val="23"/>
        </w:rPr>
        <w:br/>
        <w:t>—</w:t>
      </w:r>
      <w:r>
        <w:rPr>
          <w:rStyle w:val="apple-converted-space"/>
          <w:rFonts w:ascii="inherit" w:eastAsiaTheme="majorEastAsia" w:hAnsi="inherit" w:cs="Helvetica"/>
          <w:color w:val="3A3939"/>
          <w:sz w:val="23"/>
          <w:szCs w:val="23"/>
        </w:rPr>
        <w:t> </w:t>
      </w: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юридические лица:</w:t>
      </w:r>
      <w:r>
        <w:rPr>
          <w:rStyle w:val="apple-converted-space"/>
          <w:rFonts w:ascii="inherit" w:eastAsiaTheme="majorEastAsia" w:hAnsi="inherit" w:cs="Helvetica"/>
          <w:color w:val="3A3939"/>
          <w:sz w:val="23"/>
          <w:szCs w:val="23"/>
        </w:rPr>
        <w:t> </w:t>
      </w:r>
      <w:r>
        <w:rPr>
          <w:rFonts w:ascii="inherit" w:hAnsi="inherit" w:cs="Helvetica"/>
          <w:color w:val="3A3939"/>
          <w:sz w:val="23"/>
          <w:szCs w:val="23"/>
        </w:rPr>
        <w:t>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— член кредитного кооператива — участвует в деятельности кредитного кооператива через своего представителя.</w:t>
      </w:r>
    </w:p>
    <w:p w:rsidR="00853CC1" w:rsidRDefault="00853CC1" w:rsidP="00853CC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Style w:val="a3"/>
          <w:rFonts w:ascii="inherit" w:hAnsi="inherit" w:cs="Helvetica"/>
          <w:color w:val="3A3939"/>
          <w:sz w:val="23"/>
          <w:szCs w:val="23"/>
          <w:bdr w:val="none" w:sz="0" w:space="0" w:color="auto" w:frame="1"/>
        </w:rPr>
        <w:t>Взносы членов КСС</w:t>
      </w:r>
      <w:r>
        <w:rPr>
          <w:rFonts w:ascii="inherit" w:hAnsi="inherit" w:cs="Helvetica"/>
          <w:color w:val="3A3939"/>
          <w:sz w:val="23"/>
          <w:szCs w:val="23"/>
        </w:rPr>
        <w:t>: вступительный (разовый) – 100 рублей; обязательный паевой взно</w:t>
      </w:r>
      <w:proofErr w:type="gramStart"/>
      <w:r>
        <w:rPr>
          <w:rFonts w:ascii="inherit" w:hAnsi="inherit" w:cs="Helvetica"/>
          <w:color w:val="3A3939"/>
          <w:sz w:val="23"/>
          <w:szCs w:val="23"/>
        </w:rPr>
        <w:t>с(</w:t>
      </w:r>
      <w:proofErr w:type="gramEnd"/>
      <w:r>
        <w:rPr>
          <w:rFonts w:ascii="inherit" w:hAnsi="inherit" w:cs="Helvetica"/>
          <w:color w:val="3A3939"/>
          <w:sz w:val="23"/>
          <w:szCs w:val="23"/>
        </w:rPr>
        <w:t>разовый) – 200 руб., ежегодный членский взнос – 100 руб.</w:t>
      </w:r>
    </w:p>
    <w:p w:rsidR="00853CC1" w:rsidRDefault="00853CC1" w:rsidP="00853CC1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proofErr w:type="gramStart"/>
      <w:r>
        <w:rPr>
          <w:rFonts w:ascii="inherit" w:hAnsi="inherit" w:cs="Helvetica"/>
          <w:color w:val="3A3939"/>
          <w:sz w:val="23"/>
          <w:szCs w:val="23"/>
        </w:rPr>
        <w:t>Своим членам КСС предоставляет заем под 17,5% процентов годовых (для сравнения:</w:t>
      </w:r>
      <w:proofErr w:type="gramEnd"/>
      <w:r>
        <w:rPr>
          <w:rFonts w:ascii="inherit" w:hAnsi="inherit" w:cs="Helvetica"/>
          <w:color w:val="3A3939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3A3939"/>
          <w:sz w:val="23"/>
          <w:szCs w:val="23"/>
        </w:rPr>
        <w:t>Сбербанк предоставляет заем под  19-21%; ВТБ 24 – 17-24%).</w:t>
      </w:r>
      <w:proofErr w:type="gramEnd"/>
    </w:p>
    <w:p w:rsidR="00853CC1" w:rsidRDefault="00853CC1" w:rsidP="00853CC1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>Члены КСС имеют возможность вносить имеющиеся личные свободные сбережения с доходностью 11% годовых, что значительно выше доходности большинства банков, работающих на территории РФ</w:t>
      </w:r>
    </w:p>
    <w:p w:rsidR="00853CC1" w:rsidRDefault="00853CC1" w:rsidP="00853CC1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>Дополнительную информацию Вы можете получить в комитете Павловской районной  территориальной организации Профсоюза</w:t>
      </w:r>
    </w:p>
    <w:p w:rsidR="00853CC1" w:rsidRDefault="00853CC1" w:rsidP="00853CC1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 w:cs="Helvetica"/>
          <w:color w:val="3A3939"/>
          <w:sz w:val="23"/>
          <w:szCs w:val="23"/>
        </w:rPr>
      </w:pPr>
      <w:r>
        <w:rPr>
          <w:rFonts w:ascii="inherit" w:hAnsi="inherit" w:cs="Helvetica"/>
          <w:color w:val="3A3939"/>
          <w:sz w:val="23"/>
          <w:szCs w:val="23"/>
        </w:rPr>
        <w:t>Тел. 5-16-06</w:t>
      </w:r>
    </w:p>
    <w:p w:rsidR="00853CC1" w:rsidRDefault="00853CC1" w:rsidP="00853CC1">
      <w:pPr>
        <w:shd w:val="clear" w:color="auto" w:fill="FFFFFF"/>
        <w:spacing w:after="0" w:line="390" w:lineRule="atLeast"/>
        <w:ind w:right="390"/>
        <w:textAlignment w:val="baseline"/>
        <w:rPr>
          <w:rFonts w:ascii="inherit" w:hAnsi="inherit" w:cs="Helvetica"/>
          <w:color w:val="3A3939"/>
          <w:sz w:val="23"/>
          <w:szCs w:val="23"/>
        </w:rPr>
      </w:pPr>
    </w:p>
    <w:p w:rsidR="00883A3E" w:rsidRDefault="00883A3E"/>
    <w:sectPr w:rsidR="00883A3E" w:rsidSect="00853CC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CC1"/>
    <w:rsid w:val="00853CC1"/>
    <w:rsid w:val="0088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853CC1"/>
    <w:rPr>
      <w:b/>
      <w:bCs/>
    </w:rPr>
  </w:style>
  <w:style w:type="paragraph" w:styleId="a4">
    <w:name w:val="Normal (Web)"/>
    <w:basedOn w:val="a"/>
    <w:uiPriority w:val="99"/>
    <w:unhideWhenUsed/>
    <w:rsid w:val="008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CC1"/>
  </w:style>
  <w:style w:type="paragraph" w:styleId="a5">
    <w:name w:val="Balloon Text"/>
    <w:basedOn w:val="a"/>
    <w:link w:val="a6"/>
    <w:uiPriority w:val="99"/>
    <w:semiHidden/>
    <w:unhideWhenUsed/>
    <w:rsid w:val="008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76.sochi-schools.ru/wp-content/uploads/2016/10/1398018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2017-03-01T09:56:00Z</dcterms:created>
  <dcterms:modified xsi:type="dcterms:W3CDTF">2017-03-01T09:57:00Z</dcterms:modified>
</cp:coreProperties>
</file>