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BC" w:rsidRDefault="003D25BC" w:rsidP="008C70D8">
      <w:pPr>
        <w:pStyle w:val="a9"/>
        <w:shd w:val="clear" w:color="auto" w:fill="auto"/>
        <w:spacing w:after="347" w:line="260" w:lineRule="exact"/>
        <w:ind w:left="7513" w:firstLine="0"/>
      </w:pPr>
      <w:r>
        <w:rPr>
          <w:color w:val="000000"/>
        </w:rPr>
        <w:t>Приложение № 1</w:t>
      </w:r>
    </w:p>
    <w:p w:rsidR="003D25BC" w:rsidRDefault="003D25BC">
      <w:pPr>
        <w:pStyle w:val="80"/>
        <w:shd w:val="clear" w:color="auto" w:fill="auto"/>
        <w:spacing w:before="0" w:after="0" w:line="260" w:lineRule="exact"/>
        <w:ind w:right="20"/>
      </w:pPr>
      <w:r>
        <w:rPr>
          <w:rStyle w:val="8"/>
          <w:b/>
          <w:bCs/>
          <w:color w:val="000000"/>
        </w:rPr>
        <w:t>Информационное письмо</w:t>
      </w:r>
    </w:p>
    <w:p w:rsidR="003D25BC" w:rsidRDefault="003D25BC">
      <w:pPr>
        <w:pStyle w:val="80"/>
        <w:shd w:val="clear" w:color="auto" w:fill="auto"/>
        <w:spacing w:before="0" w:after="296" w:line="302" w:lineRule="exact"/>
        <w:ind w:right="20"/>
      </w:pPr>
      <w:r>
        <w:rPr>
          <w:rStyle w:val="8"/>
          <w:b/>
          <w:bCs/>
          <w:color w:val="000000"/>
        </w:rPr>
        <w:t>об организации правового просвещения и распространения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информационно-телекоммуникационную сеть «Интернет» в 2016 году</w:t>
      </w:r>
    </w:p>
    <w:p w:rsidR="003D25BC" w:rsidRDefault="003D25BC">
      <w:pPr>
        <w:pStyle w:val="80"/>
        <w:shd w:val="clear" w:color="auto" w:fill="auto"/>
        <w:spacing w:before="0" w:after="273" w:line="307" w:lineRule="exact"/>
        <w:ind w:right="20"/>
      </w:pPr>
      <w:r>
        <w:rPr>
          <w:rStyle w:val="8"/>
          <w:b/>
          <w:bCs/>
          <w:color w:val="000000"/>
        </w:rPr>
        <w:t>1. Общие вопросы организации правового просвещения в Российской Федерации</w:t>
      </w:r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80"/>
        <w:jc w:val="both"/>
      </w:pPr>
      <w:r>
        <w:rPr>
          <w:color w:val="000000"/>
        </w:rPr>
        <w:t>Развитие правового государства, формирование гражданского общества и укрепление национального согласия в России требуют от граждан высокой правовой культуры, без которой не могут быть в полной мере реализованы такие базовые ценности и принципы жизни общества, как верховенство закона, приоритет человека, его неотчуждаемых прав и свобод, обеспечение надежной защищенности публичных интересов.</w:t>
      </w:r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80"/>
        <w:jc w:val="both"/>
      </w:pPr>
      <w:r>
        <w:rPr>
          <w:color w:val="000000"/>
        </w:rPr>
        <w:t>Деятельность по правовому просвещению способствует ознакомлению граждан с разного рода сведениями, затрагивающими их жизненные интересы в правовой сфере, а также с достижениями в области права и свободного пользования им.</w:t>
      </w:r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80"/>
        <w:jc w:val="both"/>
      </w:pPr>
      <w:proofErr w:type="gramStart"/>
      <w:r>
        <w:rPr>
          <w:color w:val="000000"/>
        </w:rPr>
        <w:t>В целях формирования высокого уровня правовой культуры населения, традиции безусловного уважения к закону, правопорядку и суду, добропорядочности и добросовестности как преобладающей модели социального поведения, а также преодоления правового нигилизма в обществе, который препятствует развитию России как современного цивилизованного государства, приняты Основы государственной политики Российской Федерации в сфере развития правовой грамотности и правосознания граждан</w:t>
      </w:r>
      <w:r>
        <w:rPr>
          <w:color w:val="000000"/>
          <w:vertAlign w:val="superscript"/>
        </w:rPr>
        <w:footnoteReference w:id="1"/>
      </w:r>
      <w:r>
        <w:rPr>
          <w:color w:val="000000"/>
        </w:rPr>
        <w:t xml:space="preserve"> (далее - Основы).</w:t>
      </w:r>
      <w:proofErr w:type="gramEnd"/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80"/>
        <w:jc w:val="both"/>
      </w:pPr>
      <w:r>
        <w:rPr>
          <w:color w:val="000000"/>
        </w:rPr>
        <w:t>В Основах, в частности, определено, что основными целями государственной политики в сфере развития правовой грамотности и правосознания граждан являются:</w:t>
      </w:r>
    </w:p>
    <w:p w:rsidR="003D25BC" w:rsidRDefault="003D25BC">
      <w:pPr>
        <w:pStyle w:val="a9"/>
        <w:numPr>
          <w:ilvl w:val="0"/>
          <w:numId w:val="1"/>
        </w:numPr>
        <w:shd w:val="clear" w:color="auto" w:fill="auto"/>
        <w:tabs>
          <w:tab w:val="left" w:pos="999"/>
        </w:tabs>
        <w:spacing w:line="341" w:lineRule="exact"/>
        <w:ind w:left="20" w:right="20" w:firstLine="680"/>
        <w:jc w:val="both"/>
      </w:pPr>
      <w:r>
        <w:rPr>
          <w:color w:val="000000"/>
        </w:rPr>
        <w:t>формирование в обществе устойчивого уважения к закону и преодоление правового нигилизма;</w:t>
      </w:r>
    </w:p>
    <w:p w:rsidR="003D25BC" w:rsidRDefault="003D25BC">
      <w:pPr>
        <w:pStyle w:val="a9"/>
        <w:numPr>
          <w:ilvl w:val="0"/>
          <w:numId w:val="1"/>
        </w:numPr>
        <w:shd w:val="clear" w:color="auto" w:fill="auto"/>
        <w:tabs>
          <w:tab w:val="left" w:pos="1134"/>
        </w:tabs>
        <w:spacing w:line="341" w:lineRule="exact"/>
        <w:ind w:left="20" w:right="20" w:firstLine="680"/>
        <w:jc w:val="both"/>
      </w:pPr>
      <w:r>
        <w:rPr>
          <w:color w:val="000000"/>
        </w:rPr>
        <w:t>повышение уровня правовой культуры граждан, включая уровень осведомленности и юридической грамотности;</w:t>
      </w:r>
    </w:p>
    <w:p w:rsidR="003D25BC" w:rsidRDefault="003D25BC">
      <w:pPr>
        <w:pStyle w:val="a9"/>
        <w:numPr>
          <w:ilvl w:val="0"/>
          <w:numId w:val="1"/>
        </w:numPr>
        <w:shd w:val="clear" w:color="auto" w:fill="auto"/>
        <w:tabs>
          <w:tab w:val="left" w:pos="1038"/>
        </w:tabs>
        <w:spacing w:line="341" w:lineRule="exact"/>
        <w:ind w:left="20" w:right="20" w:firstLine="680"/>
        <w:jc w:val="both"/>
      </w:pPr>
      <w:r>
        <w:rPr>
          <w:color w:val="000000"/>
        </w:rPr>
        <w:t>создание системы стимулов к законопослушанию как основной модели социального поведения;</w:t>
      </w:r>
    </w:p>
    <w:p w:rsidR="003D25BC" w:rsidRDefault="003D25BC">
      <w:pPr>
        <w:pStyle w:val="a9"/>
        <w:numPr>
          <w:ilvl w:val="0"/>
          <w:numId w:val="1"/>
        </w:numPr>
        <w:shd w:val="clear" w:color="auto" w:fill="auto"/>
        <w:tabs>
          <w:tab w:val="left" w:pos="1047"/>
        </w:tabs>
        <w:spacing w:line="341" w:lineRule="exact"/>
        <w:ind w:left="20" w:right="20" w:firstLine="680"/>
        <w:jc w:val="both"/>
      </w:pPr>
      <w:r>
        <w:rPr>
          <w:color w:val="000000"/>
        </w:rPr>
        <w:t>внедрение в общественное сознание идеи добросовестного исполнения обязанностей и соблюдения правовых норм.</w:t>
      </w:r>
      <w:r>
        <w:br w:type="page"/>
      </w:r>
    </w:p>
    <w:p w:rsidR="003D25BC" w:rsidRDefault="003D25BC">
      <w:pPr>
        <w:pStyle w:val="a9"/>
        <w:shd w:val="clear" w:color="auto" w:fill="auto"/>
        <w:spacing w:line="341" w:lineRule="exact"/>
        <w:ind w:right="20" w:firstLine="660"/>
        <w:jc w:val="both"/>
      </w:pPr>
      <w:r>
        <w:rPr>
          <w:color w:val="000000"/>
        </w:rPr>
        <w:t>В качестве одного из приоритетных мероприятий государственной политики названо обеспечение доступности правовой информации, развитие системы правового просвещения и информирования граждан, включая развитие информационно-правовых ресурсов и обеспечение эффективного функционирования соответствующих информационно-справочных систем</w:t>
      </w:r>
      <w:proofErr w:type="gramStart"/>
      <w:r>
        <w:rPr>
          <w:color w:val="000000"/>
        </w:rPr>
        <w:t xml:space="preserve"> .</w:t>
      </w:r>
      <w:proofErr w:type="gramEnd"/>
    </w:p>
    <w:p w:rsidR="003D25BC" w:rsidRDefault="003D25BC">
      <w:pPr>
        <w:pStyle w:val="a9"/>
        <w:shd w:val="clear" w:color="auto" w:fill="auto"/>
        <w:spacing w:after="271" w:line="341" w:lineRule="exact"/>
        <w:ind w:right="20" w:firstLine="660"/>
        <w:jc w:val="both"/>
      </w:pPr>
      <w:r>
        <w:rPr>
          <w:color w:val="000000"/>
        </w:rPr>
        <w:t>Координирующая функция по реализации государственной политики в сфере правовой грамотности и правосознания граждан возложена на Министерство юстиции Российской Федерации и его территориальные органы</w:t>
      </w:r>
      <w:proofErr w:type="gramStart"/>
      <w:r>
        <w:rPr>
          <w:color w:val="000000"/>
        </w:rPr>
        <w:t xml:space="preserve"> .</w:t>
      </w:r>
      <w:proofErr w:type="gramEnd"/>
    </w:p>
    <w:p w:rsidR="003D25BC" w:rsidRDefault="003D25BC">
      <w:pPr>
        <w:pStyle w:val="52"/>
        <w:keepNext/>
        <w:keepLines/>
        <w:shd w:val="clear" w:color="auto" w:fill="auto"/>
        <w:spacing w:before="0"/>
        <w:ind w:left="2260"/>
      </w:pPr>
      <w:bookmarkStart w:id="0" w:name="bookmark3"/>
      <w:r>
        <w:rPr>
          <w:rStyle w:val="51"/>
          <w:b/>
          <w:bCs/>
          <w:color w:val="000000"/>
        </w:rPr>
        <w:t>2. Мероприятия по правовому просвещению,</w:t>
      </w:r>
      <w:bookmarkEnd w:id="0"/>
    </w:p>
    <w:p w:rsidR="003D25BC" w:rsidRDefault="003D25BC">
      <w:pPr>
        <w:pStyle w:val="52"/>
        <w:keepNext/>
        <w:keepLines/>
        <w:shd w:val="clear" w:color="auto" w:fill="auto"/>
        <w:spacing w:before="0"/>
        <w:ind w:left="1220"/>
      </w:pPr>
      <w:bookmarkStart w:id="1" w:name="bookmark4"/>
      <w:proofErr w:type="gramStart"/>
      <w:r>
        <w:rPr>
          <w:rStyle w:val="51"/>
          <w:b/>
          <w:bCs/>
          <w:color w:val="000000"/>
        </w:rPr>
        <w:t>проводимые федеральными органами исполнительной власти</w:t>
      </w:r>
      <w:bookmarkEnd w:id="1"/>
      <w:proofErr w:type="gramEnd"/>
    </w:p>
    <w:p w:rsidR="003D25BC" w:rsidRDefault="003D25BC">
      <w:pPr>
        <w:pStyle w:val="52"/>
        <w:keepNext/>
        <w:keepLines/>
        <w:shd w:val="clear" w:color="auto" w:fill="auto"/>
        <w:spacing w:before="0" w:after="329"/>
        <w:ind w:left="3600"/>
      </w:pPr>
      <w:bookmarkStart w:id="2" w:name="bookmark5"/>
      <w:r>
        <w:rPr>
          <w:rStyle w:val="51"/>
          <w:b/>
          <w:bCs/>
          <w:color w:val="000000"/>
        </w:rPr>
        <w:t>Российской Федерации</w:t>
      </w:r>
      <w:bookmarkEnd w:id="2"/>
    </w:p>
    <w:p w:rsidR="003D25BC" w:rsidRDefault="003D25BC">
      <w:pPr>
        <w:pStyle w:val="a9"/>
        <w:shd w:val="clear" w:color="auto" w:fill="auto"/>
        <w:spacing w:line="341" w:lineRule="exact"/>
        <w:ind w:right="20" w:firstLine="660"/>
        <w:jc w:val="both"/>
      </w:pPr>
      <w:r>
        <w:rPr>
          <w:color w:val="000000"/>
        </w:rPr>
        <w:t>Министерство юстиции Российской Федерации определено ответственным исполнителем пункта 13 плана мероприятий на 2015 - 2017 годы по реализации важнейших положений Национальной стратегии действий в интересах детей на 2012 - 2017 годы (далее - план мероприятий).</w:t>
      </w:r>
    </w:p>
    <w:p w:rsidR="003D25BC" w:rsidRDefault="003D25BC">
      <w:pPr>
        <w:pStyle w:val="a9"/>
        <w:shd w:val="clear" w:color="auto" w:fill="auto"/>
        <w:spacing w:line="341" w:lineRule="exact"/>
        <w:ind w:right="20" w:firstLine="660"/>
        <w:jc w:val="both"/>
      </w:pPr>
      <w:r>
        <w:rPr>
          <w:color w:val="000000"/>
        </w:rPr>
        <w:t>На федеральном уровне ответственными исполнителями пункта 13 плана мероприятий также определены Минобрнауки России, Минтруд России, Минздрав России, Минкомсвязь России и Фонд поддержки детей, находящихся в трудной жизненной ситуации.</w:t>
      </w:r>
    </w:p>
    <w:p w:rsidR="003D25BC" w:rsidRDefault="003D25BC">
      <w:pPr>
        <w:pStyle w:val="a9"/>
        <w:shd w:val="clear" w:color="auto" w:fill="auto"/>
        <w:spacing w:line="341" w:lineRule="exact"/>
        <w:ind w:right="20" w:firstLine="660"/>
        <w:jc w:val="both"/>
      </w:pPr>
      <w:proofErr w:type="gramStart"/>
      <w:r>
        <w:rPr>
          <w:color w:val="000000"/>
        </w:rPr>
        <w:t>Во исполнение пункта 13 плана мероприятий федеральными органами исполнительной власти совместно с органами исполнительной власти субъектов Российской Федерации, профессиональным юридическим сообществом, некоммерческими организациями и средствами массовой информации в 2016 году проводилась работа по правовому просвещению и распространению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информационно-телекоммуникационную сеть</w:t>
      </w:r>
      <w:proofErr w:type="gramEnd"/>
      <w:r>
        <w:rPr>
          <w:color w:val="000000"/>
        </w:rPr>
        <w:t xml:space="preserve"> «Интернет».</w:t>
      </w:r>
    </w:p>
    <w:p w:rsidR="003D25BC" w:rsidRDefault="003D25BC">
      <w:pPr>
        <w:pStyle w:val="a9"/>
        <w:shd w:val="clear" w:color="auto" w:fill="auto"/>
        <w:spacing w:line="341" w:lineRule="exact"/>
        <w:ind w:right="20" w:firstLine="660"/>
        <w:jc w:val="both"/>
      </w:pPr>
      <w:r>
        <w:rPr>
          <w:color w:val="000000"/>
        </w:rPr>
        <w:t>Федеральными органами исполнительной власти и учреждениями в 2016 году продолжена работа по организации и поддержке на официальных сайтах и тематических порталах разделов по правовому просвещению несовершеннолетних.</w:t>
      </w:r>
    </w:p>
    <w:p w:rsidR="003D25BC" w:rsidRDefault="003D25BC">
      <w:pPr>
        <w:pStyle w:val="a9"/>
        <w:shd w:val="clear" w:color="auto" w:fill="auto"/>
        <w:spacing w:line="341" w:lineRule="exact"/>
        <w:ind w:right="20" w:firstLine="660"/>
        <w:jc w:val="both"/>
      </w:pPr>
      <w:r>
        <w:rPr>
          <w:color w:val="000000"/>
        </w:rPr>
        <w:t xml:space="preserve">Так, для детей, родителей, учителей, специалистов, работающих с детьми и в интересах детей, на официальном сайте Минюста России в разделе «Правовая информация» </w:t>
      </w:r>
      <w:r w:rsidRPr="003D25BC">
        <w:rPr>
          <w:color w:val="000000"/>
          <w:lang w:eastAsia="en-US"/>
        </w:rPr>
        <w:t>(</w:t>
      </w:r>
      <w:hyperlink r:id="rId7" w:history="1">
        <w:r>
          <w:rPr>
            <w:color w:val="000000"/>
            <w:lang w:val="en-US" w:eastAsia="en-US"/>
          </w:rPr>
          <w:t>http</w:t>
        </w:r>
        <w:r w:rsidRPr="003D25BC">
          <w:rPr>
            <w:color w:val="000000"/>
            <w:lang w:eastAsia="en-US"/>
          </w:rPr>
          <w:t>://</w:t>
        </w:r>
        <w:r>
          <w:rPr>
            <w:color w:val="000000"/>
            <w:lang w:val="en-US" w:eastAsia="en-US"/>
          </w:rPr>
          <w:t>minjust</w:t>
        </w:r>
        <w:r w:rsidRPr="003D25BC">
          <w:rPr>
            <w:color w:val="000000"/>
            <w:lang w:eastAsia="en-US"/>
          </w:rPr>
          <w:t>.</w:t>
        </w:r>
        <w:r>
          <w:rPr>
            <w:color w:val="000000"/>
            <w:lang w:val="en-US" w:eastAsia="en-US"/>
          </w:rPr>
          <w:t>ru</w:t>
        </w:r>
        <w:r w:rsidRPr="003D25BC">
          <w:rPr>
            <w:color w:val="000000"/>
            <w:lang w:eastAsia="en-US"/>
          </w:rPr>
          <w:t>/</w:t>
        </w:r>
        <w:r>
          <w:rPr>
            <w:color w:val="000000"/>
            <w:lang w:val="en-US" w:eastAsia="en-US"/>
          </w:rPr>
          <w:t>ru</w:t>
        </w:r>
        <w:r w:rsidRPr="003D25BC">
          <w:rPr>
            <w:color w:val="000000"/>
            <w:lang w:eastAsia="en-US"/>
          </w:rPr>
          <w:t>/</w:t>
        </w:r>
        <w:r>
          <w:rPr>
            <w:color w:val="000000"/>
            <w:lang w:val="en-US" w:eastAsia="en-US"/>
          </w:rPr>
          <w:t>pravovoe</w:t>
        </w:r>
        <w:r w:rsidRPr="003D25BC">
          <w:rPr>
            <w:color w:val="000000"/>
            <w:lang w:eastAsia="en-US"/>
          </w:rPr>
          <w:t>-</w:t>
        </w:r>
        <w:r>
          <w:rPr>
            <w:color w:val="000000"/>
            <w:lang w:val="en-US" w:eastAsia="en-US"/>
          </w:rPr>
          <w:t>prosveshenye</w:t>
        </w:r>
        <w:r w:rsidRPr="003D25BC">
          <w:rPr>
            <w:color w:val="000000"/>
            <w:lang w:eastAsia="en-US"/>
          </w:rPr>
          <w:t>-01</w:t>
        </w:r>
      </w:hyperlink>
      <w:r w:rsidRPr="003D25BC">
        <w:rPr>
          <w:color w:val="000000"/>
          <w:lang w:eastAsia="en-US"/>
        </w:rPr>
        <w:t xml:space="preserve">) </w:t>
      </w:r>
      <w:r>
        <w:rPr>
          <w:color w:val="000000"/>
        </w:rPr>
        <w:t>размещены подготовленные Минюстом России совместно с федеральным бюджетным учреждением «Научный центр правовой информации при Министерстве юстиции</w:t>
      </w:r>
    </w:p>
    <w:p w:rsidR="003D25BC" w:rsidRDefault="003D25BC">
      <w:pPr>
        <w:pStyle w:val="a9"/>
        <w:shd w:val="clear" w:color="auto" w:fill="auto"/>
        <w:spacing w:line="336" w:lineRule="exact"/>
        <w:ind w:left="20" w:right="20" w:firstLine="0"/>
        <w:jc w:val="both"/>
      </w:pPr>
      <w:r>
        <w:rPr>
          <w:color w:val="000000"/>
        </w:rPr>
        <w:t xml:space="preserve">Российской Федерации» просветительские материалы (брошюры): «Что такое коррупция и как с ней бороться», «Старт во взрослую жизнь. Подростку (14-18 лет) о его правах, обязанностях и ответственности», «Наши права и обязанности: изучаем вместе», рабочая тетрадь к брошюре «Наши права и обязанности: изучаем вместе», </w:t>
      </w:r>
      <w:r>
        <w:rPr>
          <w:color w:val="000000"/>
        </w:rPr>
        <w:lastRenderedPageBreak/>
        <w:t>методические рекомендации по организации правового просвещения участников образовательного процесса, а также методические рекомендации по правовому воспитанию учащихся в начальной школе (1-4 классы). Указанные пособия, проверочные материалы и методические рекомендации могут быть использованы образовательными и иными организациями при организации мероприятий по правовому просвещению.</w:t>
      </w:r>
    </w:p>
    <w:p w:rsidR="003D25BC" w:rsidRDefault="003D25BC">
      <w:pPr>
        <w:pStyle w:val="a9"/>
        <w:shd w:val="clear" w:color="auto" w:fill="auto"/>
        <w:spacing w:line="336" w:lineRule="exact"/>
        <w:ind w:left="20" w:right="20" w:firstLine="640"/>
        <w:jc w:val="both"/>
      </w:pPr>
      <w:r>
        <w:rPr>
          <w:color w:val="000000"/>
        </w:rPr>
        <w:t xml:space="preserve">Минздравом России на официальном сайте в сети «Интернет» </w:t>
      </w:r>
      <w:r w:rsidRPr="003D25BC">
        <w:rPr>
          <w:color w:val="000000"/>
          <w:lang w:eastAsia="en-US"/>
        </w:rPr>
        <w:t>(</w:t>
      </w:r>
      <w:hyperlink r:id="rId8" w:history="1">
        <w:r>
          <w:rPr>
            <w:color w:val="000000"/>
            <w:lang w:val="en-US" w:eastAsia="en-US"/>
          </w:rPr>
          <w:t>www</w:t>
        </w:r>
        <w:r w:rsidRPr="003D25BC">
          <w:rPr>
            <w:color w:val="000000"/>
            <w:lang w:eastAsia="en-US"/>
          </w:rPr>
          <w:t>.</w:t>
        </w:r>
        <w:r>
          <w:rPr>
            <w:color w:val="000000"/>
            <w:lang w:val="en-US" w:eastAsia="en-US"/>
          </w:rPr>
          <w:t>rosminzdrav</w:t>
        </w:r>
        <w:r w:rsidRPr="003D25BC">
          <w:rPr>
            <w:color w:val="000000"/>
            <w:lang w:eastAsia="en-US"/>
          </w:rPr>
          <w:t>.</w:t>
        </w:r>
        <w:r>
          <w:rPr>
            <w:color w:val="000000"/>
            <w:lang w:val="en-US" w:eastAsia="en-US"/>
          </w:rPr>
          <w:t>ru</w:t>
        </w:r>
      </w:hyperlink>
      <w:r w:rsidRPr="003D25BC">
        <w:rPr>
          <w:color w:val="000000"/>
          <w:lang w:eastAsia="en-US"/>
        </w:rPr>
        <w:t xml:space="preserve">) </w:t>
      </w:r>
      <w:r>
        <w:rPr>
          <w:color w:val="000000"/>
        </w:rPr>
        <w:t>на странице Департамента медицинской помощи детям и службы родовспоможения в разделе «Материалы по деятельности Департамента» размещена информация поясняющего характера в отношении нормативных правовых актов, регулирующих вопросы, связанные с медицинской помощью детям.</w:t>
      </w:r>
    </w:p>
    <w:p w:rsidR="003D25BC" w:rsidRDefault="003D25BC">
      <w:pPr>
        <w:pStyle w:val="a9"/>
        <w:shd w:val="clear" w:color="auto" w:fill="auto"/>
        <w:spacing w:line="336" w:lineRule="exact"/>
        <w:ind w:left="20" w:right="20" w:firstLine="640"/>
        <w:jc w:val="both"/>
      </w:pPr>
      <w:r>
        <w:rPr>
          <w:color w:val="000000"/>
        </w:rPr>
        <w:t>На портале</w:t>
      </w:r>
      <w:r>
        <w:rPr>
          <w:rStyle w:val="10pt"/>
          <w:color w:val="000000"/>
        </w:rPr>
        <w:t xml:space="preserve"> «Я -</w:t>
      </w:r>
      <w:r>
        <w:rPr>
          <w:color w:val="000000"/>
        </w:rPr>
        <w:t xml:space="preserve"> родитель» Фонда поддержки детей, находящихся в трудной жизненной ситуации (далее - Фонд) </w:t>
      </w:r>
      <w:r w:rsidRPr="003D25BC">
        <w:rPr>
          <w:color w:val="000000"/>
          <w:lang w:eastAsia="en-US"/>
        </w:rPr>
        <w:t>(</w:t>
      </w:r>
      <w:hyperlink r:id="rId9" w:history="1">
        <w:r>
          <w:rPr>
            <w:color w:val="000000"/>
            <w:lang w:val="en-US" w:eastAsia="en-US"/>
          </w:rPr>
          <w:t>www</w:t>
        </w:r>
        <w:r w:rsidRPr="003D25BC">
          <w:rPr>
            <w:color w:val="000000"/>
            <w:lang w:eastAsia="en-US"/>
          </w:rPr>
          <w:t>.</w:t>
        </w:r>
        <w:r>
          <w:rPr>
            <w:color w:val="000000"/>
            <w:lang w:val="en-US" w:eastAsia="en-US"/>
          </w:rPr>
          <w:t>ya</w:t>
        </w:r>
        <w:r w:rsidRPr="003D25BC">
          <w:rPr>
            <w:color w:val="000000"/>
            <w:lang w:eastAsia="en-US"/>
          </w:rPr>
          <w:t>-</w:t>
        </w:r>
        <w:r>
          <w:rPr>
            <w:color w:val="000000"/>
            <w:lang w:val="en-US" w:eastAsia="en-US"/>
          </w:rPr>
          <w:t>roditel</w:t>
        </w:r>
        <w:r w:rsidRPr="003D25BC">
          <w:rPr>
            <w:color w:val="000000"/>
            <w:lang w:eastAsia="en-US"/>
          </w:rPr>
          <w:t>.</w:t>
        </w:r>
        <w:r>
          <w:rPr>
            <w:color w:val="000000"/>
            <w:lang w:val="en-US" w:eastAsia="en-US"/>
          </w:rPr>
          <w:t>ru</w:t>
        </w:r>
      </w:hyperlink>
      <w:r w:rsidRPr="003D25BC">
        <w:rPr>
          <w:color w:val="000000"/>
          <w:lang w:eastAsia="en-US"/>
        </w:rPr>
        <w:t xml:space="preserve">) </w:t>
      </w:r>
      <w:r>
        <w:rPr>
          <w:color w:val="000000"/>
        </w:rPr>
        <w:t>продолжена работа по информированию несовершеннолетних и их родителей о правах детей в специальном разделе портала «Имею право!». Раздел содержит актуальную правовую информацию для несовершеннолетних и их родителей (разъяснение норм действующего законодательства в части основных гарантий и прав ребенка в Российской Федерации, советы юристов, интервью со специалистами, видеоролики и инфографика о правах детей).</w:t>
      </w:r>
    </w:p>
    <w:p w:rsidR="003D25BC" w:rsidRDefault="003D25BC">
      <w:pPr>
        <w:pStyle w:val="a9"/>
        <w:shd w:val="clear" w:color="auto" w:fill="auto"/>
        <w:spacing w:line="331" w:lineRule="exact"/>
        <w:ind w:left="20" w:right="20" w:firstLine="640"/>
        <w:jc w:val="both"/>
      </w:pPr>
      <w:r>
        <w:rPr>
          <w:color w:val="000000"/>
        </w:rPr>
        <w:t>В 2016 году раздел «Имею право!» дополнен 10 материалами с информацией о правах ребенка для родителей, детей и специалистов, работающих с семьями.</w:t>
      </w:r>
    </w:p>
    <w:p w:rsidR="003D25BC" w:rsidRDefault="003D25BC">
      <w:pPr>
        <w:pStyle w:val="a9"/>
        <w:shd w:val="clear" w:color="auto" w:fill="auto"/>
        <w:spacing w:line="336" w:lineRule="exact"/>
        <w:ind w:left="20" w:right="20" w:firstLine="640"/>
        <w:jc w:val="both"/>
      </w:pPr>
      <w:r>
        <w:rPr>
          <w:color w:val="000000"/>
        </w:rPr>
        <w:t>Кроме того, на портале Фонда «Я - родитель» продолжалось информирование родителей и специалистов о правах детей в рубрике «Консультация юриста» (предусмотрена возможность задать вопрос юристу онлайн). Особое внимание уделено вопросам размещения тематических тегов по правам ребенка.</w:t>
      </w:r>
    </w:p>
    <w:p w:rsidR="003D25BC" w:rsidRDefault="003D25BC">
      <w:pPr>
        <w:pStyle w:val="a9"/>
        <w:shd w:val="clear" w:color="auto" w:fill="auto"/>
        <w:spacing w:line="336" w:lineRule="exact"/>
        <w:ind w:left="20" w:right="20" w:firstLine="640"/>
        <w:jc w:val="both"/>
      </w:pPr>
      <w:r>
        <w:rPr>
          <w:color w:val="000000"/>
        </w:rPr>
        <w:t>В рамках работы по предоставлению на указанном портале гражданам возможности получить бесплатные онлайн-консультации юриста за 10 месяцев текущего года юристами подготовлены более 80 ответов.</w:t>
      </w:r>
    </w:p>
    <w:p w:rsidR="003D25BC" w:rsidRDefault="003D25BC">
      <w:pPr>
        <w:pStyle w:val="a9"/>
        <w:shd w:val="clear" w:color="auto" w:fill="auto"/>
        <w:spacing w:line="336" w:lineRule="exact"/>
        <w:ind w:left="20" w:right="20" w:firstLine="640"/>
        <w:jc w:val="both"/>
      </w:pPr>
      <w:r>
        <w:rPr>
          <w:color w:val="000000"/>
        </w:rPr>
        <w:t>Продолжилось информирование родителей и специалистов о праве ребенка жить и воспитываться в семье, о юридических аспектах семейного устройства детей-сирот и детей, оставшихся без попечения родителей (в рамках раздела «Моя новая семья» и раздела «Родителям» портала «Я — родитель»).</w:t>
      </w:r>
    </w:p>
    <w:p w:rsidR="003D25BC" w:rsidRDefault="003D25BC">
      <w:pPr>
        <w:pStyle w:val="a9"/>
        <w:shd w:val="clear" w:color="auto" w:fill="auto"/>
        <w:spacing w:line="336" w:lineRule="exact"/>
        <w:ind w:left="20" w:right="20" w:firstLine="640"/>
        <w:jc w:val="both"/>
      </w:pPr>
      <w:r>
        <w:rPr>
          <w:color w:val="000000"/>
        </w:rPr>
        <w:t xml:space="preserve">Также в разделе «Моя новая семья» проводится мониторинг правовой </w:t>
      </w:r>
      <w:proofErr w:type="gramStart"/>
      <w:r>
        <w:rPr>
          <w:color w:val="000000"/>
        </w:rPr>
        <w:t>базы</w:t>
      </w:r>
      <w:proofErr w:type="gramEnd"/>
      <w:r>
        <w:rPr>
          <w:color w:val="000000"/>
        </w:rPr>
        <w:t xml:space="preserve"> и размещаются актуальные правовые акты и документы, а также даются юридические консультации для фактических и потенциальных приемных семей.</w:t>
      </w:r>
      <w:r>
        <w:br w:type="page"/>
      </w:r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r>
        <w:rPr>
          <w:color w:val="000000"/>
        </w:rPr>
        <w:t>В ходе проводимого в 2016 году Фондом Всероссийского конкурса журналистских работ «В фокусе - семья» инициирована подготовка тематических материалов в федеральных и региональных СМИ о правах детей, находящихся в трудной жизненной ситуации (право жить и воспитываться в семье, право на жизнь без насилия, права детей-инвалидов, права детей, преступивших закон). Всего на конкурс поступило более 500 работ из 69 субъектов Российской Федерации, церемония награждения победителей конкурса прошла в ноябре 2016 года в Центральном доме журналиста (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Москва).</w:t>
      </w:r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r>
        <w:rPr>
          <w:color w:val="000000"/>
        </w:rPr>
        <w:t>В сентябре 2016 года в г. Москве проведена VII Всероссийская выставк</w:t>
      </w:r>
      <w:proofErr w:type="gramStart"/>
      <w:r>
        <w:rPr>
          <w:color w:val="000000"/>
        </w:rPr>
        <w:t>а-</w:t>
      </w:r>
      <w:proofErr w:type="gramEnd"/>
      <w:r>
        <w:rPr>
          <w:color w:val="000000"/>
        </w:rPr>
        <w:t xml:space="preserve"> форум «Вместе - ради детей. Вместе в детьми», в </w:t>
      </w:r>
      <w:proofErr w:type="gramStart"/>
      <w:r>
        <w:rPr>
          <w:color w:val="000000"/>
        </w:rPr>
        <w:t>ходе</w:t>
      </w:r>
      <w:proofErr w:type="gramEnd"/>
      <w:r>
        <w:rPr>
          <w:color w:val="000000"/>
        </w:rPr>
        <w:t xml:space="preserve"> которой была организована специальная диалоговая площадка по актуальным вопросам участия детей в принятии решений, затрагивающих их интересы. Одним из важных направлений выставки-форума является вовлечение детей в осуществление гражданско-правовой, правозащитной и правотворческой деятельности по вопросам, непосредственно затрагивающим их законные интересы.</w:t>
      </w:r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r>
        <w:rPr>
          <w:color w:val="000000"/>
        </w:rPr>
        <w:t>Кроме того, Фондом проводятся тематические мероприятия правовой направленности в рамках Всероссийского открытого смотра детского и юношеского экранного творчества «Бумеранг» под девизом «Дети - детям» во Всероссийском детском центре «Орленок» (Краснодарский край) и второго международного юношеского медиафорума в Международном детском центре «Артек» (Республика Крым).</w:t>
      </w:r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r>
        <w:rPr>
          <w:color w:val="000000"/>
        </w:rPr>
        <w:t>В соответствии с Федеральным законом «О полиции»</w:t>
      </w:r>
      <w:r>
        <w:rPr>
          <w:color w:val="000000"/>
          <w:vertAlign w:val="superscript"/>
        </w:rPr>
        <w:footnoteReference w:id="2"/>
      </w:r>
      <w:r>
        <w:rPr>
          <w:color w:val="000000"/>
        </w:rPr>
        <w:t xml:space="preserve"> Министерство внутренних дел Российской Федерации участвует в профилактике безнадзорности и правонарушений несовершеннолетних, а также в пропаганде правовых знаний. </w:t>
      </w:r>
      <w:proofErr w:type="gramStart"/>
      <w:r>
        <w:rPr>
          <w:color w:val="000000"/>
        </w:rPr>
        <w:t xml:space="preserve">В целях реализации указанных положений МВД России поддерживается и развивается созданный для детей, родителей, учителей, специалистов, работающих с детьми и в интересах детей, раздел «Правовая помощь детям» официального сайта МВД России в сети «Интернет» </w:t>
      </w:r>
      <w:r w:rsidRPr="003D25BC">
        <w:rPr>
          <w:color w:val="000000"/>
          <w:lang w:eastAsia="en-US"/>
        </w:rPr>
        <w:t>(</w:t>
      </w:r>
      <w:r>
        <w:rPr>
          <w:color w:val="000000"/>
          <w:lang w:val="en-US" w:eastAsia="en-US"/>
        </w:rPr>
        <w:t>https</w:t>
      </w:r>
      <w:r w:rsidRPr="003D25BC">
        <w:rPr>
          <w:rStyle w:val="9pt"/>
          <w:color w:val="000000"/>
          <w:lang w:val="ru-RU"/>
        </w:rPr>
        <w:t>:</w:t>
      </w:r>
      <w:proofErr w:type="gramEnd"/>
      <w:r w:rsidRPr="003D25BC">
        <w:rPr>
          <w:rStyle w:val="9pt"/>
          <w:color w:val="000000"/>
          <w:lang w:val="ru-RU"/>
        </w:rPr>
        <w:t>//</w:t>
      </w:r>
      <w:proofErr w:type="gramStart"/>
      <w:r>
        <w:rPr>
          <w:rStyle w:val="9pt"/>
          <w:color w:val="000000"/>
        </w:rPr>
        <w:t>MBfl</w:t>
      </w:r>
      <w:r w:rsidRPr="003D25BC">
        <w:rPr>
          <w:color w:val="000000"/>
          <w:lang w:eastAsia="en-US"/>
        </w:rPr>
        <w:t>^/</w:t>
      </w:r>
      <w:r>
        <w:rPr>
          <w:color w:val="000000"/>
          <w:lang w:val="en-US" w:eastAsia="en-US"/>
        </w:rPr>
        <w:t>PRAVOVAJA</w:t>
      </w:r>
      <w:r w:rsidRPr="003D25BC">
        <w:rPr>
          <w:color w:val="000000"/>
          <w:lang w:eastAsia="en-US"/>
        </w:rPr>
        <w:t>_</w:t>
      </w:r>
      <w:r>
        <w:rPr>
          <w:color w:val="000000"/>
          <w:lang w:val="en-US" w:eastAsia="en-US"/>
        </w:rPr>
        <w:t>HELP</w:t>
      </w:r>
      <w:r w:rsidRPr="003D25BC">
        <w:rPr>
          <w:color w:val="000000"/>
          <w:lang w:eastAsia="en-US"/>
        </w:rPr>
        <w:t>_</w:t>
      </w:r>
      <w:r>
        <w:rPr>
          <w:color w:val="000000"/>
          <w:lang w:val="en-US" w:eastAsia="en-US"/>
        </w:rPr>
        <w:t>KIDS</w:t>
      </w:r>
      <w:r w:rsidRPr="003D25BC">
        <w:rPr>
          <w:color w:val="000000"/>
          <w:lang w:eastAsia="en-US"/>
        </w:rPr>
        <w:t>).</w:t>
      </w:r>
      <w:proofErr w:type="gramEnd"/>
      <w:r w:rsidRPr="003D25BC">
        <w:rPr>
          <w:color w:val="000000"/>
          <w:lang w:eastAsia="en-US"/>
        </w:rPr>
        <w:t xml:space="preserve"> </w:t>
      </w:r>
      <w:r>
        <w:rPr>
          <w:color w:val="000000"/>
        </w:rPr>
        <w:t>В указанном разделе представлены новостная рубрика «Полиция на страже детства», памятки «Твоя пятерка безопасности» и «Простые правила», энциклопедия для детей, правовая викторина, информация по региональным проектам для детей, интерактивный обучающий проект от Госавтоинспекции, а также детская страница «Полиция - детям».</w:t>
      </w:r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r>
        <w:rPr>
          <w:color w:val="000000"/>
        </w:rPr>
        <w:t>Российские федеральные средства массовой информации как печатные, так и электронные, на регулярной основе освещают вопросы, связанные с соблюдением прав ребенка, а также выпускают информационно-просветительские сюжеты и публикуют статьи о правовом просвещении родителей, учителей, специалистов, работающих с детьми и в интересах детей.</w:t>
      </w:r>
      <w:r>
        <w:br w:type="page"/>
      </w:r>
    </w:p>
    <w:p w:rsidR="003D25BC" w:rsidRDefault="003D25BC">
      <w:pPr>
        <w:pStyle w:val="52"/>
        <w:keepNext/>
        <w:keepLines/>
        <w:shd w:val="clear" w:color="auto" w:fill="auto"/>
        <w:spacing w:before="0" w:line="260" w:lineRule="exact"/>
        <w:ind w:right="60"/>
        <w:jc w:val="center"/>
      </w:pPr>
      <w:bookmarkStart w:id="3" w:name="bookmark6"/>
      <w:r>
        <w:rPr>
          <w:rStyle w:val="51"/>
          <w:b/>
          <w:bCs/>
          <w:color w:val="000000"/>
        </w:rPr>
        <w:t>3. Мероприятия по правовому просвещению,</w:t>
      </w:r>
      <w:bookmarkEnd w:id="3"/>
    </w:p>
    <w:p w:rsidR="003D25BC" w:rsidRDefault="003D25BC">
      <w:pPr>
        <w:pStyle w:val="52"/>
        <w:keepNext/>
        <w:keepLines/>
        <w:shd w:val="clear" w:color="auto" w:fill="auto"/>
        <w:spacing w:before="0" w:after="249" w:line="260" w:lineRule="exact"/>
        <w:ind w:right="60"/>
        <w:jc w:val="center"/>
      </w:pPr>
      <w:bookmarkStart w:id="4" w:name="bookmark7"/>
      <w:proofErr w:type="gramStart"/>
      <w:r>
        <w:rPr>
          <w:rStyle w:val="51"/>
          <w:b/>
          <w:bCs/>
          <w:color w:val="000000"/>
        </w:rPr>
        <w:t>проводимые в субъектах Российской Федерации</w:t>
      </w:r>
      <w:r>
        <w:rPr>
          <w:rStyle w:val="51"/>
          <w:b/>
          <w:bCs/>
          <w:color w:val="000000"/>
          <w:vertAlign w:val="superscript"/>
        </w:rPr>
        <w:footnoteReference w:id="3"/>
      </w:r>
      <w:bookmarkEnd w:id="4"/>
      <w:proofErr w:type="gramEnd"/>
    </w:p>
    <w:p w:rsidR="003D25BC" w:rsidRDefault="003D25BC">
      <w:pPr>
        <w:pStyle w:val="52"/>
        <w:keepNext/>
        <w:keepLines/>
        <w:shd w:val="clear" w:color="auto" w:fill="auto"/>
        <w:spacing w:before="0" w:after="333" w:line="307" w:lineRule="exact"/>
        <w:ind w:right="60"/>
        <w:jc w:val="center"/>
      </w:pPr>
      <w:bookmarkStart w:id="5" w:name="bookmark8"/>
      <w:r>
        <w:rPr>
          <w:rStyle w:val="51"/>
          <w:b/>
          <w:bCs/>
          <w:color w:val="000000"/>
        </w:rPr>
        <w:t>3.1. Мероприятия по правовому просвещению, проводимые в общеобразовательных организациях субъектов Российской Федерации</w:t>
      </w:r>
      <w:bookmarkEnd w:id="5"/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r>
        <w:rPr>
          <w:color w:val="000000"/>
        </w:rPr>
        <w:t>Анализ мер организации правового просвещения и распространения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информационно-коммуникационную сеть «Интернет», в субъектах Российской Федерации показал, что на территории субъектов Российской Федерации проводится большая и содержательная работа.</w:t>
      </w:r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r>
        <w:rPr>
          <w:color w:val="000000"/>
        </w:rPr>
        <w:t>В субъектах Российской Федерации органами государственной власти в целях обеспечения доступности дошкольного и общего образования, создания условий для сохранения здоровья и развития детей, развития системы патриотического воспитания граждан утверждены региональные программы развития образования, в рамках которых проводятся мероприятия по правовому просвещению.</w:t>
      </w:r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r>
        <w:rPr>
          <w:color w:val="000000"/>
        </w:rPr>
        <w:t>В соответствии с Указом Президента Российской Федерации от 01.06.2012 №761 «О Национальной стратегии действий в интересах детей на 2012 - 2017 годы» в субъектах Российской Федерации приняты и реализуются региональные программы действий в интересах детей.</w:t>
      </w:r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proofErr w:type="gramStart"/>
      <w:r>
        <w:rPr>
          <w:color w:val="000000"/>
        </w:rPr>
        <w:t>Кроме того, в ряде субъектов (в том числе в республиках Башкортостан, Марий Эл, Саха (Якутия), Алтайском крае, Архангельской, Ивановской, Нижегородской, Тамбовской, Ульяновской областях, Ямало-Ненецком автономном округе) утверждены отдельные региональные программы и межведомственные планы по правовому просвещению, включающие мероприятия по распространению правовых знаний среди несовершеннолетних.</w:t>
      </w:r>
      <w:proofErr w:type="gramEnd"/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r>
        <w:rPr>
          <w:color w:val="000000"/>
        </w:rPr>
        <w:t xml:space="preserve">Всего по данным проведенного Минобрнауки России анализа за 10 месяцев 2016 года в субъектах Российской Федерации проведено более 129 тыс. массовых мероприятий по правовому просвещению. Из них 790 мероприятий на региональном уровне, более 14 тыс. - на муниципальном уровне и более 114 тыс. - на уровне организаций, осуществляющих образовательную деятельность. Общее число участников мероприятий составило более 8 </w:t>
      </w:r>
      <w:proofErr w:type="gramStart"/>
      <w:r>
        <w:rPr>
          <w:color w:val="000000"/>
        </w:rPr>
        <w:t>млн</w:t>
      </w:r>
      <w:proofErr w:type="gramEnd"/>
      <w:r>
        <w:rPr>
          <w:color w:val="000000"/>
        </w:rPr>
        <w:t xml:space="preserve"> человек.</w:t>
      </w:r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r>
        <w:rPr>
          <w:color w:val="000000"/>
        </w:rPr>
        <w:t>Наиболее часто встречающимся механизмом при реализации Основ в ряде регионов обозначено правовое обучение (обучающихся - в рамках образовательной программы, педагогов - в рамках повышения квалификации, родителей - в рамках проводимых мероприятий соответствующей тематики).</w:t>
      </w:r>
      <w:r>
        <w:br w:type="page"/>
      </w:r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r>
        <w:rPr>
          <w:color w:val="000000"/>
        </w:rPr>
        <w:t>Правовое просвещение детей является составной частью учебных предметов «Право», «Обществознание». Элементы правового просвещения включены в уроки истории, экономики, географии, литературы, окружающего мира, основ безопасности жизнедеятельности.</w:t>
      </w:r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r>
        <w:rPr>
          <w:color w:val="000000"/>
        </w:rPr>
        <w:t>Разработаны и реализуются в субъектах Российской Федерации более 500 программ дополнительного образования тематической направленности: «Правовая культура старшеклассника», «Ребенок и закон» (Республика Алтай), «Право. Выбор. Ответственность», «Закон и мы» (Хабаровский край), «Избирательное право и процесс для старшеклассников», «Клуб будущих избирателей», «Твой выбор» (Белгородская область) и др.</w:t>
      </w:r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proofErr w:type="gramStart"/>
      <w:r>
        <w:rPr>
          <w:color w:val="000000"/>
        </w:rPr>
        <w:t>В целом на территории Российской Федерации широко используются традиционные формы и методы правового просвещения обучающихся: классные часы, образовательные форумы, лекции, тренинги, педагогические советы, фестивали, слеты, олимпиады, конкурсы, профильные смены, акции, викторины, открытые уроки, конференции, видеоконференции, просмотр и обсуждение видеофильмов правовой тематики, конкурсы творческих работ.</w:t>
      </w:r>
      <w:proofErr w:type="gramEnd"/>
      <w:r>
        <w:rPr>
          <w:color w:val="000000"/>
        </w:rPr>
        <w:t xml:space="preserve"> Наряду с этим в практике представлены и такие инновационные формы, как квесты правовой тематики, правовые марафоны и т.п.</w:t>
      </w:r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proofErr w:type="gramStart"/>
      <w:r>
        <w:rPr>
          <w:color w:val="000000"/>
        </w:rPr>
        <w:t>В целях повышения уровня правовой культуры и юридической грамотности детей и подростков, профилактики преступности несовершеннолетних, наркомании, алкоголизма в молодежной среде в общеобразовательных и профессиональных образовательных организациях, детских домах, социально-реабилитационных центрах, социальных приютах, школах-интернатах для детей-сирот и детей, оставшихся без попечения родителей, детей с отклонениями в развитии, специальных учебно-воспитательных учреждениях закрытого типа, центрах временного содержания несовершеннолетних в субъектах Российской Федерации проводятся</w:t>
      </w:r>
      <w:proofErr w:type="gramEnd"/>
      <w:r>
        <w:rPr>
          <w:color w:val="000000"/>
        </w:rPr>
        <w:t xml:space="preserve"> лекционные занятия, классные часы, деловые игры, «круглые столы», дискуссии, уроки правовой грамотности, открытые уроки, занятия кружков, а также мероприятия по правовому информированию в креативной форме: брейн-ринги, конкурсы, турниры, соревнования, интерактивные игры, онлайн-конференции на </w:t>
      </w:r>
      <w:proofErr w:type="gramStart"/>
      <w:r>
        <w:rPr>
          <w:color w:val="000000"/>
        </w:rPr>
        <w:t>интернет-порталах</w:t>
      </w:r>
      <w:proofErr w:type="gramEnd"/>
      <w:r>
        <w:rPr>
          <w:color w:val="000000"/>
        </w:rPr>
        <w:t>, интернет-уроки и радиоуроки.</w:t>
      </w:r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  <w:sectPr w:rsidR="003D25BC">
          <w:pgSz w:w="11909" w:h="16834"/>
          <w:pgMar w:top="1389" w:right="1133" w:bottom="1112" w:left="1133" w:header="0" w:footer="3" w:gutter="0"/>
          <w:cols w:space="720"/>
          <w:noEndnote/>
          <w:docGrid w:linePitch="360"/>
        </w:sectPr>
      </w:pPr>
      <w:proofErr w:type="gramStart"/>
      <w:r>
        <w:rPr>
          <w:color w:val="000000"/>
        </w:rPr>
        <w:t>В большинстве субъектов Российской Федерации проводятся региональные и муниципальные научно-практические конференции, посвященные правовому просвещению, организуются дискуссионные площадки в формате «круглого стола» для учителей, специалистов, работающих с детьми и в интересах детей по различным проблемам формирования правовой культуры и юридической грамотности взрослеющей личности, организуются региональные и муниципальные выставки наглядных и программно-методических материалов по вопросам распространения информации о правах ребенка в средствах</w:t>
      </w:r>
      <w:proofErr w:type="gramEnd"/>
      <w:r>
        <w:rPr>
          <w:color w:val="000000"/>
        </w:rPr>
        <w:t xml:space="preserve"> массовой информации, информационно-телекоммуникационной сети «Интернет».</w:t>
      </w:r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proofErr w:type="gramStart"/>
      <w:r>
        <w:rPr>
          <w:color w:val="000000"/>
        </w:rPr>
        <w:lastRenderedPageBreak/>
        <w:t>Торжественные мероприятия, посвященные Дню принятия Конвенции о правах ребенка (20 ноября), Конституции Российской Федерации (12 декабря), Международному дню детского телефона доверия (17 мая), Международному дню защиты детей (1 июня) широко представлены в просветительской работе таких субъектов Российской Федерации, как республики Башкортостан и Мордовия, Кабардино-Балкарская и Чувашская республики, Хабаровский край, Астраханская, Калужская, Липецкая, Новгородская, Новосибирская, Свердловская области, Ненецкий и Ямало-Ненецкий автономные</w:t>
      </w:r>
      <w:proofErr w:type="gramEnd"/>
      <w:r>
        <w:rPr>
          <w:color w:val="000000"/>
        </w:rPr>
        <w:t xml:space="preserve"> округа и др.</w:t>
      </w:r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r>
        <w:rPr>
          <w:color w:val="000000"/>
        </w:rPr>
        <w:t>Также широкое распространение получили организуемые для обучающихся тематические встречи с работниками правоохранительных органов, конкурсы проектов по правовому воспитанию среди детей и молодежи, экскурсии.</w:t>
      </w:r>
    </w:p>
    <w:p w:rsidR="003D25BC" w:rsidRDefault="003D25BC">
      <w:pPr>
        <w:pStyle w:val="a9"/>
        <w:shd w:val="clear" w:color="auto" w:fill="auto"/>
        <w:spacing w:after="267" w:line="341" w:lineRule="exact"/>
        <w:ind w:left="20" w:right="20" w:firstLine="640"/>
        <w:jc w:val="both"/>
      </w:pPr>
      <w:r>
        <w:rPr>
          <w:color w:val="000000"/>
        </w:rPr>
        <w:t xml:space="preserve">Для родителей обучающихся стало традиционным проведение родительских собраний тематической направленности, лекториев, семейных олимпиад по вопросам права. </w:t>
      </w:r>
      <w:proofErr w:type="gramStart"/>
      <w:r>
        <w:rPr>
          <w:color w:val="000000"/>
        </w:rPr>
        <w:t>Популярны консультации по вопросам материнства и детства (республики Дагестан, Марий Эл, Хакасия, Чувашская Республика, Краснодарский, Ставропольский, Пермский края, Белгородская, Воронежская, Ивановская, Ленинградская, Магаданская, Нижегородская области, Еврейская автономная область и др.).</w:t>
      </w:r>
      <w:proofErr w:type="gramEnd"/>
      <w:r>
        <w:rPr>
          <w:color w:val="000000"/>
        </w:rPr>
        <w:t xml:space="preserve"> В республиках Башкортостан, Мордовия, Хакасия, Ставропольском, Пермском краях, Кировской, Ленинградской, Новосибирской, Псковской, Тамбовской областях широкое распространение получили обучающие вебинары (онлай</w:t>
      </w:r>
      <w:proofErr w:type="gramStart"/>
      <w:r>
        <w:rPr>
          <w:color w:val="000000"/>
        </w:rPr>
        <w:t>н-</w:t>
      </w:r>
      <w:proofErr w:type="gramEnd"/>
      <w:r>
        <w:rPr>
          <w:color w:val="000000"/>
        </w:rPr>
        <w:t xml:space="preserve"> с еминары) с учащимися, родителями, педагогами, представителями гражданского общества и специалистами органов управления образованием.</w:t>
      </w:r>
    </w:p>
    <w:p w:rsidR="003D25BC" w:rsidRDefault="003D25BC">
      <w:pPr>
        <w:pStyle w:val="52"/>
        <w:keepNext/>
        <w:keepLines/>
        <w:shd w:val="clear" w:color="auto" w:fill="auto"/>
        <w:spacing w:before="0" w:line="307" w:lineRule="exact"/>
        <w:ind w:left="20" w:firstLine="640"/>
        <w:jc w:val="both"/>
      </w:pPr>
      <w:bookmarkStart w:id="6" w:name="bookmark9"/>
      <w:r>
        <w:rPr>
          <w:rStyle w:val="51"/>
          <w:b/>
          <w:bCs/>
          <w:color w:val="000000"/>
        </w:rPr>
        <w:t>3.2. Мероприятия по правовому просвещению, проводимые субъектами</w:t>
      </w:r>
      <w:bookmarkEnd w:id="6"/>
    </w:p>
    <w:p w:rsidR="003D25BC" w:rsidRDefault="003D25BC">
      <w:pPr>
        <w:pStyle w:val="52"/>
        <w:keepNext/>
        <w:keepLines/>
        <w:shd w:val="clear" w:color="auto" w:fill="auto"/>
        <w:spacing w:before="0" w:line="307" w:lineRule="exact"/>
        <w:ind w:left="20" w:firstLine="640"/>
        <w:jc w:val="both"/>
      </w:pPr>
      <w:bookmarkStart w:id="7" w:name="bookmark10"/>
      <w:r>
        <w:rPr>
          <w:rStyle w:val="51"/>
          <w:b/>
          <w:bCs/>
          <w:color w:val="000000"/>
        </w:rPr>
        <w:t>Российской Федерации в информационно-телекоммуникационной сети</w:t>
      </w:r>
      <w:bookmarkEnd w:id="7"/>
    </w:p>
    <w:p w:rsidR="003D25BC" w:rsidRDefault="003D25BC">
      <w:pPr>
        <w:pStyle w:val="52"/>
        <w:keepNext/>
        <w:keepLines/>
        <w:shd w:val="clear" w:color="auto" w:fill="auto"/>
        <w:spacing w:before="0" w:after="213" w:line="307" w:lineRule="exact"/>
        <w:ind w:left="4240"/>
      </w:pPr>
      <w:bookmarkStart w:id="8" w:name="bookmark11"/>
      <w:r>
        <w:rPr>
          <w:rStyle w:val="51"/>
          <w:b/>
          <w:bCs/>
          <w:color w:val="000000"/>
        </w:rPr>
        <w:t>«Интернет»</w:t>
      </w:r>
      <w:bookmarkEnd w:id="8"/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r>
        <w:rPr>
          <w:color w:val="000000"/>
        </w:rPr>
        <w:t xml:space="preserve">С целью большего охвата обучающихся, родителей, специалистов, работающих с детьми и в интересах детей по вопросам правового просвещения, на официальных сайтах региональных и муниципальных органов управления образованием публикуются актуальные вопросы правового просвещения для детей, родителей, специалистов. В ряде регионов созданы межведомственные специальные страницы, посвященные правовому просвещению. Так, в Тамбовской и Ярославской областях правовое просвещение осуществляется на тематических порталах «Подросток и общество» </w:t>
      </w:r>
      <w:r w:rsidRPr="003D25BC">
        <w:rPr>
          <w:color w:val="000000"/>
          <w:lang w:eastAsia="en-US"/>
        </w:rPr>
        <w:t>(</w:t>
      </w:r>
      <w:hyperlink r:id="rId10" w:history="1">
        <w:r>
          <w:rPr>
            <w:color w:val="000000"/>
            <w:lang w:val="en-US" w:eastAsia="en-US"/>
          </w:rPr>
          <w:t>http</w:t>
        </w:r>
        <w:r w:rsidRPr="003D25BC">
          <w:rPr>
            <w:color w:val="000000"/>
            <w:lang w:eastAsia="en-US"/>
          </w:rPr>
          <w:t>://</w:t>
        </w:r>
        <w:r>
          <w:rPr>
            <w:color w:val="000000"/>
            <w:lang w:val="en-US" w:eastAsia="en-US"/>
          </w:rPr>
          <w:t>podrostok</w:t>
        </w:r>
        <w:r w:rsidRPr="003D25BC">
          <w:rPr>
            <w:color w:val="000000"/>
            <w:lang w:eastAsia="en-US"/>
          </w:rPr>
          <w:t>.68</w:t>
        </w:r>
        <w:r>
          <w:rPr>
            <w:color w:val="000000"/>
            <w:lang w:val="en-US" w:eastAsia="en-US"/>
          </w:rPr>
          <w:t>edu</w:t>
        </w:r>
        <w:r w:rsidRPr="003D25BC">
          <w:rPr>
            <w:color w:val="000000"/>
            <w:lang w:eastAsia="en-US"/>
          </w:rPr>
          <w:t>.</w:t>
        </w:r>
        <w:r>
          <w:rPr>
            <w:color w:val="000000"/>
            <w:lang w:val="en-US" w:eastAsia="en-US"/>
          </w:rPr>
          <w:t>ru</w:t>
        </w:r>
        <w:r w:rsidRPr="003D25BC">
          <w:rPr>
            <w:color w:val="000000"/>
            <w:lang w:eastAsia="en-US"/>
          </w:rPr>
          <w:t>/</w:t>
        </w:r>
      </w:hyperlink>
      <w:r w:rsidRPr="003D25BC">
        <w:rPr>
          <w:color w:val="000000"/>
          <w:lang w:eastAsia="en-US"/>
        </w:rPr>
        <w:t xml:space="preserve">), </w:t>
      </w:r>
      <w:r>
        <w:rPr>
          <w:color w:val="000000"/>
        </w:rPr>
        <w:t xml:space="preserve">«Подросток и закон» </w:t>
      </w:r>
      <w:r w:rsidRPr="003D25BC">
        <w:rPr>
          <w:color w:val="000000"/>
          <w:lang w:eastAsia="en-US"/>
        </w:rPr>
        <w:t>(</w:t>
      </w:r>
      <w:hyperlink r:id="rId11" w:history="1">
        <w:r>
          <w:rPr>
            <w:color w:val="000000"/>
            <w:lang w:val="en-US" w:eastAsia="en-US"/>
          </w:rPr>
          <w:t>http</w:t>
        </w:r>
        <w:r w:rsidRPr="003D25BC">
          <w:rPr>
            <w:color w:val="000000"/>
            <w:lang w:eastAsia="en-US"/>
          </w:rPr>
          <w:t>://</w:t>
        </w:r>
        <w:r>
          <w:rPr>
            <w:color w:val="000000"/>
            <w:lang w:val="en-US" w:eastAsia="en-US"/>
          </w:rPr>
          <w:t>podrostok</w:t>
        </w:r>
        <w:r w:rsidRPr="003D25BC">
          <w:rPr>
            <w:color w:val="000000"/>
            <w:lang w:eastAsia="en-US"/>
          </w:rPr>
          <w:t>.</w:t>
        </w:r>
        <w:r>
          <w:rPr>
            <w:color w:val="000000"/>
            <w:lang w:val="en-US" w:eastAsia="en-US"/>
          </w:rPr>
          <w:t>edu</w:t>
        </w:r>
        <w:r w:rsidRPr="003D25BC">
          <w:rPr>
            <w:color w:val="000000"/>
            <w:lang w:eastAsia="en-US"/>
          </w:rPr>
          <w:t>.</w:t>
        </w:r>
        <w:r>
          <w:rPr>
            <w:color w:val="000000"/>
            <w:lang w:val="en-US" w:eastAsia="en-US"/>
          </w:rPr>
          <w:t>yar</w:t>
        </w:r>
        <w:r w:rsidRPr="003D25BC">
          <w:rPr>
            <w:color w:val="000000"/>
            <w:lang w:eastAsia="en-US"/>
          </w:rPr>
          <w:t>.</w:t>
        </w:r>
        <w:r>
          <w:rPr>
            <w:color w:val="000000"/>
            <w:lang w:val="en-US" w:eastAsia="en-US"/>
          </w:rPr>
          <w:t>ru</w:t>
        </w:r>
        <w:r w:rsidRPr="003D25BC">
          <w:rPr>
            <w:color w:val="000000"/>
            <w:lang w:eastAsia="en-US"/>
          </w:rPr>
          <w:t>/</w:t>
        </w:r>
      </w:hyperlink>
      <w:r w:rsidRPr="003D25BC">
        <w:rPr>
          <w:color w:val="000000"/>
          <w:lang w:eastAsia="en-US"/>
        </w:rPr>
        <w:t>).</w:t>
      </w:r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r>
        <w:rPr>
          <w:color w:val="000000"/>
        </w:rPr>
        <w:t>На сайтах общеобразовательных организаций размещаются «виртуальные газеты», транслируются презентационные видеоролики, посвященные вопросам правовой грамотности. Для трансляции таких видеороликов в Ямало-Ненецком автономном округе применяются телеэкраны в фойе школ. На портале официальных сайтов образовательных организаций Республики Крым размещен раздел «Правовое</w:t>
      </w:r>
      <w:r>
        <w:rPr>
          <w:color w:val="000000"/>
        </w:rPr>
        <w:br w:type="page"/>
      </w:r>
      <w:r>
        <w:rPr>
          <w:color w:val="000000"/>
        </w:rPr>
        <w:lastRenderedPageBreak/>
        <w:t>обеспечение», на странице Министерства образования, науки и молодежи Республики Крым в информационно-телекоммуникационной сети «Интернет» размещены разделы «Безопасное поведение детей и подростков на дорогах», «Предупреждение насилия в семье», «Антитеррор», «Интернет Цензор - эффективный родительский контроль».</w:t>
      </w:r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r>
        <w:rPr>
          <w:color w:val="000000"/>
        </w:rPr>
        <w:t xml:space="preserve">Обобщенная информация о региональных ресурсах правового просвещения отражена на специализированной странице «Твое право» Федерального государственного бюджетного научного учреждения «Центр защиты прав и интересов детей» </w:t>
      </w:r>
      <w:r w:rsidRPr="003D25BC">
        <w:rPr>
          <w:color w:val="000000"/>
          <w:lang w:eastAsia="en-US"/>
        </w:rPr>
        <w:t>(</w:t>
      </w:r>
      <w:hyperlink r:id="rId12" w:history="1">
        <w:r>
          <w:rPr>
            <w:color w:val="000000"/>
            <w:lang w:val="en-US" w:eastAsia="en-US"/>
          </w:rPr>
          <w:t>www</w:t>
        </w:r>
        <w:r w:rsidRPr="003D25BC">
          <w:rPr>
            <w:color w:val="000000"/>
            <w:lang w:eastAsia="en-US"/>
          </w:rPr>
          <w:t>.</w:t>
        </w:r>
        <w:r>
          <w:rPr>
            <w:color w:val="000000"/>
            <w:lang w:val="en-US" w:eastAsia="en-US"/>
          </w:rPr>
          <w:t>fcprc</w:t>
        </w:r>
        <w:r w:rsidRPr="003D25BC">
          <w:rPr>
            <w:color w:val="000000"/>
            <w:lang w:eastAsia="en-US"/>
          </w:rPr>
          <w:t>.</w:t>
        </w:r>
        <w:r>
          <w:rPr>
            <w:color w:val="000000"/>
            <w:lang w:val="en-US" w:eastAsia="en-US"/>
          </w:rPr>
          <w:t>ru</w:t>
        </w:r>
      </w:hyperlink>
      <w:r w:rsidRPr="003D25BC">
        <w:rPr>
          <w:color w:val="000000"/>
          <w:lang w:eastAsia="en-US"/>
        </w:rPr>
        <w:t xml:space="preserve">). </w:t>
      </w:r>
      <w:r>
        <w:rPr>
          <w:color w:val="000000"/>
        </w:rPr>
        <w:t>Страница содержит семь основных разделов: «Методические материалы для специалистов»; «Методические материалы для родителей»; «Информационные материалы для детей»; «Мероприятия»; «Официальные документы»; «Советуем прочитать»; «Полезные ссылки, горячие линии».</w:t>
      </w:r>
    </w:p>
    <w:p w:rsidR="003D25BC" w:rsidRDefault="003D25BC">
      <w:pPr>
        <w:pStyle w:val="a9"/>
        <w:shd w:val="clear" w:color="auto" w:fill="auto"/>
        <w:spacing w:after="331" w:line="341" w:lineRule="exact"/>
        <w:ind w:left="20" w:right="20" w:firstLine="640"/>
        <w:jc w:val="both"/>
      </w:pPr>
      <w:proofErr w:type="gramStart"/>
      <w:r>
        <w:rPr>
          <w:color w:val="000000"/>
        </w:rPr>
        <w:t xml:space="preserve">На сайте городского методического центра города Москвы </w:t>
      </w:r>
      <w:r w:rsidRPr="003D25BC">
        <w:rPr>
          <w:color w:val="000000"/>
          <w:lang w:eastAsia="en-US"/>
        </w:rPr>
        <w:t>(</w:t>
      </w:r>
      <w:hyperlink r:id="rId13" w:history="1">
        <w:r>
          <w:rPr>
            <w:color w:val="000000"/>
            <w:lang w:val="en-US" w:eastAsia="en-US"/>
          </w:rPr>
          <w:t>http</w:t>
        </w:r>
        <w:r w:rsidRPr="003D25BC">
          <w:rPr>
            <w:color w:val="000000"/>
            <w:lang w:eastAsia="en-US"/>
          </w:rPr>
          <w:t>:</w:t>
        </w:r>
        <w:proofErr w:type="gramEnd"/>
        <w:r w:rsidRPr="003D25BC">
          <w:rPr>
            <w:color w:val="000000"/>
            <w:lang w:eastAsia="en-US"/>
          </w:rPr>
          <w:t>//</w:t>
        </w:r>
        <w:proofErr w:type="gramStart"/>
        <w:r>
          <w:rPr>
            <w:color w:val="000000"/>
            <w:lang w:val="en-US" w:eastAsia="en-US"/>
          </w:rPr>
          <w:t>Iife</w:t>
        </w:r>
        <w:r w:rsidRPr="003D25BC">
          <w:rPr>
            <w:color w:val="000000"/>
            <w:lang w:eastAsia="en-US"/>
          </w:rPr>
          <w:t>.</w:t>
        </w:r>
        <w:r>
          <w:rPr>
            <w:color w:val="000000"/>
            <w:lang w:val="en-US" w:eastAsia="en-US"/>
          </w:rPr>
          <w:t>mosmetod</w:t>
        </w:r>
        <w:r w:rsidRPr="003D25BC">
          <w:rPr>
            <w:color w:val="000000"/>
            <w:lang w:eastAsia="en-US"/>
          </w:rPr>
          <w:t>.</w:t>
        </w:r>
        <w:r>
          <w:rPr>
            <w:color w:val="000000"/>
            <w:lang w:val="en-US" w:eastAsia="en-US"/>
          </w:rPr>
          <w:t>ru</w:t>
        </w:r>
      </w:hyperlink>
      <w:r w:rsidRPr="003D25BC">
        <w:rPr>
          <w:color w:val="000000"/>
          <w:lang w:eastAsia="en-US"/>
        </w:rPr>
        <w:t xml:space="preserve">) </w:t>
      </w:r>
      <w:r>
        <w:rPr>
          <w:color w:val="000000"/>
        </w:rPr>
        <w:t>размещен большой объем материалов правовой тематики.</w:t>
      </w:r>
      <w:proofErr w:type="gramEnd"/>
    </w:p>
    <w:p w:rsidR="003D25BC" w:rsidRDefault="003D25BC">
      <w:pPr>
        <w:pStyle w:val="52"/>
        <w:keepNext/>
        <w:keepLines/>
        <w:shd w:val="clear" w:color="auto" w:fill="auto"/>
        <w:spacing w:before="0" w:after="269"/>
        <w:ind w:right="200"/>
        <w:jc w:val="center"/>
      </w:pPr>
      <w:bookmarkStart w:id="9" w:name="bookmark12"/>
      <w:r>
        <w:rPr>
          <w:rStyle w:val="51"/>
          <w:b/>
          <w:bCs/>
          <w:color w:val="000000"/>
        </w:rPr>
        <w:t>3.3. Распространение информации по правовому просвещению в печатных средствах массовой информации субъектов Российской Федерации</w:t>
      </w:r>
      <w:bookmarkEnd w:id="9"/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r>
        <w:rPr>
          <w:color w:val="000000"/>
        </w:rPr>
        <w:t>Анализ мер по организации правового просвещения показал, что во всех субъектах Российской Федерации ведется работа по подготовке, изданию и распространению печатной продукции, содержащей информацию о правах ребенка, адаптированной для детей, родителей, учителей, специалистов, работающих с детьми и в интересах детей. Разрабатываются справочники, методические рекомендации для педагогов по вопросам правового просвещения обучающихся, а также печатные брошюры, памятки, информационные листовки, информационные буклеты и их электронные версии.</w:t>
      </w:r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r>
        <w:rPr>
          <w:color w:val="000000"/>
        </w:rPr>
        <w:t xml:space="preserve">На сегодняшний день в субъектах Российской Федерации разработаны и используются следующие учебные и методические пособия по правовому просвещению: «Правовое просвещение для молодежи «Правознайка 3:0» </w:t>
      </w:r>
      <w:r>
        <w:rPr>
          <w:rStyle w:val="4pt"/>
          <w:color w:val="000000"/>
        </w:rPr>
        <w:t xml:space="preserve">(Ставропольский край); «Практика правового просвещения обучающихся 1-11 </w:t>
      </w:r>
      <w:r>
        <w:rPr>
          <w:color w:val="000000"/>
        </w:rPr>
        <w:t>классов. Сборник материалов по итогам апробации региональной программы» (Архангельская область); «Воспитание правовой культуры и законопослушного поведения обучающихся. Методические рекомендации» (Владимирская область); «Методические рекомендации по проведению тематических уроков и внеурочных мероприятий «Подросток и закон» в образовательных организациях Нижегородской области»; «Методические рекомендации по вопросам организации правового просвещения участников образовательного процесса (детей, родителей, педагогических работников, специалистов)» (Орловская область); «Из опыта работы образовательных учреждений по формированию правовой культуры участников образовательного процесса. Методическое пособие» (Смоленская область);</w:t>
      </w:r>
      <w:r>
        <w:br w:type="page"/>
      </w:r>
    </w:p>
    <w:p w:rsidR="003D25BC" w:rsidRDefault="003D25BC">
      <w:pPr>
        <w:pStyle w:val="a9"/>
        <w:shd w:val="clear" w:color="auto" w:fill="auto"/>
        <w:spacing w:line="350" w:lineRule="exact"/>
        <w:ind w:left="40" w:right="20" w:firstLine="0"/>
        <w:jc w:val="both"/>
      </w:pPr>
      <w:r>
        <w:rPr>
          <w:color w:val="000000"/>
        </w:rPr>
        <w:t xml:space="preserve">«Развитие правовой грамотности и </w:t>
      </w:r>
      <w:proofErr w:type="gramStart"/>
      <w:r>
        <w:rPr>
          <w:color w:val="000000"/>
        </w:rPr>
        <w:t>правосознания</w:t>
      </w:r>
      <w:proofErr w:type="gramEnd"/>
      <w:r>
        <w:rPr>
          <w:color w:val="000000"/>
        </w:rPr>
        <w:t xml:space="preserve"> обучающихся на уроке права, истории, обществознания»; «Формирование законопослушного поведения обучающихся. Методические рекомендации» (Ярославская область); «Воспитание гражданина — государственная задача. Методический сборник» (Республика Крым) и др.</w:t>
      </w:r>
    </w:p>
    <w:p w:rsidR="003D25BC" w:rsidRDefault="003D25BC">
      <w:pPr>
        <w:pStyle w:val="a9"/>
        <w:shd w:val="clear" w:color="auto" w:fill="auto"/>
        <w:spacing w:after="331" w:line="341" w:lineRule="exact"/>
        <w:ind w:left="40" w:right="20" w:firstLine="640"/>
        <w:jc w:val="both"/>
      </w:pPr>
      <w:r>
        <w:rPr>
          <w:color w:val="000000"/>
        </w:rPr>
        <w:t xml:space="preserve">Также наглядные средства правового просвещения используются на книжных выставках. </w:t>
      </w:r>
      <w:proofErr w:type="gramStart"/>
      <w:r>
        <w:rPr>
          <w:color w:val="000000"/>
        </w:rPr>
        <w:t>Так, например, на выставках, посвященных Конвенции о правах ребенка, при оформлении стендов с информацией о правах и обязанностях детей, при показе видеороликов по правовой тематике (республики Башкортостан, Дагестан, Коми, Кабардино-Балкарская Республика, Краснодарский край, Амурская, Владимирская.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Воронежская, Ивановская, Ленинградская, Магаданская, Московская, Новгородская, Новосибирская, Сахалинская области, Еврейская автономная область).</w:t>
      </w:r>
      <w:proofErr w:type="gramEnd"/>
    </w:p>
    <w:p w:rsidR="003D25BC" w:rsidRDefault="003D25BC">
      <w:pPr>
        <w:pStyle w:val="52"/>
        <w:keepNext/>
        <w:keepLines/>
        <w:shd w:val="clear" w:color="auto" w:fill="auto"/>
        <w:spacing w:before="0"/>
        <w:ind w:right="300"/>
        <w:jc w:val="center"/>
      </w:pPr>
      <w:bookmarkStart w:id="10" w:name="bookmark13"/>
      <w:r>
        <w:rPr>
          <w:rStyle w:val="51"/>
          <w:b/>
          <w:bCs/>
          <w:color w:val="000000"/>
        </w:rPr>
        <w:t>3.4. Мероприятия по правовому просвещению, проводимые субъектами Российской Федерации в целях реализации проектов тематической</w:t>
      </w:r>
      <w:bookmarkEnd w:id="10"/>
    </w:p>
    <w:p w:rsidR="003D25BC" w:rsidRDefault="003D25BC">
      <w:pPr>
        <w:pStyle w:val="52"/>
        <w:keepNext/>
        <w:keepLines/>
        <w:shd w:val="clear" w:color="auto" w:fill="auto"/>
        <w:spacing w:before="0" w:after="269"/>
        <w:ind w:right="300"/>
        <w:jc w:val="center"/>
      </w:pPr>
      <w:bookmarkStart w:id="11" w:name="bookmark14"/>
      <w:r>
        <w:rPr>
          <w:rStyle w:val="51"/>
          <w:b/>
          <w:bCs/>
          <w:color w:val="000000"/>
        </w:rPr>
        <w:t>направленности</w:t>
      </w:r>
      <w:bookmarkEnd w:id="11"/>
    </w:p>
    <w:p w:rsidR="003D25BC" w:rsidRDefault="003D25BC">
      <w:pPr>
        <w:pStyle w:val="a9"/>
        <w:shd w:val="clear" w:color="auto" w:fill="auto"/>
        <w:spacing w:line="341" w:lineRule="exact"/>
        <w:ind w:left="40" w:right="20" w:firstLine="640"/>
        <w:jc w:val="both"/>
      </w:pPr>
      <w:r>
        <w:rPr>
          <w:color w:val="000000"/>
        </w:rPr>
        <w:t>В субъектах Российской Федерации разрабатываются и реализуются проекты по правовому просвещению детей. В течение 2016 года осуществлено более 300 проектов тематической направленности.</w:t>
      </w:r>
    </w:p>
    <w:p w:rsidR="003D25BC" w:rsidRDefault="003D25BC">
      <w:pPr>
        <w:pStyle w:val="a9"/>
        <w:shd w:val="clear" w:color="auto" w:fill="auto"/>
        <w:spacing w:line="341" w:lineRule="exact"/>
        <w:ind w:left="40" w:right="20" w:firstLine="640"/>
        <w:jc w:val="both"/>
      </w:pPr>
      <w:r>
        <w:rPr>
          <w:color w:val="000000"/>
        </w:rPr>
        <w:t xml:space="preserve">Так, в Кабардино-Балкарской Республике реализуются проекты «Гражданином быть обязан», «Закон обо мне», «Право. Выбор. </w:t>
      </w:r>
      <w:proofErr w:type="gramStart"/>
      <w:r>
        <w:rPr>
          <w:color w:val="000000"/>
        </w:rPr>
        <w:t xml:space="preserve">Ответственность», </w:t>
      </w:r>
      <w:r>
        <w:rPr>
          <w:rStyle w:val="a8"/>
          <w:color w:val="000000"/>
        </w:rPr>
        <w:t>«Я</w:t>
      </w:r>
      <w:r>
        <w:rPr>
          <w:color w:val="000000"/>
        </w:rPr>
        <w:t xml:space="preserve"> - член общества», в Республике Хакасия - «Конституция РФ: мои права и обязанности», «Правовой ориентир абаканского школьника», «Правовой ориентир абаканского родителя», система баннеров «Зона родительской ответственности», «Правовое просвещение родителей», в Краснодарском крае - «Моя законотворческая инициатива», велоквест «Мы вместе», в Хабаровском крае - «Права несовершеннолетних в разрезе литературных героев», в Ленинградской области - «Учебные суды», «Твои права и обязанности», «Имею право знать», «Город</w:t>
      </w:r>
      <w:proofErr w:type="gramEnd"/>
      <w:r>
        <w:rPr>
          <w:color w:val="000000"/>
        </w:rPr>
        <w:t xml:space="preserve">, </w:t>
      </w:r>
      <w:proofErr w:type="gramStart"/>
      <w:r>
        <w:rPr>
          <w:color w:val="000000"/>
        </w:rPr>
        <w:t>в котором живет Гражданин», «Гражданско-правовое воспитание посредством технологии «Модерация», «Детям о праве», «Молодежь против коррупции», в Новосибирской области - «О правах ребенка во весь голос», «Школа - территория счастливого детства», «Правовая площадка юного гражданина», «Закон и мы», «Большие права - маленьким детям», в Кировской области - медиа-блоги для детей и родителей «Дети - детям», «Шаг навстречу», «Повседневное мужество и ответственность», в Челябинской области - «Административная ответственность</w:t>
      </w:r>
      <w:proofErr w:type="gramEnd"/>
      <w:r>
        <w:rPr>
          <w:color w:val="000000"/>
        </w:rPr>
        <w:t xml:space="preserve"> несовершеннолетних», «Социальные нормы и асоциальное поведение», «Азбука правовых знаний», «Правовое просвещение субъектов образования в целях предотвращения жестокого обращения с детьми», «Я знаю свои права».</w:t>
      </w:r>
      <w:r>
        <w:br w:type="page"/>
      </w:r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r>
        <w:rPr>
          <w:color w:val="000000"/>
        </w:rPr>
        <w:t>На протяжении ряда лет в Оренбургской области реализуется проект «Детская общественная Правовая Палата», который представляет собой эффективный механизм участия детей и молодежи в процессах принятия решений, затрагивающих интересы ребенка. В рамках сборов Правовой Палаты, которые проходят три раза в год, широко обсуждаются проблемы детского сообщества, совместно с представителями органов власти вырабатываются пути их решения. Члены Правовой Палаты пропагандируют права детей среди сверстников, представляют мнение детского сообщества на встречах с представителями муниципальных образований. Проект получил грант Президента Российской Федерации.</w:t>
      </w:r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proofErr w:type="gramStart"/>
      <w:r>
        <w:rPr>
          <w:color w:val="000000"/>
        </w:rPr>
        <w:t>Распространены в субъектах Российской Федерации проекты, направленные на подготовку взрослеющей личности к будущей избирательной деятельности, например, «Молодой избиратель, «Готовимся стать избирателями», «Наши выборы - наша ответственность» (Ленинградская, Рязанская области).</w:t>
      </w:r>
      <w:proofErr w:type="gramEnd"/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r>
        <w:rPr>
          <w:color w:val="000000"/>
        </w:rPr>
        <w:t>Во всех субъектах Российской Федерации действует просветительский проект Ассоциации юристов России «Школа права» для заинтересованных в повышении своей грамотности подростков.</w:t>
      </w:r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proofErr w:type="gramStart"/>
      <w:r>
        <w:rPr>
          <w:color w:val="000000"/>
        </w:rPr>
        <w:t>В целях повышения уровня правосознания учащихся и популяризации антикоррупционных стандартов поведения в рамках реализации Программы по антикоррупционному просвещению на 2014 - 2016 годыб в субъектах Российской Федерации проводятся уроки по формированию антикоррупционного мировоззрения и повышению общего уровня правосознания и правовой культуры обучающихся (Ленинградская область), антикоррупционный конкурс среди учащихся «Надо жить честно» (Республика Татарстан), конкурсы творческих работ учащихся по правовой тематике «Скажем</w:t>
      </w:r>
      <w:proofErr w:type="gramEnd"/>
      <w:r>
        <w:rPr>
          <w:color w:val="000000"/>
        </w:rPr>
        <w:t xml:space="preserve"> коррупции - нет!» (Самарская область), конкурс «Лучшая научная работа на тему антикоррупционного просвещения» (Курганская область). Разработано учебно-методическое пособие для педагогов и обучающихся системы среднего профессионального образования «Я знаю свои права: как противодействовать коррупции» (Пензенская область). В рамках мероприятий Курганской областной программы по противодействию коррупции детско-юношеским центром в 2016 году организована деловая игра «Бюрократ»,</w:t>
      </w:r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r>
        <w:rPr>
          <w:color w:val="000000"/>
        </w:rPr>
        <w:t>Значительное место в правовом просвещении занимают мероприятия по повышению юридической грамотности педагогов. В 2016 году в субъектах Российской Федерации проведено более 28 тыс. мероприятий тематической направленности.</w:t>
      </w:r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r>
        <w:rPr>
          <w:color w:val="000000"/>
        </w:rPr>
        <w:t>Особо следует отметить роль в правовом просвещении различных молодежных мероприятий, ежегодно проводимых в Российской Федерации.</w:t>
      </w:r>
    </w:p>
    <w:p w:rsidR="003D25BC" w:rsidRDefault="003D25BC">
      <w:pPr>
        <w:pStyle w:val="a9"/>
        <w:shd w:val="clear" w:color="auto" w:fill="auto"/>
        <w:spacing w:line="341" w:lineRule="exact"/>
        <w:ind w:left="20" w:right="20" w:firstLine="640"/>
        <w:jc w:val="both"/>
      </w:pPr>
      <w:r>
        <w:rPr>
          <w:color w:val="000000"/>
        </w:rPr>
        <w:t>В августе 2016 прошел Ульяновский региональный юридический конгресс «ЮрВолга. Право на выбор», который был направлен на патриотическое воспитание подрастающего поколения юристов, донесение до молодежи современных</w:t>
      </w:r>
    </w:p>
    <w:p w:rsidR="003D25BC" w:rsidRDefault="003D25BC">
      <w:pPr>
        <w:pStyle w:val="22"/>
        <w:keepNext/>
        <w:keepLines/>
        <w:shd w:val="clear" w:color="auto" w:fill="auto"/>
        <w:spacing w:after="189" w:line="380" w:lineRule="exact"/>
        <w:ind w:left="4680"/>
      </w:pPr>
      <w:bookmarkStart w:id="12" w:name="bookmark15"/>
      <w:r>
        <w:rPr>
          <w:rStyle w:val="21"/>
          <w:noProof w:val="0"/>
          <w:color w:val="000000"/>
        </w:rPr>
        <w:lastRenderedPageBreak/>
        <w:t>и</w:t>
      </w:r>
      <w:bookmarkEnd w:id="12"/>
    </w:p>
    <w:p w:rsidR="003D25BC" w:rsidRDefault="003D25BC">
      <w:pPr>
        <w:pStyle w:val="a9"/>
        <w:shd w:val="clear" w:color="auto" w:fill="auto"/>
        <w:spacing w:after="331" w:line="341" w:lineRule="exact"/>
        <w:ind w:left="40" w:right="20" w:firstLine="0"/>
        <w:jc w:val="both"/>
      </w:pPr>
      <w:r>
        <w:rPr>
          <w:color w:val="000000"/>
        </w:rPr>
        <w:t>тенденций в области избирательного права и юриспруденции, интеграцию молодых юристов в избирательную кампанию, совершенствование профессиональной этики молодых юристов, повышение качества юридического образования и правового просвещения. Участниками конгресса стали студенты ульяновских вузов, слушатели правовой академии, а также учителя права Ульяновской области.</w:t>
      </w:r>
    </w:p>
    <w:p w:rsidR="003D25BC" w:rsidRDefault="003D25BC">
      <w:pPr>
        <w:pStyle w:val="80"/>
        <w:shd w:val="clear" w:color="auto" w:fill="auto"/>
        <w:spacing w:before="0" w:after="273" w:line="302" w:lineRule="exact"/>
        <w:ind w:right="300"/>
      </w:pPr>
      <w:r>
        <w:rPr>
          <w:rStyle w:val="8"/>
          <w:b/>
          <w:bCs/>
          <w:color w:val="000000"/>
        </w:rPr>
        <w:t>4. Информация о проведении в 2016 году Всероссийского дня правовой помощи детям</w:t>
      </w:r>
    </w:p>
    <w:p w:rsidR="003D25BC" w:rsidRDefault="003D25BC">
      <w:pPr>
        <w:pStyle w:val="a9"/>
        <w:shd w:val="clear" w:color="auto" w:fill="auto"/>
        <w:spacing w:line="336" w:lineRule="exact"/>
        <w:ind w:left="40" w:right="20" w:firstLine="680"/>
        <w:jc w:val="both"/>
      </w:pPr>
      <w:r>
        <w:rPr>
          <w:color w:val="000000"/>
        </w:rPr>
        <w:t>18.11.2016 во всех субъектах Российской Федерации в четвертый раз прошел Всероссийский день правовой помощи детям. Данное мероприятие проводится ежегодно во исполнение Указа Президента Российской Федерации от 28.12.2012 № 1688 «О некоторых мерах по реализации государственной политики в сфере защиты детей-сирот и детей, оставшихся без попечения родителей». Основной его целью является правовое просвещение детей и их родителей, а также консультирование по вопросам опеки, попечительства и прав детей-сирот для опекунов, приемных семей и граждан, планирующих усыновить ребенка.</w:t>
      </w:r>
    </w:p>
    <w:p w:rsidR="003D25BC" w:rsidRDefault="003D25BC">
      <w:pPr>
        <w:pStyle w:val="a9"/>
        <w:shd w:val="clear" w:color="auto" w:fill="auto"/>
        <w:spacing w:line="336" w:lineRule="exact"/>
        <w:ind w:left="40" w:right="20" w:firstLine="680"/>
        <w:jc w:val="both"/>
      </w:pPr>
      <w:r>
        <w:rPr>
          <w:color w:val="000000"/>
        </w:rPr>
        <w:t>В субъектах Российской Федерации было специально организовано свыше 42 тыс. пунктов консультаций, информация о работе которых была заблаговременно доведена до сведения заинтересованных граждан. Проведены различные просветительские мероприятия на базе общеобразовательных и детских дошкольных учреждений, более 3 тыс. - в детских домах и 95 - в пенитенциарных учреждениях. Всего в 2016 году в рамках Всероссийского дня правовой помощи детям были проконсультированы почти 95 тыс. детей и примерно столько же взрослых граждан. В проведении мероприятий участвовали 5710 адвокатов и 4354 нотариуса.</w:t>
      </w:r>
    </w:p>
    <w:p w:rsidR="003D25BC" w:rsidRDefault="003D25BC">
      <w:pPr>
        <w:pStyle w:val="a9"/>
        <w:shd w:val="clear" w:color="auto" w:fill="auto"/>
        <w:spacing w:after="323" w:line="331" w:lineRule="exact"/>
        <w:ind w:left="40" w:right="20" w:firstLine="680"/>
        <w:jc w:val="both"/>
      </w:pPr>
      <w:r>
        <w:rPr>
          <w:color w:val="000000"/>
        </w:rPr>
        <w:t>Подробные сведения о проведении в 2016 году Всероссийского дня правовой помощи детям содержатся в приложении № 3.</w:t>
      </w:r>
    </w:p>
    <w:p w:rsidR="003D25BC" w:rsidRDefault="003D25BC">
      <w:pPr>
        <w:pStyle w:val="80"/>
        <w:shd w:val="clear" w:color="auto" w:fill="auto"/>
        <w:spacing w:before="0" w:after="273" w:line="302" w:lineRule="exact"/>
        <w:ind w:right="300"/>
      </w:pPr>
      <w:r>
        <w:rPr>
          <w:rStyle w:val="8"/>
          <w:b/>
          <w:bCs/>
          <w:color w:val="000000"/>
        </w:rPr>
        <w:t>5. Рекомендации субъектам Российской Федерации по организации правового просвещения детей</w:t>
      </w:r>
    </w:p>
    <w:p w:rsidR="003D25BC" w:rsidRDefault="003D25BC">
      <w:pPr>
        <w:pStyle w:val="a9"/>
        <w:shd w:val="clear" w:color="auto" w:fill="auto"/>
        <w:spacing w:line="336" w:lineRule="exact"/>
        <w:ind w:left="40" w:right="20" w:firstLine="680"/>
        <w:jc w:val="both"/>
      </w:pPr>
      <w:r>
        <w:rPr>
          <w:color w:val="000000"/>
        </w:rPr>
        <w:t>К числу мер государственной политики в области образования и воспитания подрастающего поколения в соответствии с Основами отнесены:</w:t>
      </w:r>
    </w:p>
    <w:p w:rsidR="003D25BC" w:rsidRDefault="003D25BC">
      <w:pPr>
        <w:pStyle w:val="a9"/>
        <w:shd w:val="clear" w:color="auto" w:fill="auto"/>
        <w:spacing w:line="336" w:lineRule="exact"/>
        <w:ind w:left="40" w:right="20" w:firstLine="680"/>
        <w:jc w:val="both"/>
      </w:pPr>
      <w:r>
        <w:rPr>
          <w:color w:val="000000"/>
        </w:rPr>
        <w:t>включение в примерную основную общеобразовательную программу дошкольного образования, примерную основную образовательную программу начального общего образования задач приобщения детей к элементарным общепринятым нормам и правилам взаимоотношений со сверстниками и взрослыми (внимательность к людям, готовность к сотрудничеству и дружбе, оказание помощи тем, кто в ней нуждается, уважение к окружающим), а также развитие ценностн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смысловой сферы личности;</w:t>
      </w:r>
      <w:r>
        <w:br w:type="page"/>
      </w:r>
    </w:p>
    <w:p w:rsidR="003D25BC" w:rsidRDefault="003D25BC">
      <w:pPr>
        <w:pStyle w:val="a9"/>
        <w:shd w:val="clear" w:color="auto" w:fill="auto"/>
        <w:spacing w:line="336" w:lineRule="exact"/>
        <w:ind w:left="20" w:right="20" w:firstLine="680"/>
        <w:jc w:val="both"/>
      </w:pPr>
      <w:r>
        <w:rPr>
          <w:color w:val="000000"/>
        </w:rPr>
        <w:t>развитие практики обучения основам права в образовательных учреждениях различного типа и вида, поддержка различных вариантов региональных моделей правового образования, разработка учебных курсов, включающих правовую тематику, соответствующих образовательных программ, учебных и методических пособий;</w:t>
      </w:r>
    </w:p>
    <w:p w:rsidR="003D25BC" w:rsidRDefault="003D25BC">
      <w:pPr>
        <w:pStyle w:val="a9"/>
        <w:shd w:val="clear" w:color="auto" w:fill="auto"/>
        <w:spacing w:line="336" w:lineRule="exact"/>
        <w:ind w:left="20" w:right="20" w:firstLine="680"/>
        <w:jc w:val="both"/>
      </w:pPr>
      <w:r>
        <w:rPr>
          <w:color w:val="000000"/>
        </w:rPr>
        <w:t>применение специальных программ правового образования и воспитания детей, находящихся в трудной жизненной ситуации, трудных подростков и несовершеннолетних правонарушителей;</w:t>
      </w:r>
    </w:p>
    <w:p w:rsidR="003D25BC" w:rsidRDefault="003D25BC">
      <w:pPr>
        <w:pStyle w:val="a9"/>
        <w:shd w:val="clear" w:color="auto" w:fill="auto"/>
        <w:spacing w:line="336" w:lineRule="exact"/>
        <w:ind w:left="20" w:right="20" w:firstLine="680"/>
        <w:jc w:val="both"/>
      </w:pPr>
      <w:r>
        <w:rPr>
          <w:color w:val="000000"/>
        </w:rPr>
        <w:t>повышение уровня юридической грамотности педагогов; подготовка преподавателей учебного предмета «Право», а также совершенствование профессиональной и методической подготовки преподавателей правовых дисциплин; проведение научно-исследовательских и опытно-экспериментальных работ в целях научно-методического обеспечения правового образования.</w:t>
      </w:r>
    </w:p>
    <w:p w:rsidR="003D25BC" w:rsidRDefault="003D25BC">
      <w:pPr>
        <w:pStyle w:val="a9"/>
        <w:shd w:val="clear" w:color="auto" w:fill="auto"/>
        <w:spacing w:line="336" w:lineRule="exact"/>
        <w:ind w:left="20" w:right="20" w:firstLine="680"/>
        <w:jc w:val="both"/>
      </w:pPr>
      <w:r>
        <w:rPr>
          <w:color w:val="000000"/>
        </w:rPr>
        <w:t xml:space="preserve">Учитывая вышеизложенное, в субъектах Российской Федерации должна </w:t>
      </w:r>
      <w:proofErr w:type="gramStart"/>
      <w:r>
        <w:rPr>
          <w:color w:val="000000"/>
        </w:rPr>
        <w:t>быть</w:t>
      </w:r>
      <w:proofErr w:type="gramEnd"/>
      <w:r>
        <w:rPr>
          <w:color w:val="000000"/>
        </w:rPr>
        <w:t xml:space="preserve"> организована работа по:</w:t>
      </w:r>
    </w:p>
    <w:p w:rsidR="003D25BC" w:rsidRDefault="003D25BC">
      <w:pPr>
        <w:pStyle w:val="a9"/>
        <w:shd w:val="clear" w:color="auto" w:fill="auto"/>
        <w:spacing w:line="336" w:lineRule="exact"/>
        <w:ind w:left="20" w:right="20" w:firstLine="680"/>
        <w:jc w:val="both"/>
      </w:pPr>
      <w:r>
        <w:rPr>
          <w:color w:val="000000"/>
        </w:rPr>
        <w:t>реализации мер государственной политики в области образования и воспитания подрастающего поколения;</w:t>
      </w:r>
    </w:p>
    <w:p w:rsidR="003D25BC" w:rsidRDefault="003D25BC">
      <w:pPr>
        <w:pStyle w:val="a9"/>
        <w:shd w:val="clear" w:color="auto" w:fill="auto"/>
        <w:spacing w:line="336" w:lineRule="exact"/>
        <w:ind w:left="20" w:right="20" w:firstLine="680"/>
      </w:pPr>
      <w:r>
        <w:rPr>
          <w:color w:val="000000"/>
        </w:rPr>
        <w:t>принятию региональных программ правового просвещения населения; учреждению должностей уполномоченного по защите прав участников образовательного процесса в образовательном учреждении, предусмотренных Конвенцией ООН «О правах ребенка»</w:t>
      </w:r>
      <w:r>
        <w:rPr>
          <w:color w:val="000000"/>
          <w:vertAlign w:val="superscript"/>
        </w:rPr>
        <w:footnoteReference w:id="4"/>
      </w:r>
      <w:r>
        <w:rPr>
          <w:color w:val="000000"/>
        </w:rPr>
        <w:t xml:space="preserve"> и имеющих </w:t>
      </w:r>
      <w:proofErr w:type="gramStart"/>
      <w:r>
        <w:rPr>
          <w:color w:val="000000"/>
        </w:rPr>
        <w:t>важное значение</w:t>
      </w:r>
      <w:proofErr w:type="gramEnd"/>
      <w:r>
        <w:rPr>
          <w:color w:val="000000"/>
        </w:rPr>
        <w:t xml:space="preserve"> в развитии системы правового просвещения и защиты прав человека;</w:t>
      </w:r>
    </w:p>
    <w:p w:rsidR="003D25BC" w:rsidRDefault="003D25BC">
      <w:pPr>
        <w:pStyle w:val="a9"/>
        <w:shd w:val="clear" w:color="auto" w:fill="auto"/>
        <w:spacing w:line="336" w:lineRule="exact"/>
        <w:ind w:left="20" w:firstLine="680"/>
        <w:jc w:val="both"/>
      </w:pPr>
      <w:r>
        <w:rPr>
          <w:color w:val="000000"/>
        </w:rPr>
        <w:t>осуществлению антикоррупционного просвещения учащихся.</w:t>
      </w:r>
    </w:p>
    <w:p w:rsidR="003D25BC" w:rsidRDefault="003D25BC">
      <w:pPr>
        <w:pStyle w:val="a9"/>
        <w:shd w:val="clear" w:color="auto" w:fill="auto"/>
        <w:spacing w:line="336" w:lineRule="exact"/>
        <w:ind w:left="20" w:right="20" w:firstLine="680"/>
        <w:jc w:val="both"/>
      </w:pPr>
      <w:r>
        <w:rPr>
          <w:color w:val="000000"/>
        </w:rPr>
        <w:t>Также необходимо усилить работу по правовому просвещению в пенитенциарных учреждениях.</w:t>
      </w:r>
    </w:p>
    <w:p w:rsidR="003D25BC" w:rsidRDefault="003D25BC">
      <w:pPr>
        <w:pStyle w:val="a9"/>
        <w:shd w:val="clear" w:color="auto" w:fill="auto"/>
        <w:spacing w:line="336" w:lineRule="exact"/>
        <w:ind w:left="20" w:right="20" w:firstLine="680"/>
        <w:jc w:val="both"/>
      </w:pPr>
      <w:r>
        <w:rPr>
          <w:color w:val="000000"/>
        </w:rPr>
        <w:t>Кроме того, органам государственной власти субъектов Российской Федерации необходимо уделить особое внимание защите детей от информации, причиняющей вред их здоровью и (или) развитию путем разработки и реализации региональных программ обеспечения информационной безопасности детей в соответствии с Федеральным законом «О защите детей от информации, причиняющей вред их здоровью и развитию»</w:t>
      </w:r>
      <w:r>
        <w:rPr>
          <w:color w:val="000000"/>
          <w:vertAlign w:val="superscript"/>
        </w:rPr>
        <w:footnoteReference w:id="5"/>
      </w:r>
      <w:r>
        <w:rPr>
          <w:color w:val="000000"/>
        </w:rPr>
        <w:t>.</w:t>
      </w:r>
    </w:p>
    <w:p w:rsidR="003D25BC" w:rsidRDefault="003D25BC">
      <w:pPr>
        <w:pStyle w:val="a9"/>
        <w:shd w:val="clear" w:color="auto" w:fill="auto"/>
        <w:spacing w:line="336" w:lineRule="exact"/>
        <w:ind w:left="20" w:right="20" w:firstLine="680"/>
        <w:jc w:val="both"/>
        <w:sectPr w:rsidR="003D25BC">
          <w:headerReference w:type="even" r:id="rId14"/>
          <w:pgSz w:w="11909" w:h="16834"/>
          <w:pgMar w:top="1389" w:right="1133" w:bottom="1112" w:left="1133" w:header="0" w:footer="3" w:gutter="0"/>
          <w:pgNumType w:start="7"/>
          <w:cols w:space="720"/>
          <w:noEndnote/>
          <w:docGrid w:linePitch="360"/>
        </w:sectPr>
      </w:pPr>
      <w:r>
        <w:rPr>
          <w:color w:val="000000"/>
        </w:rPr>
        <w:t>В целях развития и популяризации системы правового просвещения на официальных сайтах муниципальных образований, органов социальной защиты населения, организаций социального обслуживания в информационн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телекоммуникационной сети «Интернет» необходимо предусмотреть размещение информации о правах детей, об ответственности родителей, о службах, в которые можно обратиться, если нарушены права ребенка.</w:t>
      </w:r>
    </w:p>
    <w:p w:rsidR="003D25BC" w:rsidRDefault="003D25BC">
      <w:pPr>
        <w:pStyle w:val="a4"/>
        <w:shd w:val="clear" w:color="auto" w:fill="auto"/>
        <w:tabs>
          <w:tab w:val="left" w:pos="158"/>
        </w:tabs>
        <w:spacing w:line="216" w:lineRule="exact"/>
        <w:ind w:right="20"/>
        <w:jc w:val="both"/>
      </w:pPr>
      <w:r>
        <w:rPr>
          <w:rStyle w:val="a3"/>
          <w:b/>
          <w:bCs/>
          <w:color w:val="000000"/>
          <w:vertAlign w:val="superscript"/>
        </w:rPr>
        <w:lastRenderedPageBreak/>
        <w:t>2</w:t>
      </w:r>
      <w:r>
        <w:rPr>
          <w:rStyle w:val="a3"/>
          <w:b/>
          <w:bCs/>
          <w:color w:val="000000"/>
        </w:rPr>
        <w:tab/>
        <w:t>Статья 28 Федерального закона от 21.11.2011 № 324-ФЭ «О бесплатной юридической помощи в Российской Федерации» (далее - Федеральный закон № 324-ФЭ).</w:t>
      </w:r>
    </w:p>
    <w:p w:rsidR="003D25BC" w:rsidRDefault="003D25BC" w:rsidP="003D25BC">
      <w:pPr>
        <w:pStyle w:val="a4"/>
        <w:shd w:val="clear" w:color="auto" w:fill="auto"/>
        <w:tabs>
          <w:tab w:val="left" w:pos="91"/>
        </w:tabs>
        <w:spacing w:line="216" w:lineRule="exact"/>
      </w:pPr>
      <w:r>
        <w:rPr>
          <w:rStyle w:val="a3"/>
          <w:b/>
          <w:bCs/>
          <w:color w:val="000000"/>
          <w:vertAlign w:val="superscript"/>
        </w:rPr>
        <w:t>3</w:t>
      </w:r>
      <w:r>
        <w:rPr>
          <w:rStyle w:val="a3"/>
          <w:b/>
          <w:bCs/>
          <w:color w:val="000000"/>
        </w:rPr>
        <w:tab/>
        <w:t xml:space="preserve">Статья 11 Федерального закона </w:t>
      </w:r>
      <w:proofErr w:type="gramStart"/>
      <w:r>
        <w:rPr>
          <w:rStyle w:val="a3"/>
          <w:b/>
          <w:bCs/>
          <w:color w:val="000000"/>
        </w:rPr>
        <w:t>Кг</w:t>
      </w:r>
      <w:proofErr w:type="gramEnd"/>
      <w:r>
        <w:rPr>
          <w:rStyle w:val="a3"/>
          <w:b/>
          <w:bCs/>
          <w:color w:val="000000"/>
        </w:rPr>
        <w:t xml:space="preserve"> 324-ФЭ.</w:t>
      </w:r>
    </w:p>
    <w:p w:rsidR="003D25BC" w:rsidRDefault="003D25BC" w:rsidP="003D25BC">
      <w:pPr>
        <w:pStyle w:val="a4"/>
        <w:shd w:val="clear" w:color="auto" w:fill="auto"/>
        <w:tabs>
          <w:tab w:val="left" w:pos="91"/>
        </w:tabs>
        <w:spacing w:line="216" w:lineRule="exact"/>
      </w:pPr>
      <w:r>
        <w:rPr>
          <w:rStyle w:val="a3"/>
          <w:b/>
          <w:bCs/>
          <w:color w:val="000000"/>
          <w:vertAlign w:val="superscript"/>
        </w:rPr>
        <w:t>6</w:t>
      </w:r>
      <w:r>
        <w:rPr>
          <w:rStyle w:val="a3"/>
          <w:b/>
          <w:bCs/>
          <w:color w:val="000000"/>
        </w:rPr>
        <w:t xml:space="preserve"> </w:t>
      </w:r>
      <w:proofErr w:type="gramStart"/>
      <w:r>
        <w:rPr>
          <w:rStyle w:val="a3"/>
          <w:b/>
          <w:bCs/>
          <w:color w:val="000000"/>
        </w:rPr>
        <w:t>Утверждена</w:t>
      </w:r>
      <w:proofErr w:type="gramEnd"/>
      <w:r>
        <w:rPr>
          <w:rStyle w:val="a3"/>
          <w:b/>
          <w:bCs/>
          <w:color w:val="000000"/>
        </w:rPr>
        <w:t xml:space="preserve"> распоряжением Правительства Российской Федерации от 14.05.2014 </w:t>
      </w:r>
      <w:r>
        <w:rPr>
          <w:rStyle w:val="a3"/>
          <w:b/>
          <w:bCs/>
          <w:color w:val="000000"/>
          <w:lang w:val="en-US" w:eastAsia="en-US"/>
        </w:rPr>
        <w:t>Jfe</w:t>
      </w:r>
      <w:r w:rsidRPr="003D25BC">
        <w:rPr>
          <w:rStyle w:val="a3"/>
          <w:b/>
          <w:bCs/>
          <w:color w:val="000000"/>
          <w:lang w:eastAsia="en-US"/>
        </w:rPr>
        <w:t xml:space="preserve"> </w:t>
      </w:r>
      <w:r>
        <w:rPr>
          <w:rStyle w:val="a3"/>
          <w:b/>
          <w:bCs/>
          <w:color w:val="000000"/>
        </w:rPr>
        <w:t>81 б-р.</w:t>
      </w:r>
    </w:p>
    <w:sectPr w:rsidR="003D25BC" w:rsidSect="00D9505D">
      <w:type w:val="continuous"/>
      <w:pgSz w:w="11909" w:h="16834"/>
      <w:pgMar w:top="1389" w:right="1133" w:bottom="1112" w:left="113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611" w:rsidRDefault="00194611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194611" w:rsidRDefault="00194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611" w:rsidRDefault="00194611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194611" w:rsidRDefault="00194611">
      <w:r>
        <w:continuationSeparator/>
      </w:r>
    </w:p>
  </w:footnote>
  <w:footnote w:id="1">
    <w:p w:rsidR="00D9505D" w:rsidRDefault="003D25BC">
      <w:pPr>
        <w:pStyle w:val="a4"/>
        <w:shd w:val="clear" w:color="auto" w:fill="auto"/>
        <w:spacing w:line="180" w:lineRule="exact"/>
        <w:ind w:left="40"/>
      </w:pPr>
      <w:r>
        <w:rPr>
          <w:rStyle w:val="a3"/>
          <w:b/>
          <w:bCs/>
          <w:color w:val="000000"/>
          <w:vertAlign w:val="superscript"/>
        </w:rPr>
        <w:footnoteRef/>
      </w:r>
      <w:r>
        <w:rPr>
          <w:rStyle w:val="a3"/>
          <w:b/>
          <w:bCs/>
          <w:color w:val="000000"/>
        </w:rPr>
        <w:t xml:space="preserve"> </w:t>
      </w:r>
      <w:proofErr w:type="gramStart"/>
      <w:r>
        <w:rPr>
          <w:rStyle w:val="a3"/>
          <w:b/>
          <w:bCs/>
          <w:color w:val="000000"/>
        </w:rPr>
        <w:t xml:space="preserve">Утверждены Президентом Российской Федерации 28.04.2011 </w:t>
      </w:r>
      <w:r>
        <w:rPr>
          <w:rStyle w:val="a3"/>
          <w:b/>
          <w:bCs/>
          <w:color w:val="000000"/>
          <w:lang w:val="en-US" w:eastAsia="en-US"/>
        </w:rPr>
        <w:t>Jfe</w:t>
      </w:r>
      <w:r w:rsidRPr="003D25BC">
        <w:rPr>
          <w:rStyle w:val="a3"/>
          <w:b/>
          <w:bCs/>
          <w:color w:val="000000"/>
          <w:lang w:eastAsia="en-US"/>
        </w:rPr>
        <w:t xml:space="preserve"> </w:t>
      </w:r>
      <w:r>
        <w:rPr>
          <w:rStyle w:val="a3"/>
          <w:b/>
          <w:bCs/>
          <w:color w:val="000000"/>
        </w:rPr>
        <w:t>Пр-1168.</w:t>
      </w:r>
      <w:proofErr w:type="gramEnd"/>
    </w:p>
  </w:footnote>
  <w:footnote w:id="2">
    <w:p w:rsidR="00D9505D" w:rsidRDefault="003D25BC">
      <w:pPr>
        <w:pStyle w:val="a4"/>
        <w:shd w:val="clear" w:color="auto" w:fill="auto"/>
        <w:spacing w:line="180" w:lineRule="exact"/>
        <w:ind w:left="40"/>
      </w:pPr>
      <w:r>
        <w:rPr>
          <w:rStyle w:val="a3"/>
          <w:b/>
          <w:bCs/>
          <w:color w:val="000000"/>
        </w:rPr>
        <w:t>* Подпункт 4 части</w:t>
      </w:r>
      <w:proofErr w:type="gramStart"/>
      <w:r>
        <w:rPr>
          <w:rStyle w:val="a3"/>
          <w:b/>
          <w:bCs/>
          <w:color w:val="000000"/>
        </w:rPr>
        <w:t xml:space="preserve"> !</w:t>
      </w:r>
      <w:proofErr w:type="gramEnd"/>
      <w:r>
        <w:rPr>
          <w:rStyle w:val="a3"/>
          <w:b/>
          <w:bCs/>
          <w:color w:val="000000"/>
        </w:rPr>
        <w:t xml:space="preserve"> статьи 12 Федерального закона от 07.02.201</w:t>
      </w:r>
      <w:r w:rsidRPr="003D25BC">
        <w:rPr>
          <w:rStyle w:val="a3"/>
          <w:b/>
          <w:bCs/>
          <w:color w:val="000000"/>
          <w:lang w:eastAsia="en-US"/>
        </w:rPr>
        <w:t xml:space="preserve">1 </w:t>
      </w:r>
      <w:r>
        <w:rPr>
          <w:rStyle w:val="a3"/>
          <w:b/>
          <w:bCs/>
          <w:color w:val="000000"/>
        </w:rPr>
        <w:t>X® З-ФЗ «О полиции».</w:t>
      </w:r>
    </w:p>
  </w:footnote>
  <w:footnote w:id="3">
    <w:p w:rsidR="00D9505D" w:rsidRDefault="003D25BC">
      <w:pPr>
        <w:pStyle w:val="a4"/>
        <w:shd w:val="clear" w:color="auto" w:fill="auto"/>
        <w:spacing w:line="226" w:lineRule="exact"/>
        <w:ind w:left="20" w:right="20"/>
        <w:jc w:val="both"/>
      </w:pPr>
      <w:r>
        <w:rPr>
          <w:rStyle w:val="a3"/>
          <w:b/>
          <w:bCs/>
          <w:color w:val="000000"/>
        </w:rPr>
        <w:t>' Подробная информация, представленная органами государственной власти субъектов Российской Федерации о мероприятиях, проводимых в субъектах Российской Федерации, содержится в приложении № 2.</w:t>
      </w:r>
    </w:p>
  </w:footnote>
  <w:footnote w:id="4">
    <w:p w:rsidR="00D9505D" w:rsidRDefault="003D25BC">
      <w:pPr>
        <w:pStyle w:val="a4"/>
        <w:shd w:val="clear" w:color="auto" w:fill="auto"/>
        <w:spacing w:line="216" w:lineRule="exact"/>
        <w:ind w:left="40"/>
      </w:pPr>
      <w:r>
        <w:rPr>
          <w:rStyle w:val="a3"/>
          <w:b/>
          <w:bCs/>
          <w:color w:val="000000"/>
          <w:vertAlign w:val="superscript"/>
        </w:rPr>
        <w:footnoteRef/>
      </w:r>
      <w:r>
        <w:rPr>
          <w:rStyle w:val="a3"/>
          <w:b/>
          <w:bCs/>
          <w:color w:val="000000"/>
        </w:rPr>
        <w:t xml:space="preserve"> Одобрена Генералыюй Ассамблеей ООН 20.11.1989.</w:t>
      </w:r>
    </w:p>
  </w:footnote>
  <w:footnote w:id="5">
    <w:p w:rsidR="00D9505D" w:rsidRDefault="003D25BC">
      <w:pPr>
        <w:pStyle w:val="a4"/>
        <w:shd w:val="clear" w:color="auto" w:fill="auto"/>
        <w:spacing w:line="216" w:lineRule="exact"/>
        <w:ind w:left="40" w:right="140"/>
        <w:jc w:val="both"/>
      </w:pPr>
      <w:proofErr w:type="gramStart"/>
      <w:r>
        <w:rPr>
          <w:rStyle w:val="a3"/>
          <w:b/>
          <w:bCs/>
          <w:color w:val="000000"/>
          <w:vertAlign w:val="superscript"/>
          <w:lang w:val="en-US" w:eastAsia="en-US"/>
        </w:rPr>
        <w:t>s</w:t>
      </w:r>
      <w:proofErr w:type="gramEnd"/>
      <w:r w:rsidRPr="003D25BC">
        <w:rPr>
          <w:rStyle w:val="a3"/>
          <w:b/>
          <w:bCs/>
          <w:color w:val="000000"/>
          <w:lang w:eastAsia="en-US"/>
        </w:rPr>
        <w:t xml:space="preserve"> </w:t>
      </w:r>
      <w:r>
        <w:rPr>
          <w:rStyle w:val="a3"/>
          <w:b/>
          <w:bCs/>
          <w:color w:val="000000"/>
        </w:rPr>
        <w:t>Часть 2 статьи 4 Федерального закона от 29.12.2010 № 436-ФЗ «О защите детей от информации, причиняющей вред их здоровью и развитию».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5BC" w:rsidRDefault="0096686D">
    <w:pPr>
      <w:rPr>
        <w:color w:val="auto"/>
        <w:sz w:val="2"/>
        <w:szCs w:val="2"/>
      </w:rPr>
    </w:pPr>
    <w:r w:rsidRPr="0096686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.15pt;margin-top:55.6pt;width:487.2pt;height:11.05pt;z-index:-251658752;mso-wrap-style:none;mso-wrap-distance-left:5pt;mso-wrap-distance-top:5pt;mso-wrap-distance-right:5pt;mso-wrap-distance-bottom:5pt;mso-position-horizontal-relative:page" filled="f" stroked="f">
          <v:textbox style="mso-fit-shape-to-text:t" inset="0,0,0,0">
            <w:txbxContent>
              <w:p w:rsidR="003D25BC" w:rsidRDefault="0096686D">
                <w:pPr>
                  <w:pStyle w:val="a7"/>
                  <w:shd w:val="clear" w:color="auto" w:fill="auto"/>
                  <w:jc w:val="center"/>
                </w:pPr>
                <w:fldSimple w:instr=" PAGE \* MERGEFORMAT ">
                  <w:r w:rsidR="00832696" w:rsidRPr="00832696">
                    <w:rPr>
                      <w:rStyle w:val="125pt"/>
                      <w:color w:val="000000"/>
                    </w:rPr>
                    <w:t>8</w:t>
                  </w:r>
                </w:fldSimple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D25BC"/>
    <w:rsid w:val="00194611"/>
    <w:rsid w:val="003D25BC"/>
    <w:rsid w:val="004F45BA"/>
    <w:rsid w:val="00832696"/>
    <w:rsid w:val="008C70D8"/>
    <w:rsid w:val="0096686D"/>
    <w:rsid w:val="00CC7AE3"/>
    <w:rsid w:val="00D9505D"/>
    <w:rsid w:val="00DE08A1"/>
    <w:rsid w:val="00EB1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5D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uiPriority w:val="99"/>
    <w:locked/>
    <w:rsid w:val="00D9505D"/>
    <w:rPr>
      <w:rFonts w:cs="Times New Roman"/>
      <w:b/>
      <w:bCs/>
      <w:sz w:val="18"/>
      <w:szCs w:val="18"/>
      <w:u w:val="none"/>
    </w:rPr>
  </w:style>
  <w:style w:type="character" w:customStyle="1" w:styleId="3Exact">
    <w:name w:val="Основной текст (3) Exact"/>
    <w:basedOn w:val="a0"/>
    <w:link w:val="3"/>
    <w:uiPriority w:val="99"/>
    <w:locked/>
    <w:rsid w:val="00D9505D"/>
    <w:rPr>
      <w:rFonts w:cs="Times New Roman"/>
      <w:i/>
      <w:iCs/>
      <w:spacing w:val="-4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D9505D"/>
    <w:rPr>
      <w:rFonts w:cs="Times New Roman"/>
      <w:b/>
      <w:bCs/>
      <w:sz w:val="16"/>
      <w:szCs w:val="16"/>
      <w:u w:val="none"/>
    </w:rPr>
  </w:style>
  <w:style w:type="character" w:customStyle="1" w:styleId="1">
    <w:name w:val="Заголовок №1_"/>
    <w:basedOn w:val="a0"/>
    <w:link w:val="10"/>
    <w:uiPriority w:val="99"/>
    <w:locked/>
    <w:rsid w:val="00D9505D"/>
    <w:rPr>
      <w:rFonts w:ascii="Arial" w:hAnsi="Arial" w:cs="Arial"/>
      <w:b/>
      <w:bCs/>
      <w:spacing w:val="-80"/>
      <w:sz w:val="76"/>
      <w:szCs w:val="76"/>
      <w:u w:val="none"/>
      <w:lang w:val="en-US" w:eastAsia="en-US"/>
    </w:rPr>
  </w:style>
  <w:style w:type="paragraph" w:customStyle="1" w:styleId="4">
    <w:name w:val="Основной текст (4)"/>
    <w:basedOn w:val="a"/>
    <w:link w:val="40"/>
    <w:uiPriority w:val="99"/>
    <w:rsid w:val="00D9505D"/>
    <w:pPr>
      <w:shd w:val="clear" w:color="auto" w:fill="FFFFFF"/>
      <w:spacing w:after="240" w:line="259" w:lineRule="exact"/>
      <w:ind w:hanging="1700"/>
      <w:jc w:val="center"/>
    </w:pPr>
    <w:rPr>
      <w:b/>
      <w:bCs/>
      <w:color w:val="auto"/>
      <w:sz w:val="22"/>
      <w:szCs w:val="22"/>
    </w:rPr>
  </w:style>
  <w:style w:type="character" w:customStyle="1" w:styleId="40">
    <w:name w:val="Основной текст (4)_"/>
    <w:basedOn w:val="a0"/>
    <w:link w:val="4"/>
    <w:uiPriority w:val="99"/>
    <w:locked/>
    <w:rsid w:val="00D9505D"/>
    <w:rPr>
      <w:rFonts w:cs="Times New Roman"/>
      <w:b/>
      <w:bCs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sid w:val="00D9505D"/>
    <w:rPr>
      <w:rFonts w:cs="Times New Roman"/>
      <w:b/>
      <w:bCs/>
      <w:sz w:val="18"/>
      <w:szCs w:val="18"/>
      <w:u w:val="none"/>
    </w:rPr>
  </w:style>
  <w:style w:type="character" w:customStyle="1" w:styleId="30">
    <w:name w:val="Заголовок №3_"/>
    <w:basedOn w:val="a0"/>
    <w:link w:val="31"/>
    <w:uiPriority w:val="99"/>
    <w:locked/>
    <w:rsid w:val="00D9505D"/>
    <w:rPr>
      <w:rFonts w:cs="Times New Roman"/>
      <w:i/>
      <w:iCs/>
      <w:sz w:val="20"/>
      <w:szCs w:val="20"/>
      <w:u w:val="none"/>
    </w:rPr>
  </w:style>
  <w:style w:type="character" w:customStyle="1" w:styleId="3-1pt">
    <w:name w:val="Заголовок №3 + Интервал -1 pt"/>
    <w:basedOn w:val="30"/>
    <w:uiPriority w:val="99"/>
    <w:rsid w:val="00D9505D"/>
    <w:rPr>
      <w:spacing w:val="-20"/>
      <w:u w:val="single"/>
    </w:rPr>
  </w:style>
  <w:style w:type="character" w:customStyle="1" w:styleId="311pt">
    <w:name w:val="Заголовок №3 + 11 pt"/>
    <w:aliases w:val="Полужирный,Не курсив"/>
    <w:basedOn w:val="30"/>
    <w:uiPriority w:val="99"/>
    <w:rsid w:val="00D9505D"/>
    <w:rPr>
      <w:b/>
      <w:bCs/>
      <w:sz w:val="22"/>
      <w:szCs w:val="22"/>
      <w:u w:val="single"/>
    </w:rPr>
  </w:style>
  <w:style w:type="character" w:customStyle="1" w:styleId="32">
    <w:name w:val="Заголовок №3"/>
    <w:basedOn w:val="30"/>
    <w:uiPriority w:val="99"/>
    <w:rsid w:val="00D9505D"/>
    <w:rPr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sid w:val="00D9505D"/>
    <w:rPr>
      <w:rFonts w:ascii="Times New Roman" w:hAnsi="Times New Roman" w:cs="Times New Roman"/>
      <w:b/>
      <w:bCs/>
      <w:i/>
      <w:iCs/>
      <w:noProof/>
      <w:sz w:val="16"/>
      <w:szCs w:val="16"/>
      <w:u w:val="none"/>
    </w:rPr>
  </w:style>
  <w:style w:type="character" w:customStyle="1" w:styleId="5Exact">
    <w:name w:val="Основной текст (5) Exact"/>
    <w:basedOn w:val="a0"/>
    <w:uiPriority w:val="99"/>
    <w:rsid w:val="00D9505D"/>
    <w:rPr>
      <w:rFonts w:cs="Times New Roman"/>
      <w:b/>
      <w:bCs/>
      <w:spacing w:val="-5"/>
      <w:sz w:val="17"/>
      <w:szCs w:val="17"/>
      <w:u w:val="none"/>
    </w:rPr>
  </w:style>
  <w:style w:type="character" w:customStyle="1" w:styleId="41pt">
    <w:name w:val="Основной текст (4) + Интервал 1 pt"/>
    <w:basedOn w:val="40"/>
    <w:uiPriority w:val="99"/>
    <w:rsid w:val="00D9505D"/>
    <w:rPr>
      <w:spacing w:val="20"/>
    </w:rPr>
  </w:style>
  <w:style w:type="character" w:customStyle="1" w:styleId="Exact">
    <w:name w:val="Подпись к картинке Exact"/>
    <w:basedOn w:val="a0"/>
    <w:link w:val="a5"/>
    <w:uiPriority w:val="99"/>
    <w:locked/>
    <w:rsid w:val="00D9505D"/>
    <w:rPr>
      <w:rFonts w:cs="Times New Roman"/>
      <w:spacing w:val="-6"/>
      <w:sz w:val="23"/>
      <w:szCs w:val="23"/>
      <w:u w:val="none"/>
    </w:rPr>
  </w:style>
  <w:style w:type="character" w:customStyle="1" w:styleId="7Exact">
    <w:name w:val="Основной текст (7) Exact"/>
    <w:basedOn w:val="a0"/>
    <w:link w:val="7"/>
    <w:uiPriority w:val="99"/>
    <w:locked/>
    <w:rsid w:val="00D9505D"/>
    <w:rPr>
      <w:rFonts w:cs="Times New Roman"/>
      <w:spacing w:val="14"/>
      <w:sz w:val="9"/>
      <w:szCs w:val="9"/>
      <w:u w:val="none"/>
    </w:rPr>
  </w:style>
  <w:style w:type="character" w:customStyle="1" w:styleId="41">
    <w:name w:val="Заголовок №4_"/>
    <w:basedOn w:val="a0"/>
    <w:link w:val="42"/>
    <w:uiPriority w:val="99"/>
    <w:locked/>
    <w:rsid w:val="00D9505D"/>
    <w:rPr>
      <w:rFonts w:cs="Times New Roman"/>
      <w:spacing w:val="20"/>
      <w:w w:val="66"/>
      <w:sz w:val="30"/>
      <w:szCs w:val="30"/>
      <w:u w:val="none"/>
    </w:rPr>
  </w:style>
  <w:style w:type="character" w:customStyle="1" w:styleId="8">
    <w:name w:val="Основной текст (8)_"/>
    <w:basedOn w:val="a0"/>
    <w:link w:val="80"/>
    <w:uiPriority w:val="99"/>
    <w:locked/>
    <w:rsid w:val="00D9505D"/>
    <w:rPr>
      <w:rFonts w:cs="Times New Roman"/>
      <w:b/>
      <w:bCs/>
      <w:sz w:val="26"/>
      <w:szCs w:val="26"/>
      <w:u w:val="none"/>
    </w:rPr>
  </w:style>
  <w:style w:type="character" w:customStyle="1" w:styleId="51">
    <w:name w:val="Заголовок №5_"/>
    <w:basedOn w:val="a0"/>
    <w:link w:val="52"/>
    <w:uiPriority w:val="99"/>
    <w:locked/>
    <w:rsid w:val="00D9505D"/>
    <w:rPr>
      <w:rFonts w:cs="Times New Roman"/>
      <w:b/>
      <w:bCs/>
      <w:sz w:val="26"/>
      <w:szCs w:val="26"/>
      <w:u w:val="none"/>
    </w:rPr>
  </w:style>
  <w:style w:type="character" w:customStyle="1" w:styleId="10pt">
    <w:name w:val="Основной текст + 10 pt"/>
    <w:aliases w:val="Курсив"/>
    <w:uiPriority w:val="99"/>
    <w:rsid w:val="00D9505D"/>
    <w:rPr>
      <w:rFonts w:cs="Times New Roman"/>
      <w:i/>
      <w:iCs/>
      <w:sz w:val="20"/>
      <w:szCs w:val="20"/>
      <w:u w:val="none"/>
    </w:rPr>
  </w:style>
  <w:style w:type="character" w:customStyle="1" w:styleId="9pt">
    <w:name w:val="Основной текст + 9 pt"/>
    <w:aliases w:val="Полужирный1"/>
    <w:uiPriority w:val="99"/>
    <w:rsid w:val="00D9505D"/>
    <w:rPr>
      <w:rFonts w:ascii="Times New Roman" w:hAnsi="Times New Roman" w:cs="Times New Roman"/>
      <w:b/>
      <w:bCs/>
      <w:sz w:val="18"/>
      <w:szCs w:val="18"/>
      <w:u w:val="none"/>
      <w:lang w:val="en-US" w:eastAsia="en-US"/>
    </w:rPr>
  </w:style>
  <w:style w:type="character" w:customStyle="1" w:styleId="a6">
    <w:name w:val="Колонтитул_"/>
    <w:basedOn w:val="a0"/>
    <w:link w:val="a7"/>
    <w:uiPriority w:val="99"/>
    <w:locked/>
    <w:rsid w:val="00D9505D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125pt">
    <w:name w:val="Колонтитул + 12.5 pt"/>
    <w:basedOn w:val="a6"/>
    <w:uiPriority w:val="99"/>
    <w:rsid w:val="00D9505D"/>
    <w:rPr>
      <w:sz w:val="25"/>
      <w:szCs w:val="25"/>
    </w:rPr>
  </w:style>
  <w:style w:type="character" w:customStyle="1" w:styleId="4pt">
    <w:name w:val="Основной текст + Интервал 4 pt"/>
    <w:uiPriority w:val="99"/>
    <w:rsid w:val="00D9505D"/>
    <w:rPr>
      <w:rFonts w:cs="Times New Roman"/>
      <w:spacing w:val="80"/>
      <w:sz w:val="26"/>
      <w:szCs w:val="26"/>
      <w:u w:val="none"/>
    </w:rPr>
  </w:style>
  <w:style w:type="character" w:customStyle="1" w:styleId="a8">
    <w:name w:val="Основной текст + Полужирный"/>
    <w:uiPriority w:val="99"/>
    <w:rsid w:val="00D9505D"/>
    <w:rPr>
      <w:rFonts w:cs="Times New Roman"/>
      <w:b/>
      <w:bCs/>
      <w:sz w:val="26"/>
      <w:szCs w:val="26"/>
      <w:u w:val="none"/>
    </w:rPr>
  </w:style>
  <w:style w:type="character" w:customStyle="1" w:styleId="21">
    <w:name w:val="Заголовок №2_"/>
    <w:basedOn w:val="a0"/>
    <w:link w:val="22"/>
    <w:uiPriority w:val="99"/>
    <w:locked/>
    <w:rsid w:val="00D9505D"/>
    <w:rPr>
      <w:rFonts w:ascii="Times New Roman" w:hAnsi="Times New Roman" w:cs="Times New Roman"/>
      <w:noProof/>
      <w:sz w:val="38"/>
      <w:szCs w:val="38"/>
      <w:u w:val="none"/>
    </w:rPr>
  </w:style>
  <w:style w:type="paragraph" w:customStyle="1" w:styleId="a4">
    <w:name w:val="Сноска"/>
    <w:basedOn w:val="a"/>
    <w:link w:val="a3"/>
    <w:uiPriority w:val="99"/>
    <w:rsid w:val="00D9505D"/>
    <w:pPr>
      <w:shd w:val="clear" w:color="auto" w:fill="FFFFFF"/>
      <w:spacing w:line="240" w:lineRule="atLeast"/>
    </w:pPr>
    <w:rPr>
      <w:b/>
      <w:bCs/>
      <w:color w:val="auto"/>
      <w:sz w:val="18"/>
      <w:szCs w:val="18"/>
    </w:rPr>
  </w:style>
  <w:style w:type="paragraph" w:customStyle="1" w:styleId="3">
    <w:name w:val="Основной текст (3)"/>
    <w:basedOn w:val="a"/>
    <w:link w:val="3Exact"/>
    <w:uiPriority w:val="99"/>
    <w:rsid w:val="00D9505D"/>
    <w:pPr>
      <w:shd w:val="clear" w:color="auto" w:fill="FFFFFF"/>
      <w:spacing w:line="240" w:lineRule="atLeast"/>
    </w:pPr>
    <w:rPr>
      <w:i/>
      <w:iCs/>
      <w:color w:val="auto"/>
      <w:spacing w:val="-4"/>
      <w:sz w:val="20"/>
      <w:szCs w:val="20"/>
    </w:rPr>
  </w:style>
  <w:style w:type="paragraph" w:customStyle="1" w:styleId="20">
    <w:name w:val="Основной текст (2)"/>
    <w:basedOn w:val="a"/>
    <w:link w:val="2"/>
    <w:uiPriority w:val="99"/>
    <w:rsid w:val="00D9505D"/>
    <w:pPr>
      <w:shd w:val="clear" w:color="auto" w:fill="FFFFFF"/>
      <w:spacing w:after="60" w:line="240" w:lineRule="atLeast"/>
    </w:pPr>
    <w:rPr>
      <w:b/>
      <w:bCs/>
      <w:color w:val="auto"/>
      <w:sz w:val="16"/>
      <w:szCs w:val="16"/>
    </w:rPr>
  </w:style>
  <w:style w:type="paragraph" w:customStyle="1" w:styleId="10">
    <w:name w:val="Заголовок №1"/>
    <w:basedOn w:val="a"/>
    <w:link w:val="1"/>
    <w:uiPriority w:val="99"/>
    <w:rsid w:val="00D9505D"/>
    <w:pPr>
      <w:shd w:val="clear" w:color="auto" w:fill="FFFFFF"/>
      <w:spacing w:before="60" w:line="240" w:lineRule="atLeast"/>
      <w:outlineLvl w:val="0"/>
    </w:pPr>
    <w:rPr>
      <w:rFonts w:ascii="Arial" w:hAnsi="Arial" w:cs="Arial"/>
      <w:b/>
      <w:bCs/>
      <w:color w:val="auto"/>
      <w:spacing w:val="-80"/>
      <w:sz w:val="76"/>
      <w:szCs w:val="76"/>
      <w:lang w:val="en-US" w:eastAsia="en-US"/>
    </w:rPr>
  </w:style>
  <w:style w:type="paragraph" w:styleId="a9">
    <w:name w:val="Body Text"/>
    <w:basedOn w:val="a"/>
    <w:link w:val="aa"/>
    <w:uiPriority w:val="99"/>
    <w:rsid w:val="00D9505D"/>
    <w:pPr>
      <w:shd w:val="clear" w:color="auto" w:fill="FFFFFF"/>
      <w:spacing w:line="240" w:lineRule="atLeast"/>
      <w:ind w:hanging="1700"/>
    </w:pPr>
    <w:rPr>
      <w:color w:val="auto"/>
      <w:sz w:val="26"/>
      <w:szCs w:val="26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D9505D"/>
    <w:rPr>
      <w:rFonts w:cs="Times New Roman"/>
      <w:color w:val="000000"/>
    </w:rPr>
  </w:style>
  <w:style w:type="paragraph" w:customStyle="1" w:styleId="50">
    <w:name w:val="Основной текст (5)"/>
    <w:basedOn w:val="a"/>
    <w:link w:val="5"/>
    <w:uiPriority w:val="99"/>
    <w:rsid w:val="00D9505D"/>
    <w:pPr>
      <w:shd w:val="clear" w:color="auto" w:fill="FFFFFF"/>
      <w:spacing w:before="240" w:after="240" w:line="250" w:lineRule="exact"/>
      <w:jc w:val="center"/>
    </w:pPr>
    <w:rPr>
      <w:b/>
      <w:bCs/>
      <w:color w:val="auto"/>
      <w:sz w:val="18"/>
      <w:szCs w:val="18"/>
    </w:rPr>
  </w:style>
  <w:style w:type="paragraph" w:customStyle="1" w:styleId="31">
    <w:name w:val="Заголовок №31"/>
    <w:basedOn w:val="a"/>
    <w:link w:val="30"/>
    <w:uiPriority w:val="99"/>
    <w:rsid w:val="00D9505D"/>
    <w:pPr>
      <w:shd w:val="clear" w:color="auto" w:fill="FFFFFF"/>
      <w:spacing w:before="240" w:line="240" w:lineRule="atLeast"/>
      <w:outlineLvl w:val="2"/>
    </w:pPr>
    <w:rPr>
      <w:i/>
      <w:iCs/>
      <w:color w:val="auto"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D9505D"/>
    <w:pPr>
      <w:shd w:val="clear" w:color="auto" w:fill="FFFFFF"/>
      <w:spacing w:line="240" w:lineRule="atLeast"/>
    </w:pPr>
    <w:rPr>
      <w:b/>
      <w:bCs/>
      <w:i/>
      <w:iCs/>
      <w:noProof/>
      <w:color w:val="auto"/>
      <w:sz w:val="16"/>
      <w:szCs w:val="16"/>
    </w:rPr>
  </w:style>
  <w:style w:type="paragraph" w:customStyle="1" w:styleId="a5">
    <w:name w:val="Подпись к картинке"/>
    <w:basedOn w:val="a"/>
    <w:link w:val="Exact"/>
    <w:uiPriority w:val="99"/>
    <w:rsid w:val="00D9505D"/>
    <w:pPr>
      <w:shd w:val="clear" w:color="auto" w:fill="FFFFFF"/>
      <w:spacing w:line="240" w:lineRule="atLeast"/>
    </w:pPr>
    <w:rPr>
      <w:color w:val="auto"/>
      <w:spacing w:val="-6"/>
      <w:sz w:val="23"/>
      <w:szCs w:val="23"/>
    </w:rPr>
  </w:style>
  <w:style w:type="paragraph" w:customStyle="1" w:styleId="7">
    <w:name w:val="Основной текст (7)"/>
    <w:basedOn w:val="a"/>
    <w:link w:val="7Exact"/>
    <w:uiPriority w:val="99"/>
    <w:rsid w:val="00D9505D"/>
    <w:pPr>
      <w:shd w:val="clear" w:color="auto" w:fill="FFFFFF"/>
      <w:spacing w:line="96" w:lineRule="exact"/>
      <w:jc w:val="both"/>
    </w:pPr>
    <w:rPr>
      <w:color w:val="auto"/>
      <w:spacing w:val="14"/>
      <w:sz w:val="9"/>
      <w:szCs w:val="9"/>
    </w:rPr>
  </w:style>
  <w:style w:type="paragraph" w:customStyle="1" w:styleId="42">
    <w:name w:val="Заголовок №4"/>
    <w:basedOn w:val="a"/>
    <w:link w:val="41"/>
    <w:uiPriority w:val="99"/>
    <w:rsid w:val="00D9505D"/>
    <w:pPr>
      <w:shd w:val="clear" w:color="auto" w:fill="FFFFFF"/>
      <w:spacing w:line="240" w:lineRule="atLeast"/>
      <w:outlineLvl w:val="3"/>
    </w:pPr>
    <w:rPr>
      <w:color w:val="auto"/>
      <w:spacing w:val="20"/>
      <w:w w:val="66"/>
      <w:sz w:val="30"/>
      <w:szCs w:val="30"/>
    </w:rPr>
  </w:style>
  <w:style w:type="paragraph" w:customStyle="1" w:styleId="80">
    <w:name w:val="Основной текст (8)"/>
    <w:basedOn w:val="a"/>
    <w:link w:val="8"/>
    <w:uiPriority w:val="99"/>
    <w:rsid w:val="00D9505D"/>
    <w:pPr>
      <w:shd w:val="clear" w:color="auto" w:fill="FFFFFF"/>
      <w:spacing w:before="420" w:after="60" w:line="240" w:lineRule="atLeast"/>
      <w:jc w:val="center"/>
    </w:pPr>
    <w:rPr>
      <w:b/>
      <w:bCs/>
      <w:color w:val="auto"/>
      <w:sz w:val="26"/>
      <w:szCs w:val="26"/>
    </w:rPr>
  </w:style>
  <w:style w:type="paragraph" w:customStyle="1" w:styleId="52">
    <w:name w:val="Заголовок №5"/>
    <w:basedOn w:val="a"/>
    <w:link w:val="51"/>
    <w:uiPriority w:val="99"/>
    <w:rsid w:val="00D9505D"/>
    <w:pPr>
      <w:shd w:val="clear" w:color="auto" w:fill="FFFFFF"/>
      <w:spacing w:before="240" w:line="302" w:lineRule="exact"/>
      <w:outlineLvl w:val="4"/>
    </w:pPr>
    <w:rPr>
      <w:b/>
      <w:bCs/>
      <w:color w:val="auto"/>
      <w:sz w:val="26"/>
      <w:szCs w:val="26"/>
    </w:rPr>
  </w:style>
  <w:style w:type="paragraph" w:customStyle="1" w:styleId="a7">
    <w:name w:val="Колонтитул"/>
    <w:basedOn w:val="a"/>
    <w:link w:val="a6"/>
    <w:uiPriority w:val="99"/>
    <w:rsid w:val="00D9505D"/>
    <w:pPr>
      <w:shd w:val="clear" w:color="auto" w:fill="FFFFFF"/>
    </w:pPr>
    <w:rPr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rsid w:val="00D9505D"/>
    <w:pPr>
      <w:shd w:val="clear" w:color="auto" w:fill="FFFFFF"/>
      <w:spacing w:after="360" w:line="240" w:lineRule="atLeast"/>
      <w:outlineLvl w:val="1"/>
    </w:pPr>
    <w:rPr>
      <w:noProof/>
      <w:color w:val="auto"/>
      <w:sz w:val="38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zdrav.ru" TargetMode="External"/><Relationship Id="rId13" Type="http://schemas.openxmlformats.org/officeDocument/2006/relationships/hyperlink" Target="http://Iife.mosmet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njust.ru/ru/pravovoe-prosveshenye-01" TargetMode="External"/><Relationship Id="rId12" Type="http://schemas.openxmlformats.org/officeDocument/2006/relationships/hyperlink" Target="http://www.fcprc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drostok.edu.yar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odrostok.68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a-rodite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4543</Words>
  <Characters>25896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30379</CharactersWithSpaces>
  <SharedDoc>false</SharedDoc>
  <HLinks>
    <vt:vector size="42" baseType="variant">
      <vt:variant>
        <vt:i4>4522058</vt:i4>
      </vt:variant>
      <vt:variant>
        <vt:i4>18</vt:i4>
      </vt:variant>
      <vt:variant>
        <vt:i4>0</vt:i4>
      </vt:variant>
      <vt:variant>
        <vt:i4>5</vt:i4>
      </vt:variant>
      <vt:variant>
        <vt:lpwstr>http://iife.mosmetod.ru/</vt:lpwstr>
      </vt:variant>
      <vt:variant>
        <vt:lpwstr/>
      </vt:variant>
      <vt:variant>
        <vt:i4>196634</vt:i4>
      </vt:variant>
      <vt:variant>
        <vt:i4>15</vt:i4>
      </vt:variant>
      <vt:variant>
        <vt:i4>0</vt:i4>
      </vt:variant>
      <vt:variant>
        <vt:i4>5</vt:i4>
      </vt:variant>
      <vt:variant>
        <vt:lpwstr>http://www.fcprc.ru/</vt:lpwstr>
      </vt:variant>
      <vt:variant>
        <vt:lpwstr/>
      </vt:variant>
      <vt:variant>
        <vt:i4>589910</vt:i4>
      </vt:variant>
      <vt:variant>
        <vt:i4>12</vt:i4>
      </vt:variant>
      <vt:variant>
        <vt:i4>0</vt:i4>
      </vt:variant>
      <vt:variant>
        <vt:i4>5</vt:i4>
      </vt:variant>
      <vt:variant>
        <vt:lpwstr>http://podrostok.edu.yar.ru/</vt:lpwstr>
      </vt:variant>
      <vt:variant>
        <vt:lpwstr/>
      </vt:variant>
      <vt:variant>
        <vt:i4>3407905</vt:i4>
      </vt:variant>
      <vt:variant>
        <vt:i4>9</vt:i4>
      </vt:variant>
      <vt:variant>
        <vt:i4>0</vt:i4>
      </vt:variant>
      <vt:variant>
        <vt:i4>5</vt:i4>
      </vt:variant>
      <vt:variant>
        <vt:lpwstr>http://podrostok.68edu.ru/</vt:lpwstr>
      </vt:variant>
      <vt:variant>
        <vt:lpwstr/>
      </vt:variant>
      <vt:variant>
        <vt:i4>4653133</vt:i4>
      </vt:variant>
      <vt:variant>
        <vt:i4>6</vt:i4>
      </vt:variant>
      <vt:variant>
        <vt:i4>0</vt:i4>
      </vt:variant>
      <vt:variant>
        <vt:i4>5</vt:i4>
      </vt:variant>
      <vt:variant>
        <vt:lpwstr>http://www.ya-roditel.ru/</vt:lpwstr>
      </vt:variant>
      <vt:variant>
        <vt:lpwstr/>
      </vt:variant>
      <vt:variant>
        <vt:i4>6291554</vt:i4>
      </vt:variant>
      <vt:variant>
        <vt:i4>3</vt:i4>
      </vt:variant>
      <vt:variant>
        <vt:i4>0</vt:i4>
      </vt:variant>
      <vt:variant>
        <vt:i4>5</vt:i4>
      </vt:variant>
      <vt:variant>
        <vt:lpwstr>http://www.rosminzdrav.ru/</vt:lpwstr>
      </vt:variant>
      <vt:variant>
        <vt:lpwstr/>
      </vt:variant>
      <vt:variant>
        <vt:i4>655427</vt:i4>
      </vt:variant>
      <vt:variant>
        <vt:i4>0</vt:i4>
      </vt:variant>
      <vt:variant>
        <vt:i4>0</vt:i4>
      </vt:variant>
      <vt:variant>
        <vt:i4>5</vt:i4>
      </vt:variant>
      <vt:variant>
        <vt:lpwstr>http://minjust.ru/ru/pravovoe-prosveshenye-01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ibragimova-ev</dc:creator>
  <cp:lastModifiedBy>DNA7 X86</cp:lastModifiedBy>
  <cp:revision>2</cp:revision>
  <dcterms:created xsi:type="dcterms:W3CDTF">2017-10-12T13:39:00Z</dcterms:created>
  <dcterms:modified xsi:type="dcterms:W3CDTF">2017-10-12T13:39:00Z</dcterms:modified>
</cp:coreProperties>
</file>