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8"/>
        <w:gridCol w:w="4428"/>
      </w:tblGrid>
      <w:tr w:rsidR="00C371E0" w:rsidTr="002A53B1">
        <w:tc>
          <w:tcPr>
            <w:tcW w:w="5070" w:type="dxa"/>
          </w:tcPr>
          <w:tbl>
            <w:tblPr>
              <w:tblW w:w="4962" w:type="dxa"/>
              <w:tblLook w:val="00A0"/>
            </w:tblPr>
            <w:tblGrid>
              <w:gridCol w:w="4678"/>
              <w:gridCol w:w="284"/>
            </w:tblGrid>
            <w:tr w:rsidR="00245D13" w:rsidRPr="0023211E" w:rsidTr="00432E89">
              <w:tc>
                <w:tcPr>
                  <w:tcW w:w="4678" w:type="dxa"/>
                </w:tcPr>
                <w:p w:rsidR="00245D13" w:rsidRPr="0023211E" w:rsidRDefault="00245D13" w:rsidP="00240C9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23211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ПРИНЯТ</w:t>
                  </w:r>
                  <w:proofErr w:type="gramEnd"/>
                  <w:r w:rsidRPr="0023211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45D13" w:rsidRPr="0023211E" w:rsidRDefault="00245D13" w:rsidP="00240C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3211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совете </w:t>
                  </w:r>
                  <w:r w:rsidR="00432E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трудового коллектива</w:t>
                  </w:r>
                </w:p>
                <w:p w:rsidR="00432E89" w:rsidRDefault="00432E89" w:rsidP="00240C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1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МКУК ЗГСКО </w:t>
                  </w:r>
                </w:p>
                <w:p w:rsidR="00245D13" w:rsidRPr="0023211E" w:rsidRDefault="00245D13" w:rsidP="00432E8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3211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№ </w:t>
                  </w:r>
                  <w:r w:rsidR="00432E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23211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 29.</w:t>
                  </w:r>
                  <w:r w:rsidR="00432E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r w:rsidRPr="0023211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.201</w:t>
                  </w:r>
                  <w:r w:rsidR="00432E8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23211E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84" w:type="dxa"/>
                </w:tcPr>
                <w:p w:rsidR="00245D13" w:rsidRPr="0023211E" w:rsidRDefault="00245D13" w:rsidP="00240C9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45D13" w:rsidRPr="0023211E" w:rsidRDefault="00245D13" w:rsidP="00245D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371E0" w:rsidRDefault="00C371E0" w:rsidP="00C371E0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371E0" w:rsidRPr="00C371E0" w:rsidRDefault="00245D13" w:rsidP="002A53B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23211E">
              <w:rPr>
                <w:b/>
                <w:bCs/>
                <w:sz w:val="28"/>
                <w:szCs w:val="28"/>
              </w:rPr>
              <w:t>УТВЕРЖДЕН</w:t>
            </w:r>
            <w:r w:rsidR="00C371E0" w:rsidRPr="00C371E0">
              <w:rPr>
                <w:sz w:val="28"/>
                <w:szCs w:val="28"/>
              </w:rPr>
              <w:t xml:space="preserve"> </w:t>
            </w:r>
          </w:p>
          <w:p w:rsidR="00C371E0" w:rsidRPr="00C371E0" w:rsidRDefault="00245D13" w:rsidP="0043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1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приказом по </w:t>
            </w:r>
            <w:r w:rsidR="00432E89" w:rsidRPr="00C371E0">
              <w:rPr>
                <w:rFonts w:ascii="Times New Roman" w:hAnsi="Times New Roman" w:cs="Times New Roman"/>
                <w:sz w:val="28"/>
                <w:szCs w:val="28"/>
              </w:rPr>
              <w:t xml:space="preserve">МКУК ЗГСКО </w:t>
            </w:r>
          </w:p>
          <w:p w:rsidR="002A53B1" w:rsidRDefault="00245D13" w:rsidP="002A53B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32E89">
              <w:rPr>
                <w:sz w:val="28"/>
                <w:szCs w:val="28"/>
              </w:rPr>
              <w:t xml:space="preserve"> 30.12.2016 г.</w:t>
            </w:r>
            <w:r w:rsidR="009F218A">
              <w:rPr>
                <w:sz w:val="28"/>
                <w:szCs w:val="28"/>
              </w:rPr>
              <w:t xml:space="preserve"> </w:t>
            </w:r>
            <w:r w:rsidR="00432E89">
              <w:rPr>
                <w:sz w:val="28"/>
                <w:szCs w:val="28"/>
              </w:rPr>
              <w:t xml:space="preserve">№ </w:t>
            </w:r>
            <w:r w:rsidR="009F218A">
              <w:rPr>
                <w:sz w:val="28"/>
                <w:szCs w:val="28"/>
              </w:rPr>
              <w:t>232</w:t>
            </w:r>
            <w:r>
              <w:rPr>
                <w:sz w:val="28"/>
                <w:szCs w:val="28"/>
              </w:rPr>
              <w:t xml:space="preserve">         </w:t>
            </w:r>
          </w:p>
          <w:p w:rsidR="00C371E0" w:rsidRPr="00C371E0" w:rsidRDefault="00245D13" w:rsidP="002A53B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C371E0">
              <w:rPr>
                <w:sz w:val="28"/>
                <w:szCs w:val="28"/>
              </w:rPr>
              <w:t xml:space="preserve">Директор </w:t>
            </w:r>
            <w:r w:rsidR="00432E89">
              <w:rPr>
                <w:sz w:val="28"/>
                <w:szCs w:val="28"/>
              </w:rPr>
              <w:t>________</w:t>
            </w:r>
            <w:r w:rsidR="00C371E0" w:rsidRPr="00C371E0">
              <w:rPr>
                <w:sz w:val="28"/>
                <w:szCs w:val="28"/>
              </w:rPr>
              <w:t xml:space="preserve"> Н.В. Ткаченко </w:t>
            </w:r>
          </w:p>
          <w:p w:rsidR="00C371E0" w:rsidRDefault="00C371E0" w:rsidP="002A53B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</w:tr>
    </w:tbl>
    <w:p w:rsidR="00C371E0" w:rsidRPr="00C371E0" w:rsidRDefault="00C371E0" w:rsidP="00C371E0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C371E0" w:rsidRPr="00C371E0" w:rsidRDefault="00C371E0" w:rsidP="00C371E0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C371E0" w:rsidRPr="00C371E0" w:rsidRDefault="00C371E0" w:rsidP="00C371E0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C371E0">
        <w:rPr>
          <w:b/>
          <w:color w:val="333333"/>
          <w:sz w:val="28"/>
          <w:szCs w:val="28"/>
        </w:rPr>
        <w:t>КОДЕКС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jc w:val="center"/>
        <w:rPr>
          <w:b/>
          <w:color w:val="333333"/>
          <w:sz w:val="28"/>
          <w:szCs w:val="28"/>
        </w:rPr>
      </w:pPr>
      <w:r w:rsidRPr="00C371E0">
        <w:rPr>
          <w:b/>
          <w:color w:val="333333"/>
          <w:sz w:val="28"/>
          <w:szCs w:val="28"/>
        </w:rPr>
        <w:t xml:space="preserve">профессиональной этики и служебного поведения работников </w:t>
      </w:r>
    </w:p>
    <w:p w:rsidR="00C371E0" w:rsidRPr="00C371E0" w:rsidRDefault="00C371E0" w:rsidP="00C371E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C371E0">
        <w:rPr>
          <w:sz w:val="28"/>
          <w:szCs w:val="28"/>
        </w:rPr>
        <w:t xml:space="preserve">муниципального казенного учреждения культуры </w:t>
      </w:r>
    </w:p>
    <w:p w:rsidR="00C371E0" w:rsidRDefault="00C371E0" w:rsidP="00C371E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C371E0">
        <w:rPr>
          <w:sz w:val="28"/>
          <w:szCs w:val="28"/>
        </w:rPr>
        <w:t>«</w:t>
      </w:r>
      <w:proofErr w:type="spellStart"/>
      <w:r w:rsidRPr="00C371E0">
        <w:rPr>
          <w:sz w:val="28"/>
          <w:szCs w:val="28"/>
        </w:rPr>
        <w:t>Зеленокумское</w:t>
      </w:r>
      <w:proofErr w:type="spellEnd"/>
      <w:r w:rsidRPr="00C371E0">
        <w:rPr>
          <w:sz w:val="28"/>
          <w:szCs w:val="28"/>
        </w:rPr>
        <w:t xml:space="preserve"> городское социально-культурное объединение» </w:t>
      </w:r>
    </w:p>
    <w:p w:rsidR="00C371E0" w:rsidRPr="00C371E0" w:rsidRDefault="00C371E0" w:rsidP="00C371E0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1. Общие положения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714AA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1.1. </w:t>
      </w:r>
      <w:proofErr w:type="gramStart"/>
      <w:r w:rsidRPr="00C371E0">
        <w:rPr>
          <w:color w:val="333333"/>
          <w:sz w:val="28"/>
          <w:szCs w:val="28"/>
        </w:rPr>
        <w:t xml:space="preserve">Настоящий Кодекс профессиональной этики работников </w:t>
      </w:r>
      <w:r w:rsidR="00714AAA" w:rsidRPr="00C371E0">
        <w:rPr>
          <w:sz w:val="28"/>
          <w:szCs w:val="28"/>
        </w:rPr>
        <w:t>муниципальн</w:t>
      </w:r>
      <w:r w:rsidR="00714AAA" w:rsidRPr="00C371E0">
        <w:rPr>
          <w:sz w:val="28"/>
          <w:szCs w:val="28"/>
        </w:rPr>
        <w:t>о</w:t>
      </w:r>
      <w:r w:rsidR="00714AAA" w:rsidRPr="00C371E0">
        <w:rPr>
          <w:sz w:val="28"/>
          <w:szCs w:val="28"/>
        </w:rPr>
        <w:t>го казенного учреждения культуры «</w:t>
      </w:r>
      <w:proofErr w:type="spellStart"/>
      <w:r w:rsidR="00714AAA" w:rsidRPr="00C371E0">
        <w:rPr>
          <w:sz w:val="28"/>
          <w:szCs w:val="28"/>
        </w:rPr>
        <w:t>Зеленокумское</w:t>
      </w:r>
      <w:proofErr w:type="spellEnd"/>
      <w:r w:rsidR="00714AAA" w:rsidRPr="00C371E0">
        <w:rPr>
          <w:sz w:val="28"/>
          <w:szCs w:val="28"/>
        </w:rPr>
        <w:t xml:space="preserve"> городское социально-культурное объединение» </w:t>
      </w:r>
      <w:r w:rsidRPr="00C371E0">
        <w:rPr>
          <w:color w:val="333333"/>
          <w:sz w:val="28"/>
          <w:szCs w:val="28"/>
        </w:rPr>
        <w:t xml:space="preserve"> (далее — Кодекс</w:t>
      </w:r>
      <w:r w:rsidR="00714AAA">
        <w:rPr>
          <w:color w:val="333333"/>
          <w:sz w:val="28"/>
          <w:szCs w:val="28"/>
        </w:rPr>
        <w:t>,  МКУК ЗГСКО</w:t>
      </w:r>
      <w:r w:rsidRPr="00C371E0">
        <w:rPr>
          <w:color w:val="333333"/>
          <w:sz w:val="28"/>
          <w:szCs w:val="28"/>
        </w:rPr>
        <w:t xml:space="preserve">) представляет собой свод основных базовых ценностей, профессионально-этических норм и принципов, связанных с реализацией работниками </w:t>
      </w:r>
      <w:r w:rsidR="00714AAA">
        <w:rPr>
          <w:color w:val="333333"/>
          <w:sz w:val="28"/>
          <w:szCs w:val="28"/>
        </w:rPr>
        <w:t>МКУК ЗГСКО</w:t>
      </w:r>
      <w:r w:rsidRPr="00C371E0">
        <w:rPr>
          <w:color w:val="333333"/>
          <w:sz w:val="28"/>
          <w:szCs w:val="28"/>
        </w:rPr>
        <w:t xml:space="preserve"> (далее — работник) основных направлений государственной политики в сфере культ</w:t>
      </w:r>
      <w:r w:rsidRPr="00C371E0">
        <w:rPr>
          <w:color w:val="333333"/>
          <w:sz w:val="28"/>
          <w:szCs w:val="28"/>
        </w:rPr>
        <w:t>у</w:t>
      </w:r>
      <w:r w:rsidRPr="00C371E0">
        <w:rPr>
          <w:color w:val="333333"/>
          <w:sz w:val="28"/>
          <w:szCs w:val="28"/>
        </w:rPr>
        <w:t>ры, искусства, художественного образования, музеев, охраны культурного наследия, архивного дела, при исполнении своих должностных обязанностей.</w:t>
      </w:r>
      <w:proofErr w:type="gramEnd"/>
      <w:r w:rsidRPr="00C371E0">
        <w:rPr>
          <w:color w:val="333333"/>
          <w:sz w:val="28"/>
          <w:szCs w:val="28"/>
        </w:rPr>
        <w:t xml:space="preserve"> Правовую основу Кодекса составляют Конституция Российской Федерации, федеральные законы, нормативные правовые акты Президента Российской Федерации, Правительства Российской Федерации, нормативные правовые акты Ставропольского края.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1.2. Настоящий Кодекс служит целям:</w:t>
      </w:r>
    </w:p>
    <w:p w:rsidR="00C371E0" w:rsidRPr="00C371E0" w:rsidRDefault="00C371E0" w:rsidP="00245D13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установления этических норм и правил служебного поведения работников для достойного выполнения ими своей профессиональной деятельности;</w:t>
      </w:r>
    </w:p>
    <w:p w:rsidR="00C371E0" w:rsidRPr="00C371E0" w:rsidRDefault="00C371E0" w:rsidP="00245D13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регулирования профессионально-этических проблем взаимоотношений р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ботников, возникающих в процессе их совместной деятельности;</w:t>
      </w:r>
    </w:p>
    <w:p w:rsidR="00C371E0" w:rsidRPr="00C371E0" w:rsidRDefault="00C371E0" w:rsidP="00245D13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выработке у работников потребности соблюдения профессионально-этических норм поведения;</w:t>
      </w:r>
    </w:p>
    <w:p w:rsidR="00C371E0" w:rsidRPr="00C371E0" w:rsidRDefault="00C371E0" w:rsidP="00245D13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обеспечения единых норм поведения работников.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1.3. Настоящий Кодекс, как свод основных базовых ценностей, профе</w:t>
      </w:r>
      <w:r w:rsidRPr="00C371E0">
        <w:rPr>
          <w:color w:val="333333"/>
          <w:sz w:val="28"/>
          <w:szCs w:val="28"/>
        </w:rPr>
        <w:t>с</w:t>
      </w:r>
      <w:r w:rsidRPr="00C371E0">
        <w:rPr>
          <w:color w:val="333333"/>
          <w:sz w:val="28"/>
          <w:szCs w:val="28"/>
        </w:rPr>
        <w:t>сионально-этических норм и принципов, выполняет следующие функции:</w:t>
      </w:r>
    </w:p>
    <w:p w:rsidR="00C371E0" w:rsidRPr="00C371E0" w:rsidRDefault="00C371E0" w:rsidP="00245D13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содействие формированию ценностно-этической основы профессионал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ной деятельности и взаимоотношений в коллективе;</w:t>
      </w:r>
    </w:p>
    <w:p w:rsidR="00C371E0" w:rsidRPr="00C371E0" w:rsidRDefault="00C371E0" w:rsidP="00245D13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обеспечение гарантий осуществления прав граждан в сфере культуры;</w:t>
      </w:r>
    </w:p>
    <w:p w:rsidR="00C371E0" w:rsidRPr="00C371E0" w:rsidRDefault="00C371E0" w:rsidP="00245D13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содействие повышению профессионального авторитета культурной среды в обществе;</w:t>
      </w:r>
    </w:p>
    <w:p w:rsidR="00C371E0" w:rsidRPr="00C371E0" w:rsidRDefault="00C371E0" w:rsidP="00245D13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определение профессионально-этического стандарта </w:t>
      </w:r>
      <w:proofErr w:type="spellStart"/>
      <w:r w:rsidRPr="00C371E0">
        <w:rPr>
          <w:color w:val="333333"/>
          <w:sz w:val="28"/>
          <w:szCs w:val="28"/>
        </w:rPr>
        <w:t>антикоррупционного</w:t>
      </w:r>
      <w:proofErr w:type="spellEnd"/>
      <w:r w:rsidRPr="00C371E0">
        <w:rPr>
          <w:color w:val="333333"/>
          <w:sz w:val="28"/>
          <w:szCs w:val="28"/>
        </w:rPr>
        <w:t xml:space="preserve"> поведения.</w:t>
      </w:r>
    </w:p>
    <w:p w:rsidR="00C371E0" w:rsidRPr="00C371E0" w:rsidRDefault="00C371E0" w:rsidP="0036491A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1.4. Положения настоящего Кодекса обязательны для работников </w:t>
      </w:r>
      <w:r w:rsidR="0036491A" w:rsidRPr="00C371E0">
        <w:rPr>
          <w:sz w:val="28"/>
          <w:szCs w:val="28"/>
        </w:rPr>
        <w:t>мун</w:t>
      </w:r>
      <w:r w:rsidR="0036491A" w:rsidRPr="00C371E0">
        <w:rPr>
          <w:sz w:val="28"/>
          <w:szCs w:val="28"/>
        </w:rPr>
        <w:t>и</w:t>
      </w:r>
      <w:r w:rsidR="0036491A" w:rsidRPr="00C371E0">
        <w:rPr>
          <w:sz w:val="28"/>
          <w:szCs w:val="28"/>
        </w:rPr>
        <w:t>ципального казенного учреждения культуры «</w:t>
      </w:r>
      <w:proofErr w:type="spellStart"/>
      <w:r w:rsidR="0036491A" w:rsidRPr="00C371E0">
        <w:rPr>
          <w:sz w:val="28"/>
          <w:szCs w:val="28"/>
        </w:rPr>
        <w:t>Зеленокумское</w:t>
      </w:r>
      <w:proofErr w:type="spellEnd"/>
      <w:r w:rsidR="0036491A" w:rsidRPr="00C371E0">
        <w:rPr>
          <w:sz w:val="28"/>
          <w:szCs w:val="28"/>
        </w:rPr>
        <w:t xml:space="preserve"> городское с</w:t>
      </w:r>
      <w:r w:rsidR="0036491A" w:rsidRPr="00C371E0">
        <w:rPr>
          <w:sz w:val="28"/>
          <w:szCs w:val="28"/>
        </w:rPr>
        <w:t>о</w:t>
      </w:r>
      <w:r w:rsidR="0036491A" w:rsidRPr="00C371E0">
        <w:rPr>
          <w:sz w:val="28"/>
          <w:szCs w:val="28"/>
        </w:rPr>
        <w:t>циально-культурное объединение»</w:t>
      </w:r>
      <w:r w:rsidRPr="00C371E0">
        <w:rPr>
          <w:color w:val="333333"/>
          <w:sz w:val="28"/>
          <w:szCs w:val="28"/>
        </w:rPr>
        <w:t xml:space="preserve"> (далее – Учреждение)</w:t>
      </w:r>
      <w:r w:rsidR="0036491A">
        <w:rPr>
          <w:sz w:val="28"/>
          <w:szCs w:val="28"/>
        </w:rPr>
        <w:t xml:space="preserve"> </w:t>
      </w:r>
      <w:r w:rsidRPr="00C371E0">
        <w:rPr>
          <w:color w:val="333333"/>
          <w:sz w:val="28"/>
          <w:szCs w:val="28"/>
        </w:rPr>
        <w:t> 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lastRenderedPageBreak/>
        <w:t>2. Основные понятия, используемые в настоящем Кодексе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Для целей настоящего Кодекса используются следующие понятия: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профессиональная этика – совокупность моральных норм, которые опр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деляют отношение человека к своему профессиональному долгу;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кодекс профессиональной этики – свод норм подобающего поведения для работников;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материальная выгода – приобретение, которое может быть получено р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ботником, его близкими родственниками в результате использования или превышения должностных полномочий, а также незаконных действий в и</w:t>
      </w:r>
      <w:r w:rsidRPr="00C371E0">
        <w:rPr>
          <w:color w:val="333333"/>
          <w:sz w:val="28"/>
          <w:szCs w:val="28"/>
        </w:rPr>
        <w:t>н</w:t>
      </w:r>
      <w:r w:rsidRPr="00C371E0">
        <w:rPr>
          <w:color w:val="333333"/>
          <w:sz w:val="28"/>
          <w:szCs w:val="28"/>
        </w:rPr>
        <w:t>тересах третьих лиц с целью получения от них вознаграждения, которое можно определить в качестве дохода в соответствии с налоговым законод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тельством Российской Федерации;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личная выгода – заинтересованность работника, его близких родственн</w:t>
      </w:r>
      <w:r w:rsidRPr="00C371E0">
        <w:rPr>
          <w:color w:val="333333"/>
          <w:sz w:val="28"/>
          <w:szCs w:val="28"/>
        </w:rPr>
        <w:t>и</w:t>
      </w:r>
      <w:r w:rsidRPr="00C371E0">
        <w:rPr>
          <w:color w:val="333333"/>
          <w:sz w:val="28"/>
          <w:szCs w:val="28"/>
        </w:rPr>
        <w:t>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конфликт интересов – ситуация, при которой возникает противоречие м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жду заинтересованностью работника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gramStart"/>
      <w:r w:rsidRPr="00C371E0">
        <w:rPr>
          <w:color w:val="333333"/>
          <w:sz w:val="28"/>
          <w:szCs w:val="28"/>
        </w:rPr>
        <w:t>коррупция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</w:t>
      </w:r>
      <w:r w:rsidRPr="00C371E0">
        <w:rPr>
          <w:color w:val="333333"/>
          <w:sz w:val="28"/>
          <w:szCs w:val="28"/>
        </w:rPr>
        <w:t>н</w:t>
      </w:r>
      <w:r w:rsidRPr="00C371E0">
        <w:rPr>
          <w:color w:val="333333"/>
          <w:sz w:val="28"/>
          <w:szCs w:val="28"/>
        </w:rPr>
        <w:t>ному лицу другими физическими лицами, а также совершение указанных деяний</w:t>
      </w:r>
      <w:proofErr w:type="gramEnd"/>
      <w:r w:rsidRPr="00C371E0">
        <w:rPr>
          <w:color w:val="333333"/>
          <w:sz w:val="28"/>
          <w:szCs w:val="28"/>
        </w:rPr>
        <w:t xml:space="preserve"> от имени или в интересах юридического лица;</w:t>
      </w:r>
    </w:p>
    <w:p w:rsidR="00C371E0" w:rsidRPr="00C371E0" w:rsidRDefault="00C371E0" w:rsidP="00245D13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конфиденциальная информация – документированная информация на л</w:t>
      </w:r>
      <w:r w:rsidRPr="00C371E0">
        <w:rPr>
          <w:color w:val="333333"/>
          <w:sz w:val="28"/>
          <w:szCs w:val="28"/>
        </w:rPr>
        <w:t>ю</w:t>
      </w:r>
      <w:r w:rsidRPr="00C371E0">
        <w:rPr>
          <w:color w:val="333333"/>
          <w:sz w:val="28"/>
          <w:szCs w:val="28"/>
        </w:rPr>
        <w:t>бом носителе, доступ к которой ограничивается в соответствии с законод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тельством Российской Федерации, в том числе, персональные данные гра</w:t>
      </w:r>
      <w:r w:rsidRPr="00C371E0">
        <w:rPr>
          <w:color w:val="333333"/>
          <w:sz w:val="28"/>
          <w:szCs w:val="28"/>
        </w:rPr>
        <w:t>ж</w:t>
      </w:r>
      <w:r w:rsidRPr="00C371E0">
        <w:rPr>
          <w:color w:val="333333"/>
          <w:sz w:val="28"/>
          <w:szCs w:val="28"/>
        </w:rPr>
        <w:t>дан, и которая стала известна работнику в связи с исполнением должностных обязанностей.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3. Основные принципы профессиональной этики работников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Деятельность работника основывается на следующих принципах пр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фессиональной этики: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соблюдение законности;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приоритет прав и интересов граждан в сфере культуры;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социальная ответственность;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профессиональный уровень исполнения должностных обязанностей;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соблюдение правил делового поведения;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проявление лояльности, справедливости и гуманизма;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добросовестность;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объективность;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lastRenderedPageBreak/>
        <w:t>конфиденциальность;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беспристрастность;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соблюдение общих нравственных норм;</w:t>
      </w:r>
    </w:p>
    <w:p w:rsidR="00C371E0" w:rsidRPr="00C371E0" w:rsidRDefault="00C371E0" w:rsidP="0036491A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284"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высокое качество предоставляемых услуг и высокий уровень культуры общения.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4. Основные этические и профессиональные ценности работников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4.1. Основными этическими ценностями работников при осуществлении своих должностных обязанностей являются:</w:t>
      </w:r>
    </w:p>
    <w:p w:rsidR="00C371E0" w:rsidRPr="00C371E0" w:rsidRDefault="00C371E0" w:rsidP="00245D13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человек и общество;</w:t>
      </w:r>
    </w:p>
    <w:p w:rsidR="00C371E0" w:rsidRPr="00C371E0" w:rsidRDefault="00C371E0" w:rsidP="00245D13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развитие и самореализация личности;</w:t>
      </w:r>
    </w:p>
    <w:p w:rsidR="00C371E0" w:rsidRPr="00C371E0" w:rsidRDefault="00C371E0" w:rsidP="00245D13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сохранение национальной самобытности народов, проживающих в Ста</w:t>
      </w:r>
      <w:r w:rsidRPr="00C371E0">
        <w:rPr>
          <w:color w:val="333333"/>
          <w:sz w:val="28"/>
          <w:szCs w:val="28"/>
        </w:rPr>
        <w:t>в</w:t>
      </w:r>
      <w:r w:rsidRPr="00C371E0">
        <w:rPr>
          <w:color w:val="333333"/>
          <w:sz w:val="28"/>
          <w:szCs w:val="28"/>
        </w:rPr>
        <w:t>ропольском крае;</w:t>
      </w:r>
    </w:p>
    <w:p w:rsidR="00245D13" w:rsidRDefault="00C371E0" w:rsidP="00245D13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признание основополагающей роли культуры в </w:t>
      </w:r>
      <w:proofErr w:type="spellStart"/>
      <w:r w:rsidRPr="00C371E0">
        <w:rPr>
          <w:color w:val="333333"/>
          <w:sz w:val="28"/>
          <w:szCs w:val="28"/>
        </w:rPr>
        <w:t>гуманизации</w:t>
      </w:r>
      <w:proofErr w:type="spellEnd"/>
      <w:r w:rsidRPr="00C371E0">
        <w:rPr>
          <w:color w:val="333333"/>
          <w:sz w:val="28"/>
          <w:szCs w:val="28"/>
        </w:rPr>
        <w:t xml:space="preserve"> общества, в развитии и самореализации личности, сохранении национальной самобытн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сти народов, проживающих в Ставропольском крае.</w:t>
      </w:r>
      <w:r w:rsidR="00245D13">
        <w:rPr>
          <w:sz w:val="28"/>
          <w:szCs w:val="28"/>
        </w:rPr>
        <w:t xml:space="preserve"> </w:t>
      </w:r>
    </w:p>
    <w:p w:rsidR="00C371E0" w:rsidRPr="00245D13" w:rsidRDefault="00C371E0" w:rsidP="00245D13">
      <w:pPr>
        <w:pStyle w:val="a3"/>
        <w:shd w:val="clear" w:color="auto" w:fill="FFFFFF"/>
        <w:tabs>
          <w:tab w:val="left" w:pos="284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245D13">
        <w:rPr>
          <w:color w:val="333333"/>
          <w:sz w:val="28"/>
          <w:szCs w:val="28"/>
        </w:rPr>
        <w:t>Работник: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способствует сохранению, развитию и распространению культуры;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признаёт ценность каждого человека и неотъемлемость его права на кул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турную деятельность, на гуманитарное и художественное образование, на приобщение к культурным ценностям во всех областях культурной деятел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ности;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содействует гражданам в приобщении детей к творчеству и культурному развитию, занятию самообразованием, любительским искусством, ремёсл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ми;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способствует созданию условий для всеобщего эстетического воспитания, самореализации талантов, развитию благотворительности, меценатства и спонсорства в области культуры;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содействует созданию произведений, способных воздействовать на нра</w:t>
      </w:r>
      <w:r w:rsidRPr="00C371E0">
        <w:rPr>
          <w:color w:val="333333"/>
          <w:sz w:val="28"/>
          <w:szCs w:val="28"/>
        </w:rPr>
        <w:t>в</w:t>
      </w:r>
      <w:r w:rsidRPr="00C371E0">
        <w:rPr>
          <w:color w:val="333333"/>
          <w:sz w:val="28"/>
          <w:szCs w:val="28"/>
        </w:rPr>
        <w:t>ственное воспитание детей и молодёжи;</w:t>
      </w:r>
    </w:p>
    <w:p w:rsidR="00C371E0" w:rsidRPr="00C371E0" w:rsidRDefault="00C371E0" w:rsidP="00245D13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демонстрирует уважение к людям, воздерживаясь от любого вида выск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зываний и действий дискриминационного характера, проявления грубости, пренебрежительности, заносчивости, предвзятости, не допуская угроз, о</w:t>
      </w:r>
      <w:r w:rsidRPr="00C371E0">
        <w:rPr>
          <w:color w:val="333333"/>
          <w:sz w:val="28"/>
          <w:szCs w:val="28"/>
        </w:rPr>
        <w:t>с</w:t>
      </w:r>
      <w:r w:rsidRPr="00C371E0">
        <w:rPr>
          <w:color w:val="333333"/>
          <w:sz w:val="28"/>
          <w:szCs w:val="28"/>
        </w:rPr>
        <w:t>корбительных выражений (действий), препятствующих нормальному общ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нию.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4.2. Профессиональные ценности работника: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этическая ответственность перед профессией – отстаивание и защита до</w:t>
      </w:r>
      <w:r w:rsidRPr="00C371E0">
        <w:rPr>
          <w:color w:val="333333"/>
          <w:sz w:val="28"/>
          <w:szCs w:val="28"/>
        </w:rPr>
        <w:t>с</w:t>
      </w:r>
      <w:r w:rsidRPr="00C371E0">
        <w:rPr>
          <w:color w:val="333333"/>
          <w:sz w:val="28"/>
          <w:szCs w:val="28"/>
        </w:rPr>
        <w:t>тоинства и целостности профессии, развитие этических норм, знаний и ми</w:t>
      </w:r>
      <w:r w:rsidRPr="00C371E0">
        <w:rPr>
          <w:color w:val="333333"/>
          <w:sz w:val="28"/>
          <w:szCs w:val="28"/>
        </w:rPr>
        <w:t>с</w:t>
      </w:r>
      <w:r w:rsidRPr="00C371E0">
        <w:rPr>
          <w:color w:val="333333"/>
          <w:sz w:val="28"/>
          <w:szCs w:val="28"/>
        </w:rPr>
        <w:t>сии культурной деятельности;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содействие формированию и развитию культуры, позитивному межкул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турному диалогу этнических, языковых и культурных групп, представленных в обществе;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создание условий для развития творческой культурной сферы и обеспеч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ние равных возможностей доступа к культурным ценностям и информацио</w:t>
      </w:r>
      <w:r w:rsidRPr="00C371E0">
        <w:rPr>
          <w:color w:val="333333"/>
          <w:sz w:val="28"/>
          <w:szCs w:val="28"/>
        </w:rPr>
        <w:t>н</w:t>
      </w:r>
      <w:r w:rsidRPr="00C371E0">
        <w:rPr>
          <w:color w:val="333333"/>
          <w:sz w:val="28"/>
          <w:szCs w:val="28"/>
        </w:rPr>
        <w:t>ным ресурсам Ставропольского края;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lastRenderedPageBreak/>
        <w:t>профессиональную коммуникативную компетентность;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потребность в самореализации, самоутверждении и самосовершенствов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нии личности;</w:t>
      </w:r>
    </w:p>
    <w:p w:rsidR="00C371E0" w:rsidRPr="00C371E0" w:rsidRDefault="00C371E0" w:rsidP="00245D13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создание условий для участия и самореализации граждан в самодеятел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ном и народном творчестве, промыслах и ремёслах. 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 Общие правила поведения во время исполнения работником должн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стных обязанностей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 Работник обязан придерживаться следующих правил поведения при исполнении своих должностных обязанностей: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5.1.1. Исполнение должностных обязанностей добросовестно и на выс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ком профессиональном уровне, с обязательным соблюдением законности, в целях обеспечения эффективной работы в сфере культуры и реализации, во</w:t>
      </w:r>
      <w:r w:rsidRPr="00C371E0">
        <w:rPr>
          <w:color w:val="333333"/>
          <w:sz w:val="28"/>
          <w:szCs w:val="28"/>
        </w:rPr>
        <w:t>з</w:t>
      </w:r>
      <w:r w:rsidRPr="00C371E0">
        <w:rPr>
          <w:color w:val="333333"/>
          <w:sz w:val="28"/>
          <w:szCs w:val="28"/>
        </w:rPr>
        <w:t>ложенных на него задач.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5.1.2. Соблюдение приоритета общественных интересов и общечелов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ческих ценностей.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5.1.3. Осуществление своей деятельности в пределах своих полномочий.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5.1.4. Отсутствие предпочтения каких-либо профессиональных или с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циальных групп и организаций, независимость от влияния отдельных гра</w:t>
      </w:r>
      <w:r w:rsidRPr="00C371E0">
        <w:rPr>
          <w:color w:val="333333"/>
          <w:sz w:val="28"/>
          <w:szCs w:val="28"/>
        </w:rPr>
        <w:t>ж</w:t>
      </w:r>
      <w:r w:rsidRPr="00C371E0">
        <w:rPr>
          <w:color w:val="333333"/>
          <w:sz w:val="28"/>
          <w:szCs w:val="28"/>
        </w:rPr>
        <w:t>дан, профессиональных или социальных групп и организаций.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5.1.5. Исключение действий, связанных с возможностью приобретения материальной или личной выгоды или влиянием каких-либо личных, имущ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ственных (финансовых) или иных интересов, препятствующих добросовес</w:t>
      </w:r>
      <w:r w:rsidRPr="00C371E0">
        <w:rPr>
          <w:color w:val="333333"/>
          <w:sz w:val="28"/>
          <w:szCs w:val="28"/>
        </w:rPr>
        <w:t>т</w:t>
      </w:r>
      <w:r w:rsidRPr="00C371E0">
        <w:rPr>
          <w:color w:val="333333"/>
          <w:sz w:val="28"/>
          <w:szCs w:val="28"/>
        </w:rPr>
        <w:t>ному исполнению должностных обязанностей.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5.1.6. Проявление корректности, внимательности, доброжелательности и вежливости с гражданами, а также в своих отношениях с вышестоящими р</w:t>
      </w:r>
      <w:r w:rsidRPr="00C371E0">
        <w:rPr>
          <w:color w:val="333333"/>
          <w:sz w:val="28"/>
          <w:szCs w:val="28"/>
        </w:rPr>
        <w:t>у</w:t>
      </w:r>
      <w:r w:rsidRPr="00C371E0">
        <w:rPr>
          <w:color w:val="333333"/>
          <w:sz w:val="28"/>
          <w:szCs w:val="28"/>
        </w:rPr>
        <w:t>ководителями, должностными лицами, коллегами и подчинёнными.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5.1.7. Проявление терпимости и уважения к культурным и иным особе</w:t>
      </w:r>
      <w:r w:rsidRPr="00C371E0">
        <w:rPr>
          <w:color w:val="333333"/>
          <w:sz w:val="28"/>
          <w:szCs w:val="28"/>
        </w:rPr>
        <w:t>н</w:t>
      </w:r>
      <w:r w:rsidRPr="00C371E0">
        <w:rPr>
          <w:color w:val="333333"/>
          <w:sz w:val="28"/>
          <w:szCs w:val="28"/>
        </w:rPr>
        <w:t>ностям различных этнических, социальных групп, содействие межнаци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нальному и межконфессиональному согласию.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5.1.8.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учреждения.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5.1.9. Выполнение всех профессиональных действий обдуманно, честно, тщательно, добросовестно.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5.1.10. Ежедневный личный вклад в создание в учреждении открытой и дружелюбной атмосферы и в формирование у потребителя услуг благопр</w:t>
      </w:r>
      <w:r w:rsidRPr="00C371E0">
        <w:rPr>
          <w:color w:val="333333"/>
          <w:sz w:val="28"/>
          <w:szCs w:val="28"/>
        </w:rPr>
        <w:t>и</w:t>
      </w:r>
      <w:r w:rsidRPr="00C371E0">
        <w:rPr>
          <w:color w:val="333333"/>
          <w:sz w:val="28"/>
          <w:szCs w:val="28"/>
        </w:rPr>
        <w:t>ятного впечатления об учреждении.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5.2. Работники, должностные обязанности которых предусматривают участие в проведении процедур закупок товаров, работ, услуг для обеспеч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ния государственных нужд,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зрачности.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5.3. Работник не имеет права:</w:t>
      </w:r>
    </w:p>
    <w:p w:rsidR="00C371E0" w:rsidRPr="00C371E0" w:rsidRDefault="00C371E0" w:rsidP="00245D13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lastRenderedPageBreak/>
        <w:t>злоупотреблять должностными полномочиями, склонять кого-либо к пр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вонарушениям, в том числе имеющим коррупционную направленность;</w:t>
      </w:r>
    </w:p>
    <w:p w:rsidR="00C371E0" w:rsidRPr="00C371E0" w:rsidRDefault="00C371E0" w:rsidP="00245D13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вести себя вызывающе по отношению к окружающим, проявлять негати</w:t>
      </w:r>
      <w:r w:rsidRPr="00C371E0">
        <w:rPr>
          <w:color w:val="333333"/>
          <w:sz w:val="28"/>
          <w:szCs w:val="28"/>
        </w:rPr>
        <w:t>в</w:t>
      </w:r>
      <w:r w:rsidRPr="00C371E0">
        <w:rPr>
          <w:color w:val="333333"/>
          <w:sz w:val="28"/>
          <w:szCs w:val="28"/>
        </w:rPr>
        <w:t>ные эмоции, использовать слова и выражения, не допускаемые деловым эт</w:t>
      </w:r>
      <w:r w:rsidRPr="00C371E0">
        <w:rPr>
          <w:color w:val="333333"/>
          <w:sz w:val="28"/>
          <w:szCs w:val="28"/>
        </w:rPr>
        <w:t>и</w:t>
      </w:r>
      <w:r w:rsidRPr="00C371E0">
        <w:rPr>
          <w:color w:val="333333"/>
          <w:sz w:val="28"/>
          <w:szCs w:val="28"/>
        </w:rPr>
        <w:t>кетом, во время исполнения должностных обязанностей.</w:t>
      </w:r>
    </w:p>
    <w:p w:rsidR="00C371E0" w:rsidRPr="00C371E0" w:rsidRDefault="00C371E0" w:rsidP="00245D13">
      <w:pPr>
        <w:pStyle w:val="a3"/>
        <w:shd w:val="clear" w:color="auto" w:fill="FFFFFF"/>
        <w:tabs>
          <w:tab w:val="left" w:pos="284"/>
        </w:tabs>
        <w:spacing w:before="0" w:beforeAutospacing="0" w:after="0"/>
        <w:ind w:hanging="284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5.4. В служебном поведении работник воздерживается </w:t>
      </w:r>
      <w:proofErr w:type="gramStart"/>
      <w:r w:rsidRPr="00C371E0">
        <w:rPr>
          <w:color w:val="333333"/>
          <w:sz w:val="28"/>
          <w:szCs w:val="28"/>
        </w:rPr>
        <w:t>от</w:t>
      </w:r>
      <w:proofErr w:type="gramEnd"/>
      <w:r w:rsidRPr="00C371E0">
        <w:rPr>
          <w:color w:val="333333"/>
          <w:sz w:val="28"/>
          <w:szCs w:val="28"/>
        </w:rPr>
        <w:t>:</w:t>
      </w:r>
    </w:p>
    <w:p w:rsidR="00C371E0" w:rsidRPr="00C371E0" w:rsidRDefault="00C371E0" w:rsidP="00245D13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371E0" w:rsidRPr="00C371E0" w:rsidRDefault="00C371E0" w:rsidP="00245D13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371E0" w:rsidRPr="00C371E0" w:rsidRDefault="00C371E0" w:rsidP="00245D13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6. Обращение со служебной информацией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 w:rsidRPr="00C371E0">
        <w:rPr>
          <w:color w:val="333333"/>
          <w:sz w:val="28"/>
          <w:szCs w:val="28"/>
        </w:rPr>
        <w:t>С учётом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ции, находящейся в распоряжении, работник может обрабатывать и перед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вать информацию только при соблюдении норм и требований, предусмо</w:t>
      </w:r>
      <w:r w:rsidRPr="00C371E0">
        <w:rPr>
          <w:color w:val="333333"/>
          <w:sz w:val="28"/>
          <w:szCs w:val="28"/>
        </w:rPr>
        <w:t>т</w:t>
      </w:r>
      <w:r w:rsidRPr="00C371E0">
        <w:rPr>
          <w:color w:val="333333"/>
          <w:sz w:val="28"/>
          <w:szCs w:val="28"/>
        </w:rPr>
        <w:t>ренных действующим законодательством.</w:t>
      </w:r>
      <w:proofErr w:type="gramEnd"/>
    </w:p>
    <w:p w:rsidR="00C371E0" w:rsidRPr="00C371E0" w:rsidRDefault="00C371E0" w:rsidP="0036491A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proofErr w:type="gramStart"/>
      <w:r w:rsidRPr="00C371E0">
        <w:rPr>
          <w:color w:val="333333"/>
          <w:sz w:val="28"/>
          <w:szCs w:val="28"/>
        </w:rPr>
        <w:t>Работник культуры при наличии у него права доступа к конфиденциал</w:t>
      </w:r>
      <w:r w:rsidRPr="00C371E0">
        <w:rPr>
          <w:color w:val="333333"/>
          <w:sz w:val="28"/>
          <w:szCs w:val="28"/>
        </w:rPr>
        <w:t>ь</w:t>
      </w:r>
      <w:r w:rsidRPr="00C371E0">
        <w:rPr>
          <w:color w:val="333333"/>
          <w:sz w:val="28"/>
          <w:szCs w:val="28"/>
        </w:rPr>
        <w:t>ной информации обязан соответственно обращаться с этой информацией</w:t>
      </w:r>
      <w:r w:rsidR="0036491A">
        <w:rPr>
          <w:sz w:val="28"/>
          <w:szCs w:val="28"/>
        </w:rPr>
        <w:t xml:space="preserve"> </w:t>
      </w:r>
      <w:r w:rsidRPr="00C371E0">
        <w:rPr>
          <w:color w:val="333333"/>
          <w:sz w:val="28"/>
          <w:szCs w:val="28"/>
        </w:rPr>
        <w:t>и всеми документами, полученными во время исполнения или в связи с испо</w:t>
      </w:r>
      <w:r w:rsidRPr="00C371E0">
        <w:rPr>
          <w:color w:val="333333"/>
          <w:sz w:val="28"/>
          <w:szCs w:val="28"/>
        </w:rPr>
        <w:t>л</w:t>
      </w:r>
      <w:r w:rsidRPr="00C371E0">
        <w:rPr>
          <w:color w:val="333333"/>
          <w:sz w:val="28"/>
          <w:szCs w:val="28"/>
        </w:rPr>
        <w:t>нением своих должностных обязанностей, а также принимать меры для</w:t>
      </w:r>
      <w:r w:rsidR="0036491A">
        <w:rPr>
          <w:sz w:val="28"/>
          <w:szCs w:val="28"/>
        </w:rPr>
        <w:t xml:space="preserve"> </w:t>
      </w:r>
      <w:r w:rsidRPr="00C371E0">
        <w:rPr>
          <w:color w:val="333333"/>
          <w:sz w:val="28"/>
          <w:szCs w:val="28"/>
        </w:rPr>
        <w:t>обе</w:t>
      </w:r>
      <w:r w:rsidRPr="00C371E0">
        <w:rPr>
          <w:color w:val="333333"/>
          <w:sz w:val="28"/>
          <w:szCs w:val="28"/>
        </w:rPr>
        <w:t>с</w:t>
      </w:r>
      <w:r w:rsidRPr="00C371E0">
        <w:rPr>
          <w:color w:val="333333"/>
          <w:sz w:val="28"/>
          <w:szCs w:val="28"/>
        </w:rPr>
        <w:t>печения гарантии безопасности и конфиденциальности информации, которая ему стала известна и за которую он несёт ответственность в соответствии с законодательством Российской Федерации и</w:t>
      </w:r>
      <w:proofErr w:type="gramEnd"/>
      <w:r w:rsidRPr="00C371E0">
        <w:rPr>
          <w:color w:val="333333"/>
          <w:sz w:val="28"/>
          <w:szCs w:val="28"/>
        </w:rPr>
        <w:t xml:space="preserve"> Ставропольского края.</w:t>
      </w:r>
    </w:p>
    <w:p w:rsidR="00C371E0" w:rsidRPr="00C371E0" w:rsidRDefault="00C371E0" w:rsidP="0036491A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Работник не имеет права использовать не по назначению информацию, которую он может получить во время исполнения своих должностных об</w:t>
      </w:r>
      <w:r w:rsidRPr="00C371E0">
        <w:rPr>
          <w:color w:val="333333"/>
          <w:sz w:val="28"/>
          <w:szCs w:val="28"/>
        </w:rPr>
        <w:t>я</w:t>
      </w:r>
      <w:r w:rsidRPr="00C371E0">
        <w:rPr>
          <w:color w:val="333333"/>
          <w:sz w:val="28"/>
          <w:szCs w:val="28"/>
        </w:rPr>
        <w:t>занностей или в связи с ними.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 xml:space="preserve">7. Требования к </w:t>
      </w:r>
      <w:proofErr w:type="spellStart"/>
      <w:r w:rsidRPr="00C371E0">
        <w:rPr>
          <w:color w:val="333333"/>
          <w:sz w:val="28"/>
          <w:szCs w:val="28"/>
        </w:rPr>
        <w:t>антикоррупционному</w:t>
      </w:r>
      <w:proofErr w:type="spellEnd"/>
      <w:r w:rsidRPr="00C371E0">
        <w:rPr>
          <w:color w:val="333333"/>
          <w:sz w:val="28"/>
          <w:szCs w:val="28"/>
        </w:rPr>
        <w:t xml:space="preserve"> поведению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7.1. В целях недопущения возникновения конфликта интересов в учре</w:t>
      </w:r>
      <w:r w:rsidRPr="00C371E0">
        <w:rPr>
          <w:color w:val="333333"/>
          <w:sz w:val="28"/>
          <w:szCs w:val="28"/>
        </w:rPr>
        <w:t>ж</w:t>
      </w:r>
      <w:r w:rsidRPr="00C371E0">
        <w:rPr>
          <w:color w:val="333333"/>
          <w:sz w:val="28"/>
          <w:szCs w:val="28"/>
        </w:rPr>
        <w:t>дении работник обязан:</w:t>
      </w:r>
    </w:p>
    <w:p w:rsidR="00C371E0" w:rsidRPr="00C371E0" w:rsidRDefault="00C371E0" w:rsidP="00245D13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воздерживаться от совершения действий и принятия решений, которые м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гут привести к конфликту интересов;</w:t>
      </w:r>
    </w:p>
    <w:p w:rsidR="00C371E0" w:rsidRPr="00C371E0" w:rsidRDefault="00C371E0" w:rsidP="00245D13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действовать в строгом соответствии с законодательством Российской Ф</w:t>
      </w:r>
      <w:r w:rsidRPr="00C371E0">
        <w:rPr>
          <w:color w:val="333333"/>
          <w:sz w:val="28"/>
          <w:szCs w:val="28"/>
        </w:rPr>
        <w:t>е</w:t>
      </w:r>
      <w:r w:rsidRPr="00C371E0">
        <w:rPr>
          <w:color w:val="333333"/>
          <w:sz w:val="28"/>
          <w:szCs w:val="28"/>
        </w:rPr>
        <w:t>дерации и Ставропольского края, соблюдать правила и процедуры, пред</w:t>
      </w:r>
      <w:r w:rsidRPr="00C371E0">
        <w:rPr>
          <w:color w:val="333333"/>
          <w:sz w:val="28"/>
          <w:szCs w:val="28"/>
        </w:rPr>
        <w:t>у</w:t>
      </w:r>
      <w:r w:rsidRPr="00C371E0">
        <w:rPr>
          <w:color w:val="333333"/>
          <w:sz w:val="28"/>
          <w:szCs w:val="28"/>
        </w:rPr>
        <w:t>смотренные действующим законодательством и настоящим Кодексом;</w:t>
      </w:r>
    </w:p>
    <w:p w:rsidR="00C371E0" w:rsidRPr="00C371E0" w:rsidRDefault="00C371E0" w:rsidP="00245D13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доводить до сведения вышестоящего руководителя информацию о любом возможном конфликте интересов.</w:t>
      </w:r>
    </w:p>
    <w:p w:rsidR="00C371E0" w:rsidRPr="00C371E0" w:rsidRDefault="00C371E0" w:rsidP="0036491A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7.2 Директор учреждения в установленном порядке обязаны предста</w:t>
      </w:r>
      <w:r w:rsidRPr="00C371E0">
        <w:rPr>
          <w:color w:val="333333"/>
          <w:sz w:val="28"/>
          <w:szCs w:val="28"/>
        </w:rPr>
        <w:t>в</w:t>
      </w:r>
      <w:r w:rsidRPr="00C371E0">
        <w:rPr>
          <w:color w:val="333333"/>
          <w:sz w:val="28"/>
          <w:szCs w:val="28"/>
        </w:rPr>
        <w:t>лять сведения о доходах, об имуществе и обязательствах имущественного характера на себя и членов своих семей.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lastRenderedPageBreak/>
        <w:t>8. Внешний вид работника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36491A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Работник при исполнении им должностных обязанностей обязан следить за своим внешним видом, быть опрятным вне зависимости от условий раб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ты, соответствовать формату мероприятия. Внешний вид работника должен способствовать формированию у потребителя услуг благоприятного впеча</w:t>
      </w:r>
      <w:r w:rsidRPr="00C371E0">
        <w:rPr>
          <w:color w:val="333333"/>
          <w:sz w:val="28"/>
          <w:szCs w:val="28"/>
        </w:rPr>
        <w:t>т</w:t>
      </w:r>
      <w:r w:rsidRPr="00C371E0">
        <w:rPr>
          <w:color w:val="333333"/>
          <w:sz w:val="28"/>
          <w:szCs w:val="28"/>
        </w:rPr>
        <w:t>ления об учреждении.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9. Ответственность работника</w:t>
      </w:r>
      <w:r w:rsidR="00245D13">
        <w:rPr>
          <w:color w:val="333333"/>
          <w:sz w:val="28"/>
          <w:szCs w:val="28"/>
        </w:rPr>
        <w:t>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9.1. Гражданин, принимаемый на работу в учреждение, обязан ознак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миться с положениями Кодекса и соблюдать их в процессе своей трудовой деятельности.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9.2. Каждый работник должен принимать все необходимые меры для с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блюдения положений Кодекса, а каждый потребитель услуг, оказываемых учреждением, вправе ожидать от работника поведения в отношениях с ним в соответствии с положениями Кодекса.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9.3. Знание и соблюдение работниками положений Кодекса является о</w:t>
      </w:r>
      <w:r w:rsidRPr="00C371E0">
        <w:rPr>
          <w:color w:val="333333"/>
          <w:sz w:val="28"/>
          <w:szCs w:val="28"/>
        </w:rPr>
        <w:t>д</w:t>
      </w:r>
      <w:r w:rsidRPr="00C371E0">
        <w:rPr>
          <w:color w:val="333333"/>
          <w:sz w:val="28"/>
          <w:szCs w:val="28"/>
        </w:rPr>
        <w:t>ним из критериев оценки качества их профессиональной деятельности и п</w:t>
      </w:r>
      <w:r w:rsidRPr="00C371E0">
        <w:rPr>
          <w:color w:val="333333"/>
          <w:sz w:val="28"/>
          <w:szCs w:val="28"/>
        </w:rPr>
        <w:t>о</w:t>
      </w:r>
      <w:r w:rsidRPr="00C371E0">
        <w:rPr>
          <w:color w:val="333333"/>
          <w:sz w:val="28"/>
          <w:szCs w:val="28"/>
        </w:rPr>
        <w:t>ведения во время исполнения должностных обязанностей.</w:t>
      </w:r>
    </w:p>
    <w:p w:rsidR="00C371E0" w:rsidRPr="00C371E0" w:rsidRDefault="00C371E0" w:rsidP="00C371E0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 w:rsidRPr="00C371E0">
        <w:rPr>
          <w:color w:val="333333"/>
          <w:sz w:val="28"/>
          <w:szCs w:val="28"/>
        </w:rPr>
        <w:t>9.4. Анализ и оценка соблюдения положений, предусмотренных насто</w:t>
      </w:r>
      <w:r w:rsidRPr="00C371E0">
        <w:rPr>
          <w:color w:val="333333"/>
          <w:sz w:val="28"/>
          <w:szCs w:val="28"/>
        </w:rPr>
        <w:t>я</w:t>
      </w:r>
      <w:r w:rsidRPr="00C371E0">
        <w:rPr>
          <w:color w:val="333333"/>
          <w:sz w:val="28"/>
          <w:szCs w:val="28"/>
        </w:rPr>
        <w:t>щим Кодексом, являются обязательными при проведении аттестации, назн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чении на вышестоящую должность, рассмотрении вопросов поощрения и н</w:t>
      </w:r>
      <w:r w:rsidRPr="00C371E0">
        <w:rPr>
          <w:color w:val="333333"/>
          <w:sz w:val="28"/>
          <w:szCs w:val="28"/>
        </w:rPr>
        <w:t>а</w:t>
      </w:r>
      <w:r w:rsidRPr="00C371E0">
        <w:rPr>
          <w:color w:val="333333"/>
          <w:sz w:val="28"/>
          <w:szCs w:val="28"/>
        </w:rPr>
        <w:t>граждения, а также наложении дисциплинарного взыскания.</w:t>
      </w:r>
    </w:p>
    <w:p w:rsidR="00C371E0" w:rsidRPr="00C371E0" w:rsidRDefault="00C371E0" w:rsidP="00C371E0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F35C7" w:rsidRPr="00C371E0" w:rsidRDefault="00CF35C7" w:rsidP="00C37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35C7" w:rsidRPr="00C371E0" w:rsidSect="00432E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91" w:rsidRPr="00245D13" w:rsidRDefault="00BC0991" w:rsidP="00245D13">
      <w:pPr>
        <w:spacing w:after="0" w:line="240" w:lineRule="auto"/>
      </w:pPr>
      <w:r>
        <w:separator/>
      </w:r>
    </w:p>
  </w:endnote>
  <w:endnote w:type="continuationSeparator" w:id="0">
    <w:p w:rsidR="00BC0991" w:rsidRPr="00245D13" w:rsidRDefault="00BC0991" w:rsidP="0024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91" w:rsidRPr="00245D13" w:rsidRDefault="00BC0991" w:rsidP="00245D13">
      <w:pPr>
        <w:spacing w:after="0" w:line="240" w:lineRule="auto"/>
      </w:pPr>
      <w:r>
        <w:separator/>
      </w:r>
    </w:p>
  </w:footnote>
  <w:footnote w:type="continuationSeparator" w:id="0">
    <w:p w:rsidR="00BC0991" w:rsidRPr="00245D13" w:rsidRDefault="00BC0991" w:rsidP="0024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A52"/>
    <w:multiLevelType w:val="hybridMultilevel"/>
    <w:tmpl w:val="1B063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235481"/>
    <w:multiLevelType w:val="hybridMultilevel"/>
    <w:tmpl w:val="4D8EC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591182"/>
    <w:multiLevelType w:val="hybridMultilevel"/>
    <w:tmpl w:val="ACDC1E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0D300F"/>
    <w:multiLevelType w:val="hybridMultilevel"/>
    <w:tmpl w:val="DBF25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9E41A8"/>
    <w:multiLevelType w:val="hybridMultilevel"/>
    <w:tmpl w:val="34DAF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101771"/>
    <w:multiLevelType w:val="hybridMultilevel"/>
    <w:tmpl w:val="F6001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025B09"/>
    <w:multiLevelType w:val="hybridMultilevel"/>
    <w:tmpl w:val="8976E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0D1FF6"/>
    <w:multiLevelType w:val="hybridMultilevel"/>
    <w:tmpl w:val="A20E8F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5B20ACB"/>
    <w:multiLevelType w:val="hybridMultilevel"/>
    <w:tmpl w:val="8E84E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F15A4F"/>
    <w:multiLevelType w:val="hybridMultilevel"/>
    <w:tmpl w:val="8F761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4A53C5"/>
    <w:multiLevelType w:val="hybridMultilevel"/>
    <w:tmpl w:val="FC4A3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1E0"/>
    <w:rsid w:val="00245D13"/>
    <w:rsid w:val="002A53B1"/>
    <w:rsid w:val="0036491A"/>
    <w:rsid w:val="00432E89"/>
    <w:rsid w:val="00714AAA"/>
    <w:rsid w:val="00992E47"/>
    <w:rsid w:val="009F218A"/>
    <w:rsid w:val="00B8749F"/>
    <w:rsid w:val="00BC0991"/>
    <w:rsid w:val="00C371E0"/>
    <w:rsid w:val="00CF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7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4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D13"/>
  </w:style>
  <w:style w:type="paragraph" w:styleId="a7">
    <w:name w:val="footer"/>
    <w:basedOn w:val="a"/>
    <w:link w:val="a8"/>
    <w:uiPriority w:val="99"/>
    <w:semiHidden/>
    <w:unhideWhenUsed/>
    <w:rsid w:val="0024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4</cp:revision>
  <dcterms:created xsi:type="dcterms:W3CDTF">2017-03-15T07:55:00Z</dcterms:created>
  <dcterms:modified xsi:type="dcterms:W3CDTF">2017-03-16T13:07:00Z</dcterms:modified>
</cp:coreProperties>
</file>