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AD" w:rsidRPr="006B18AD" w:rsidRDefault="006B18AD" w:rsidP="006B18AD">
      <w:pPr>
        <w:tabs>
          <w:tab w:val="left" w:pos="48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5010" cy="895985"/>
            <wp:effectExtent l="0" t="0" r="8890" b="0"/>
            <wp:docPr id="1" name="Рисунок 1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8AD" w:rsidRPr="006B18AD" w:rsidRDefault="006B18AD" w:rsidP="006B18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18AD" w:rsidRPr="006B18AD" w:rsidRDefault="006B18AD" w:rsidP="006B1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8A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ВЫСЕЛКОВСКОГО СЕЛЬСКОГО ПОСЕЛЕНИЯ ВЫСЕЛКОВСКОГО РАЙОНА</w:t>
      </w:r>
    </w:p>
    <w:p w:rsidR="006B18AD" w:rsidRPr="006B18AD" w:rsidRDefault="006B18AD" w:rsidP="006B1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18AD" w:rsidRPr="006B18AD" w:rsidRDefault="006B18AD" w:rsidP="006B1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8A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B18AD" w:rsidRPr="006B18AD" w:rsidRDefault="006B18AD" w:rsidP="006B18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18AD" w:rsidRPr="006B18AD" w:rsidRDefault="006B18AD" w:rsidP="006B18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18A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F2564">
        <w:rPr>
          <w:rFonts w:ascii="Times New Roman" w:eastAsia="Times New Roman" w:hAnsi="Times New Roman" w:cs="Times New Roman"/>
          <w:sz w:val="28"/>
          <w:szCs w:val="28"/>
        </w:rPr>
        <w:t>02.03.2016 г.</w:t>
      </w:r>
      <w:r w:rsidRPr="006B18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№ </w:t>
      </w:r>
      <w:r w:rsidR="00EF2564">
        <w:rPr>
          <w:rFonts w:ascii="Times New Roman" w:eastAsia="Times New Roman" w:hAnsi="Times New Roman" w:cs="Times New Roman"/>
          <w:sz w:val="28"/>
          <w:szCs w:val="28"/>
        </w:rPr>
        <w:t>107/1</w:t>
      </w:r>
      <w:bookmarkStart w:id="0" w:name="_GoBack"/>
      <w:bookmarkEnd w:id="0"/>
    </w:p>
    <w:p w:rsidR="006B18AD" w:rsidRPr="006B18AD" w:rsidRDefault="006B18AD" w:rsidP="006B18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B18AD" w:rsidRPr="006B18AD" w:rsidRDefault="006B18AD" w:rsidP="006B18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8AD">
        <w:rPr>
          <w:rFonts w:ascii="Times New Roman" w:eastAsia="Times New Roman" w:hAnsi="Times New Roman" w:cs="Times New Roman"/>
          <w:sz w:val="24"/>
          <w:szCs w:val="24"/>
        </w:rPr>
        <w:t>ст-ца</w:t>
      </w:r>
      <w:proofErr w:type="spellEnd"/>
      <w:r w:rsidRPr="006B18AD">
        <w:rPr>
          <w:rFonts w:ascii="Times New Roman" w:eastAsia="Times New Roman" w:hAnsi="Times New Roman" w:cs="Times New Roman"/>
          <w:sz w:val="24"/>
          <w:szCs w:val="24"/>
        </w:rPr>
        <w:t xml:space="preserve"> Выселки</w:t>
      </w:r>
    </w:p>
    <w:p w:rsidR="00265BC4" w:rsidRPr="003E0624" w:rsidRDefault="00265BC4" w:rsidP="003E0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5BC4" w:rsidRPr="003E0624" w:rsidRDefault="00265BC4" w:rsidP="003E0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5BC4" w:rsidRPr="003E0624" w:rsidRDefault="00265BC4" w:rsidP="003E0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18AD" w:rsidRDefault="006B18AD" w:rsidP="00905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6B18AD" w:rsidRDefault="006B18AD" w:rsidP="00905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B18AD" w:rsidRDefault="006B18AD" w:rsidP="006B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20.07.2015 г. № 343  «</w:t>
      </w:r>
      <w:r w:rsidR="00905369" w:rsidRPr="00D27041">
        <w:rPr>
          <w:rFonts w:ascii="Times New Roman" w:hAnsi="Times New Roman" w:cs="Times New Roman"/>
          <w:b/>
          <w:sz w:val="28"/>
          <w:szCs w:val="28"/>
        </w:rPr>
        <w:t xml:space="preserve">О комиссии по  проведению аукционов </w:t>
      </w:r>
    </w:p>
    <w:p w:rsidR="006B18AD" w:rsidRDefault="00905369" w:rsidP="006B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041">
        <w:rPr>
          <w:rFonts w:ascii="Times New Roman" w:hAnsi="Times New Roman" w:cs="Times New Roman"/>
          <w:b/>
          <w:sz w:val="28"/>
          <w:szCs w:val="28"/>
        </w:rPr>
        <w:t xml:space="preserve">по продаже земельных участков,  права на заключение </w:t>
      </w:r>
    </w:p>
    <w:p w:rsidR="006B18AD" w:rsidRDefault="00905369" w:rsidP="006B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041">
        <w:rPr>
          <w:rFonts w:ascii="Times New Roman" w:hAnsi="Times New Roman" w:cs="Times New Roman"/>
          <w:b/>
          <w:sz w:val="28"/>
          <w:szCs w:val="28"/>
        </w:rPr>
        <w:t xml:space="preserve">договоров аренды земельных участков, </w:t>
      </w:r>
      <w:proofErr w:type="gramStart"/>
      <w:r w:rsidRPr="00D27041">
        <w:rPr>
          <w:rFonts w:ascii="Times New Roman" w:hAnsi="Times New Roman" w:cs="Times New Roman"/>
          <w:b/>
          <w:sz w:val="28"/>
          <w:szCs w:val="28"/>
        </w:rPr>
        <w:t>государственная</w:t>
      </w:r>
      <w:proofErr w:type="gramEnd"/>
      <w:r w:rsidRPr="00D270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18AD" w:rsidRDefault="00905369" w:rsidP="006B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7041">
        <w:rPr>
          <w:rFonts w:ascii="Times New Roman" w:hAnsi="Times New Roman" w:cs="Times New Roman"/>
          <w:b/>
          <w:sz w:val="28"/>
          <w:szCs w:val="28"/>
        </w:rPr>
        <w:t>собственность</w:t>
      </w:r>
      <w:proofErr w:type="gramEnd"/>
      <w:r w:rsidRPr="00D27041">
        <w:rPr>
          <w:rFonts w:ascii="Times New Roman" w:hAnsi="Times New Roman" w:cs="Times New Roman"/>
          <w:b/>
          <w:sz w:val="28"/>
          <w:szCs w:val="28"/>
        </w:rPr>
        <w:t xml:space="preserve"> на которые</w:t>
      </w:r>
      <w:r w:rsidR="006B18AD">
        <w:rPr>
          <w:rFonts w:ascii="Times New Roman" w:hAnsi="Times New Roman" w:cs="Times New Roman"/>
          <w:b/>
          <w:sz w:val="28"/>
          <w:szCs w:val="28"/>
        </w:rPr>
        <w:t xml:space="preserve"> не разграничена, </w:t>
      </w:r>
      <w:r w:rsidRPr="00D27041">
        <w:rPr>
          <w:rFonts w:ascii="Times New Roman" w:hAnsi="Times New Roman" w:cs="Times New Roman"/>
          <w:b/>
          <w:sz w:val="28"/>
          <w:szCs w:val="28"/>
        </w:rPr>
        <w:t xml:space="preserve">расположенные </w:t>
      </w:r>
    </w:p>
    <w:p w:rsidR="006B18AD" w:rsidRDefault="006B18AD" w:rsidP="006B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369" w:rsidRPr="00D27041">
        <w:rPr>
          <w:rFonts w:ascii="Times New Roman" w:hAnsi="Times New Roman" w:cs="Times New Roman"/>
          <w:b/>
          <w:sz w:val="28"/>
          <w:szCs w:val="28"/>
        </w:rPr>
        <w:t>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5369" w:rsidRPr="00D27041"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="00905369" w:rsidRPr="00D2704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05369" w:rsidRPr="00D27041" w:rsidRDefault="00905369" w:rsidP="006B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0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7041"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Pr="00D2704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6B18AD">
        <w:rPr>
          <w:rFonts w:ascii="Times New Roman" w:hAnsi="Times New Roman" w:cs="Times New Roman"/>
          <w:b/>
          <w:sz w:val="28"/>
          <w:szCs w:val="28"/>
        </w:rPr>
        <w:t>»</w:t>
      </w:r>
    </w:p>
    <w:p w:rsidR="00905369" w:rsidRPr="00D27041" w:rsidRDefault="00905369" w:rsidP="009053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0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265BC4" w:rsidRPr="00D27041" w:rsidRDefault="00265BC4" w:rsidP="003E0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5369" w:rsidRPr="00D27041" w:rsidRDefault="00905369" w:rsidP="003E0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31C8" w:rsidRPr="00D031C8" w:rsidRDefault="00D031C8" w:rsidP="00156487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31C8">
        <w:rPr>
          <w:rFonts w:ascii="Times New Roman" w:hAnsi="Times New Roman" w:cs="Times New Roman"/>
          <w:sz w:val="28"/>
          <w:szCs w:val="28"/>
        </w:rPr>
        <w:t xml:space="preserve">В </w:t>
      </w:r>
      <w:r w:rsidR="006B18AD">
        <w:rPr>
          <w:rFonts w:ascii="Times New Roman" w:hAnsi="Times New Roman" w:cs="Times New Roman"/>
          <w:sz w:val="28"/>
          <w:szCs w:val="28"/>
        </w:rPr>
        <w:t xml:space="preserve">связи с изменениями в кадровом составе администрации </w:t>
      </w:r>
      <w:proofErr w:type="spellStart"/>
      <w:r w:rsidR="006B18AD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D031C8">
        <w:rPr>
          <w:rFonts w:ascii="Times New Roman" w:hAnsi="Times New Roman" w:cs="Times New Roman"/>
          <w:sz w:val="28"/>
          <w:szCs w:val="28"/>
        </w:rPr>
        <w:t xml:space="preserve">   </w:t>
      </w:r>
      <w:r w:rsidR="00156487" w:rsidRPr="0015648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56487" w:rsidRPr="00156487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156487" w:rsidRPr="0015648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6487">
        <w:rPr>
          <w:rFonts w:ascii="Times New Roman" w:hAnsi="Times New Roman" w:cs="Times New Roman"/>
          <w:sz w:val="28"/>
          <w:szCs w:val="28"/>
        </w:rPr>
        <w:t xml:space="preserve">,                                         </w:t>
      </w:r>
      <w:proofErr w:type="gramStart"/>
      <w:r w:rsidRPr="00D031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031C8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56487" w:rsidRDefault="00FF04A1" w:rsidP="001564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31C8">
        <w:rPr>
          <w:rFonts w:ascii="Times New Roman" w:hAnsi="Times New Roman" w:cs="Times New Roman"/>
          <w:sz w:val="28"/>
          <w:szCs w:val="28"/>
        </w:rPr>
        <w:t>1.</w:t>
      </w:r>
      <w:r w:rsidR="00156487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156487" w:rsidRPr="00156487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156487" w:rsidRPr="0015648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56487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156487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15648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56487" w:rsidRPr="00156487">
        <w:rPr>
          <w:rFonts w:ascii="Times New Roman" w:hAnsi="Times New Roman" w:cs="Times New Roman"/>
          <w:sz w:val="28"/>
          <w:szCs w:val="28"/>
        </w:rPr>
        <w:t>от 20.07.2015 г. № 343  «О ком</w:t>
      </w:r>
      <w:r w:rsidR="00156487">
        <w:rPr>
          <w:rFonts w:ascii="Times New Roman" w:hAnsi="Times New Roman" w:cs="Times New Roman"/>
          <w:sz w:val="28"/>
          <w:szCs w:val="28"/>
        </w:rPr>
        <w:t xml:space="preserve">иссии по  проведению аукционов </w:t>
      </w:r>
      <w:r w:rsidR="00156487" w:rsidRPr="00156487">
        <w:rPr>
          <w:rFonts w:ascii="Times New Roman" w:hAnsi="Times New Roman" w:cs="Times New Roman"/>
          <w:sz w:val="28"/>
          <w:szCs w:val="28"/>
        </w:rPr>
        <w:t>по продаже земельных участков,  права на заключ</w:t>
      </w:r>
      <w:r w:rsidR="00156487">
        <w:rPr>
          <w:rFonts w:ascii="Times New Roman" w:hAnsi="Times New Roman" w:cs="Times New Roman"/>
          <w:sz w:val="28"/>
          <w:szCs w:val="28"/>
        </w:rPr>
        <w:t xml:space="preserve">ение </w:t>
      </w:r>
      <w:r w:rsidR="00156487" w:rsidRPr="00156487">
        <w:rPr>
          <w:rFonts w:ascii="Times New Roman" w:hAnsi="Times New Roman" w:cs="Times New Roman"/>
          <w:sz w:val="28"/>
          <w:szCs w:val="28"/>
        </w:rPr>
        <w:t>договоров аренды земел</w:t>
      </w:r>
      <w:r w:rsidR="00156487">
        <w:rPr>
          <w:rFonts w:ascii="Times New Roman" w:hAnsi="Times New Roman" w:cs="Times New Roman"/>
          <w:sz w:val="28"/>
          <w:szCs w:val="28"/>
        </w:rPr>
        <w:t xml:space="preserve">ьных участков, государственная </w:t>
      </w:r>
      <w:r w:rsidR="00156487" w:rsidRPr="00156487">
        <w:rPr>
          <w:rFonts w:ascii="Times New Roman" w:hAnsi="Times New Roman" w:cs="Times New Roman"/>
          <w:sz w:val="28"/>
          <w:szCs w:val="28"/>
        </w:rPr>
        <w:t xml:space="preserve">собственность на которые </w:t>
      </w:r>
      <w:r w:rsidR="00156487">
        <w:rPr>
          <w:rFonts w:ascii="Times New Roman" w:hAnsi="Times New Roman" w:cs="Times New Roman"/>
          <w:sz w:val="28"/>
          <w:szCs w:val="28"/>
        </w:rPr>
        <w:t xml:space="preserve">не разграничена, расположенные </w:t>
      </w:r>
      <w:r w:rsidR="00156487" w:rsidRPr="0015648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56487" w:rsidRPr="00156487">
        <w:rPr>
          <w:rFonts w:ascii="Times New Roman" w:hAnsi="Times New Roman" w:cs="Times New Roman"/>
          <w:sz w:val="28"/>
          <w:szCs w:val="28"/>
        </w:rPr>
        <w:t>Вы</w:t>
      </w:r>
      <w:r w:rsidR="00156487">
        <w:rPr>
          <w:rFonts w:ascii="Times New Roman" w:hAnsi="Times New Roman" w:cs="Times New Roman"/>
          <w:sz w:val="28"/>
          <w:szCs w:val="28"/>
        </w:rPr>
        <w:t>селковского</w:t>
      </w:r>
      <w:proofErr w:type="spellEnd"/>
      <w:r w:rsidR="001564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56487" w:rsidRPr="00156487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156487" w:rsidRPr="00156487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15648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56487" w:rsidRDefault="00156487" w:rsidP="001564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№1 к постановлению</w:t>
      </w:r>
      <w:r w:rsidRPr="00156487">
        <w:t xml:space="preserve"> </w:t>
      </w:r>
      <w:r w:rsidRPr="001564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56487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1564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56487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156487">
        <w:rPr>
          <w:rFonts w:ascii="Times New Roman" w:hAnsi="Times New Roman" w:cs="Times New Roman"/>
          <w:sz w:val="28"/>
          <w:szCs w:val="28"/>
        </w:rPr>
        <w:t xml:space="preserve"> района от 20.07.2015 г. № 343  «О комиссии по  проведению аукционов по продаже земельных участков,  права на заключение договоров аренды земельных участков, государственная собственность на которые не разграничена, расположенные на территории </w:t>
      </w:r>
      <w:proofErr w:type="spellStart"/>
      <w:r w:rsidRPr="00156487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1564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56487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156487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597605" w:rsidRDefault="00156487" w:rsidP="00DC6FC6">
      <w:pPr>
        <w:pStyle w:val="Style7"/>
        <w:widowControl/>
        <w:tabs>
          <w:tab w:val="left" w:pos="0"/>
        </w:tabs>
        <w:spacing w:line="240" w:lineRule="auto"/>
        <w:ind w:firstLine="851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2</w:t>
      </w:r>
      <w:r w:rsidR="00FF04A1">
        <w:rPr>
          <w:rStyle w:val="FontStyle37"/>
          <w:sz w:val="28"/>
          <w:szCs w:val="28"/>
        </w:rPr>
        <w:t>.</w:t>
      </w:r>
      <w:proofErr w:type="gramStart"/>
      <w:r w:rsidR="00FF04A1" w:rsidRPr="00A009CF">
        <w:rPr>
          <w:rStyle w:val="FontStyle37"/>
          <w:sz w:val="28"/>
          <w:szCs w:val="28"/>
        </w:rPr>
        <w:t>Контроль  за</w:t>
      </w:r>
      <w:proofErr w:type="gramEnd"/>
      <w:r w:rsidR="00FF04A1" w:rsidRPr="00A009CF">
        <w:rPr>
          <w:rStyle w:val="FontStyle37"/>
          <w:sz w:val="28"/>
          <w:szCs w:val="28"/>
        </w:rPr>
        <w:t xml:space="preserve"> </w:t>
      </w:r>
      <w:r w:rsidR="00FF04A1">
        <w:rPr>
          <w:rStyle w:val="FontStyle37"/>
          <w:sz w:val="28"/>
          <w:szCs w:val="28"/>
        </w:rPr>
        <w:t xml:space="preserve">выполнением </w:t>
      </w:r>
      <w:r w:rsidR="00FF04A1" w:rsidRPr="00A009CF">
        <w:rPr>
          <w:rStyle w:val="FontStyle37"/>
          <w:sz w:val="28"/>
          <w:szCs w:val="28"/>
        </w:rPr>
        <w:t xml:space="preserve">настоящего постановления возложить на заместителя главы администрации </w:t>
      </w:r>
      <w:proofErr w:type="spellStart"/>
      <w:r w:rsidR="00FF04A1" w:rsidRPr="00A009CF">
        <w:rPr>
          <w:rStyle w:val="FontStyle37"/>
          <w:sz w:val="28"/>
          <w:szCs w:val="28"/>
        </w:rPr>
        <w:t>Выселковского</w:t>
      </w:r>
      <w:proofErr w:type="spellEnd"/>
      <w:r w:rsidR="00FF04A1" w:rsidRPr="00A009CF">
        <w:rPr>
          <w:rStyle w:val="FontStyle37"/>
          <w:sz w:val="28"/>
          <w:szCs w:val="28"/>
        </w:rPr>
        <w:t xml:space="preserve"> сельского поселения </w:t>
      </w:r>
    </w:p>
    <w:p w:rsidR="00597605" w:rsidRDefault="00597605" w:rsidP="00597605">
      <w:pPr>
        <w:pStyle w:val="Style7"/>
        <w:widowControl/>
        <w:tabs>
          <w:tab w:val="left" w:pos="0"/>
        </w:tabs>
        <w:spacing w:line="240" w:lineRule="auto"/>
        <w:jc w:val="center"/>
        <w:rPr>
          <w:rStyle w:val="FontStyle37"/>
          <w:sz w:val="28"/>
          <w:szCs w:val="28"/>
        </w:rPr>
      </w:pPr>
    </w:p>
    <w:p w:rsidR="00597605" w:rsidRDefault="00597605" w:rsidP="00597605">
      <w:pPr>
        <w:pStyle w:val="Style7"/>
        <w:widowControl/>
        <w:tabs>
          <w:tab w:val="left" w:pos="0"/>
        </w:tabs>
        <w:spacing w:line="240" w:lineRule="auto"/>
        <w:jc w:val="center"/>
        <w:rPr>
          <w:rStyle w:val="FontStyle37"/>
          <w:sz w:val="28"/>
          <w:szCs w:val="28"/>
        </w:rPr>
      </w:pPr>
    </w:p>
    <w:p w:rsidR="00597605" w:rsidRDefault="00597605" w:rsidP="00597605">
      <w:pPr>
        <w:pStyle w:val="Style7"/>
        <w:widowControl/>
        <w:tabs>
          <w:tab w:val="left" w:pos="0"/>
        </w:tabs>
        <w:spacing w:line="240" w:lineRule="auto"/>
        <w:jc w:val="center"/>
        <w:rPr>
          <w:rStyle w:val="FontStyle37"/>
          <w:sz w:val="28"/>
          <w:szCs w:val="28"/>
        </w:rPr>
      </w:pPr>
    </w:p>
    <w:p w:rsidR="00597605" w:rsidRDefault="00597605" w:rsidP="00597605">
      <w:pPr>
        <w:pStyle w:val="Style7"/>
        <w:widowControl/>
        <w:tabs>
          <w:tab w:val="left" w:pos="0"/>
        </w:tabs>
        <w:spacing w:line="240" w:lineRule="auto"/>
        <w:jc w:val="center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2</w:t>
      </w:r>
    </w:p>
    <w:p w:rsidR="00FF04A1" w:rsidRDefault="00FF04A1" w:rsidP="00597605">
      <w:pPr>
        <w:pStyle w:val="Style7"/>
        <w:widowControl/>
        <w:tabs>
          <w:tab w:val="left" w:pos="0"/>
        </w:tabs>
        <w:spacing w:line="240" w:lineRule="auto"/>
        <w:rPr>
          <w:rStyle w:val="FontStyle37"/>
          <w:sz w:val="28"/>
          <w:szCs w:val="28"/>
        </w:rPr>
      </w:pPr>
      <w:proofErr w:type="spellStart"/>
      <w:r w:rsidRPr="00A009CF">
        <w:rPr>
          <w:rStyle w:val="FontStyle37"/>
          <w:sz w:val="28"/>
          <w:szCs w:val="28"/>
        </w:rPr>
        <w:t>Выселковского</w:t>
      </w:r>
      <w:proofErr w:type="spellEnd"/>
      <w:r w:rsidRPr="00A009CF">
        <w:rPr>
          <w:rStyle w:val="FontStyle37"/>
          <w:sz w:val="28"/>
          <w:szCs w:val="28"/>
        </w:rPr>
        <w:t xml:space="preserve"> района по фи</w:t>
      </w:r>
      <w:r>
        <w:rPr>
          <w:rStyle w:val="FontStyle37"/>
          <w:sz w:val="28"/>
          <w:szCs w:val="28"/>
        </w:rPr>
        <w:t>нансовым  и производственным вопросам Т.В. Миронову.</w:t>
      </w:r>
      <w:r w:rsidRPr="00A009CF">
        <w:rPr>
          <w:rStyle w:val="FontStyle37"/>
          <w:sz w:val="28"/>
          <w:szCs w:val="28"/>
        </w:rPr>
        <w:t xml:space="preserve">                                                            </w:t>
      </w:r>
      <w:r>
        <w:rPr>
          <w:rStyle w:val="FontStyle37"/>
          <w:sz w:val="28"/>
          <w:szCs w:val="28"/>
        </w:rPr>
        <w:t xml:space="preserve"> </w:t>
      </w:r>
      <w:r w:rsidRPr="00A009CF">
        <w:rPr>
          <w:rStyle w:val="FontStyle37"/>
          <w:sz w:val="28"/>
          <w:szCs w:val="28"/>
        </w:rPr>
        <w:t xml:space="preserve">                        </w:t>
      </w:r>
    </w:p>
    <w:p w:rsidR="00FF04A1" w:rsidRPr="005A2669" w:rsidRDefault="00DC6FC6" w:rsidP="00DC6FC6">
      <w:pPr>
        <w:pStyle w:val="Style7"/>
        <w:widowControl/>
        <w:tabs>
          <w:tab w:val="left" w:pos="0"/>
        </w:tabs>
        <w:spacing w:line="240" w:lineRule="auto"/>
        <w:ind w:firstLine="851"/>
      </w:pPr>
      <w:r>
        <w:rPr>
          <w:rStyle w:val="FontStyle37"/>
          <w:sz w:val="28"/>
          <w:szCs w:val="28"/>
        </w:rPr>
        <w:t>3</w:t>
      </w:r>
      <w:r w:rsidR="007864A7">
        <w:rPr>
          <w:rStyle w:val="FontStyle37"/>
          <w:sz w:val="28"/>
          <w:szCs w:val="28"/>
        </w:rPr>
        <w:t>.</w:t>
      </w:r>
      <w:proofErr w:type="gramStart"/>
      <w:r w:rsidR="00FF04A1">
        <w:rPr>
          <w:rStyle w:val="FontStyle37"/>
          <w:sz w:val="28"/>
          <w:szCs w:val="28"/>
        </w:rPr>
        <w:t>Разместить</w:t>
      </w:r>
      <w:proofErr w:type="gramEnd"/>
      <w:r w:rsidR="00FF04A1">
        <w:rPr>
          <w:rStyle w:val="FontStyle37"/>
          <w:sz w:val="28"/>
          <w:szCs w:val="28"/>
        </w:rPr>
        <w:t xml:space="preserve"> настоящее постановление в сети Интернет </w:t>
      </w:r>
      <w:r w:rsidR="00FF04A1" w:rsidRPr="00A009CF">
        <w:rPr>
          <w:rStyle w:val="FontStyle37"/>
          <w:sz w:val="28"/>
          <w:szCs w:val="28"/>
        </w:rPr>
        <w:t>на</w:t>
      </w:r>
      <w:r w:rsidR="00FF04A1">
        <w:rPr>
          <w:rStyle w:val="FontStyle37"/>
          <w:sz w:val="28"/>
          <w:szCs w:val="28"/>
        </w:rPr>
        <w:t xml:space="preserve"> официальном </w:t>
      </w:r>
      <w:r w:rsidR="00FF04A1" w:rsidRPr="00A009CF">
        <w:rPr>
          <w:rStyle w:val="FontStyle37"/>
          <w:sz w:val="28"/>
          <w:szCs w:val="28"/>
        </w:rPr>
        <w:t xml:space="preserve"> сайте </w:t>
      </w:r>
      <w:r w:rsidR="00FF04A1">
        <w:rPr>
          <w:rStyle w:val="FontStyle37"/>
          <w:sz w:val="28"/>
          <w:szCs w:val="28"/>
        </w:rPr>
        <w:t xml:space="preserve">администрации </w:t>
      </w:r>
      <w:proofErr w:type="spellStart"/>
      <w:r w:rsidR="00FF04A1" w:rsidRPr="00A009CF">
        <w:rPr>
          <w:rStyle w:val="FontStyle37"/>
          <w:sz w:val="28"/>
          <w:szCs w:val="28"/>
        </w:rPr>
        <w:t>Выселковского</w:t>
      </w:r>
      <w:proofErr w:type="spellEnd"/>
      <w:r w:rsidR="00FF04A1" w:rsidRPr="00A009CF">
        <w:rPr>
          <w:rStyle w:val="FontStyle37"/>
          <w:sz w:val="28"/>
          <w:szCs w:val="28"/>
        </w:rPr>
        <w:t xml:space="preserve"> сельского поселения </w:t>
      </w:r>
      <w:proofErr w:type="spellStart"/>
      <w:r w:rsidR="00FF04A1">
        <w:rPr>
          <w:rStyle w:val="FontStyle37"/>
          <w:sz w:val="28"/>
          <w:szCs w:val="28"/>
        </w:rPr>
        <w:t>Выселковского</w:t>
      </w:r>
      <w:proofErr w:type="spellEnd"/>
      <w:r w:rsidR="00FF04A1">
        <w:rPr>
          <w:rStyle w:val="FontStyle37"/>
          <w:sz w:val="28"/>
          <w:szCs w:val="28"/>
        </w:rPr>
        <w:t xml:space="preserve"> района.</w:t>
      </w:r>
    </w:p>
    <w:p w:rsidR="00FF04A1" w:rsidRDefault="00DC6FC6" w:rsidP="00DC6FC6">
      <w:pPr>
        <w:pStyle w:val="Style7"/>
        <w:widowControl/>
        <w:tabs>
          <w:tab w:val="left" w:pos="0"/>
        </w:tabs>
        <w:spacing w:line="240" w:lineRule="auto"/>
        <w:ind w:firstLine="851"/>
        <w:rPr>
          <w:rStyle w:val="FontStyle37"/>
          <w:sz w:val="28"/>
          <w:szCs w:val="28"/>
        </w:rPr>
      </w:pPr>
      <w:r>
        <w:rPr>
          <w:sz w:val="28"/>
          <w:szCs w:val="28"/>
        </w:rPr>
        <w:t>4</w:t>
      </w:r>
      <w:r w:rsidR="00FF04A1" w:rsidRPr="00BB46E2">
        <w:rPr>
          <w:sz w:val="28"/>
          <w:szCs w:val="28"/>
        </w:rPr>
        <w:t>.</w:t>
      </w:r>
      <w:r w:rsidR="00FF04A1" w:rsidRPr="00A009CF">
        <w:rPr>
          <w:rStyle w:val="FontStyle37"/>
          <w:sz w:val="28"/>
          <w:szCs w:val="28"/>
        </w:rPr>
        <w:t>Постановление вступает в силу со дня его обнародования</w:t>
      </w:r>
      <w:r w:rsidR="00FF04A1">
        <w:rPr>
          <w:rStyle w:val="FontStyle37"/>
          <w:sz w:val="28"/>
          <w:szCs w:val="28"/>
        </w:rPr>
        <w:t>.</w:t>
      </w:r>
    </w:p>
    <w:p w:rsidR="00FF04A1" w:rsidRDefault="00FF04A1" w:rsidP="00FF04A1">
      <w:pPr>
        <w:pStyle w:val="Style7"/>
        <w:widowControl/>
        <w:tabs>
          <w:tab w:val="left" w:pos="567"/>
          <w:tab w:val="left" w:pos="5445"/>
        </w:tabs>
        <w:spacing w:line="240" w:lineRule="auto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ab/>
      </w:r>
    </w:p>
    <w:p w:rsidR="00FF04A1" w:rsidRDefault="00FF04A1" w:rsidP="00FF04A1">
      <w:pPr>
        <w:pStyle w:val="Style7"/>
        <w:widowControl/>
        <w:tabs>
          <w:tab w:val="left" w:pos="259"/>
          <w:tab w:val="left" w:pos="709"/>
        </w:tabs>
        <w:spacing w:line="240" w:lineRule="auto"/>
        <w:rPr>
          <w:rStyle w:val="FontStyle37"/>
          <w:sz w:val="28"/>
          <w:szCs w:val="28"/>
        </w:rPr>
      </w:pPr>
    </w:p>
    <w:p w:rsidR="00FF04A1" w:rsidRDefault="00FF04A1" w:rsidP="00FF04A1">
      <w:pPr>
        <w:pStyle w:val="Style7"/>
        <w:widowControl/>
        <w:tabs>
          <w:tab w:val="left" w:pos="259"/>
          <w:tab w:val="left" w:pos="709"/>
        </w:tabs>
        <w:spacing w:line="240" w:lineRule="auto"/>
        <w:rPr>
          <w:rStyle w:val="FontStyle37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746"/>
      </w:tblGrid>
      <w:tr w:rsidR="00FF04A1" w:rsidRPr="00BD05C2" w:rsidTr="00D931D4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FF04A1" w:rsidRDefault="00FF04A1" w:rsidP="00D931D4">
            <w:pPr>
              <w:pStyle w:val="a3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05C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04A1" w:rsidRPr="00BD05C2" w:rsidRDefault="00FF04A1" w:rsidP="00D931D4">
            <w:pPr>
              <w:pStyle w:val="a3"/>
              <w:spacing w:line="274" w:lineRule="exact"/>
              <w:ind w:right="-3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Выселковского</w:t>
            </w:r>
            <w:proofErr w:type="spellEnd"/>
            <w:r w:rsidRPr="00BD05C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                                                             </w:t>
            </w:r>
            <w:r w:rsidR="001A4FD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М.И.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Хлыстун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</w:tr>
    </w:tbl>
    <w:p w:rsidR="00FF04A1" w:rsidRDefault="00FF04A1" w:rsidP="00FF04A1">
      <w:pPr>
        <w:pStyle w:val="Style7"/>
        <w:widowControl/>
        <w:tabs>
          <w:tab w:val="left" w:pos="259"/>
          <w:tab w:val="left" w:pos="709"/>
        </w:tabs>
        <w:spacing w:line="274" w:lineRule="exact"/>
        <w:rPr>
          <w:sz w:val="28"/>
          <w:szCs w:val="28"/>
        </w:rPr>
      </w:pPr>
    </w:p>
    <w:p w:rsidR="002675D9" w:rsidRDefault="002675D9" w:rsidP="003E06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4A1" w:rsidRDefault="00FF04A1" w:rsidP="003E06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4A1" w:rsidRDefault="00FF04A1" w:rsidP="003E06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4A1" w:rsidRDefault="00FF04A1" w:rsidP="003E06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4A1" w:rsidRDefault="00FF04A1" w:rsidP="003E06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4A1" w:rsidRDefault="00FF04A1" w:rsidP="003E06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4A1" w:rsidRDefault="00FF04A1" w:rsidP="003E06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4A1" w:rsidRDefault="00FF04A1" w:rsidP="003E06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4A1" w:rsidRDefault="00FF04A1" w:rsidP="003E06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4A1" w:rsidRDefault="00FF04A1" w:rsidP="003E06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4A1" w:rsidRDefault="00FF04A1" w:rsidP="003E06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4A1" w:rsidRDefault="00FF04A1" w:rsidP="003E06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4A1" w:rsidRDefault="00FF04A1" w:rsidP="003E06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4A1" w:rsidRDefault="00FF04A1" w:rsidP="003E06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4A1" w:rsidRDefault="00FF04A1" w:rsidP="003E06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4A1" w:rsidRDefault="00FF04A1" w:rsidP="003E06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4A1" w:rsidRDefault="00FF04A1" w:rsidP="003E06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4A1" w:rsidRDefault="00FF04A1" w:rsidP="003E06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4A1" w:rsidRDefault="00FF04A1" w:rsidP="003E06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4A1" w:rsidRDefault="00FF04A1" w:rsidP="003E06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4A1" w:rsidRDefault="00FF04A1" w:rsidP="003E06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39B" w:rsidRDefault="00ED239B" w:rsidP="003E06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4A1" w:rsidRDefault="00FF04A1" w:rsidP="003E06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604" w:rsidRDefault="00BC6604" w:rsidP="00BC6604">
      <w:pPr>
        <w:tabs>
          <w:tab w:val="left" w:pos="4111"/>
        </w:tabs>
        <w:rPr>
          <w:rFonts w:ascii="Times New Roman" w:hAnsi="Times New Roman" w:cs="Times New Roman"/>
          <w:sz w:val="28"/>
          <w:szCs w:val="28"/>
        </w:rPr>
      </w:pPr>
      <w:bookmarkStart w:id="1" w:name="Par30"/>
      <w:bookmarkStart w:id="2" w:name="sub_1"/>
      <w:bookmarkEnd w:id="1"/>
    </w:p>
    <w:p w:rsidR="00533007" w:rsidRDefault="00533007" w:rsidP="00BC6604">
      <w:pPr>
        <w:tabs>
          <w:tab w:val="left" w:pos="4111"/>
        </w:tabs>
        <w:rPr>
          <w:rFonts w:ascii="Times New Roman" w:hAnsi="Times New Roman" w:cs="Times New Roman"/>
          <w:sz w:val="28"/>
          <w:szCs w:val="28"/>
        </w:rPr>
      </w:pPr>
    </w:p>
    <w:p w:rsidR="00905369" w:rsidRDefault="00905369" w:rsidP="00BC6604">
      <w:pPr>
        <w:tabs>
          <w:tab w:val="left" w:pos="4111"/>
        </w:tabs>
        <w:rPr>
          <w:rFonts w:ascii="Times New Roman" w:hAnsi="Times New Roman" w:cs="Times New Roman"/>
          <w:sz w:val="28"/>
          <w:szCs w:val="28"/>
        </w:rPr>
      </w:pPr>
    </w:p>
    <w:p w:rsidR="00905369" w:rsidRDefault="00905369" w:rsidP="00BC6604">
      <w:pPr>
        <w:tabs>
          <w:tab w:val="left" w:pos="4111"/>
        </w:tabs>
        <w:rPr>
          <w:rFonts w:ascii="Times New Roman" w:hAnsi="Times New Roman" w:cs="Times New Roman"/>
          <w:sz w:val="28"/>
          <w:szCs w:val="28"/>
        </w:rPr>
      </w:pPr>
    </w:p>
    <w:p w:rsidR="00905369" w:rsidRDefault="00905369" w:rsidP="00BC6604">
      <w:pPr>
        <w:tabs>
          <w:tab w:val="left" w:pos="4111"/>
        </w:tabs>
        <w:rPr>
          <w:rFonts w:ascii="Times New Roman" w:hAnsi="Times New Roman" w:cs="Times New Roman"/>
          <w:sz w:val="28"/>
          <w:szCs w:val="28"/>
        </w:rPr>
      </w:pPr>
    </w:p>
    <w:p w:rsidR="00597605" w:rsidRDefault="00BC6604" w:rsidP="00BC6604">
      <w:pPr>
        <w:spacing w:after="0"/>
        <w:ind w:firstLine="698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 xml:space="preserve">                                                            </w:t>
      </w:r>
    </w:p>
    <w:p w:rsidR="00BC6604" w:rsidRPr="00BC6604" w:rsidRDefault="00597605" w:rsidP="00BC6604">
      <w:pPr>
        <w:spacing w:after="0"/>
        <w:ind w:firstLine="698"/>
        <w:jc w:val="center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                               </w:t>
      </w:r>
      <w:r w:rsidR="00BC6604" w:rsidRPr="00BC660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№1 </w:t>
      </w:r>
    </w:p>
    <w:p w:rsidR="00BC6604" w:rsidRPr="00BC6604" w:rsidRDefault="00BC6604" w:rsidP="00BC6604">
      <w:pPr>
        <w:spacing w:after="0"/>
        <w:ind w:firstLine="698"/>
        <w:jc w:val="center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BC660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</w:t>
      </w:r>
    </w:p>
    <w:p w:rsidR="00BC6604" w:rsidRPr="00BC6604" w:rsidRDefault="00BC6604" w:rsidP="00597605">
      <w:pPr>
        <w:spacing w:after="0"/>
        <w:ind w:firstLine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60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УТВЕРЖДЕН</w:t>
      </w:r>
    </w:p>
    <w:bookmarkEnd w:id="2"/>
    <w:p w:rsidR="00BC6604" w:rsidRPr="00BC6604" w:rsidRDefault="00775D72" w:rsidP="00597605">
      <w:pPr>
        <w:spacing w:after="0"/>
        <w:ind w:firstLine="5103"/>
        <w:jc w:val="center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BC660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fldChar w:fldCharType="begin"/>
      </w:r>
      <w:r w:rsidR="00BC6604" w:rsidRPr="00BC660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instrText>HYPERLINK \l "sub_0"</w:instrText>
      </w:r>
      <w:r w:rsidRPr="00BC660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fldChar w:fldCharType="separate"/>
      </w:r>
      <w:r w:rsidR="00BC6604" w:rsidRPr="00BC6604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постановлением</w:t>
      </w:r>
      <w:r w:rsidRPr="00BC660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  <w:r w:rsidR="00BC6604" w:rsidRPr="00BC660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</w:t>
      </w:r>
    </w:p>
    <w:p w:rsidR="00BC6604" w:rsidRPr="00BC6604" w:rsidRDefault="00BC6604" w:rsidP="00597605">
      <w:pPr>
        <w:spacing w:after="0"/>
        <w:ind w:firstLine="5103"/>
        <w:jc w:val="center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BC660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Выселковского</w:t>
      </w:r>
      <w:proofErr w:type="spellEnd"/>
      <w:r w:rsidRPr="00BC660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</w:p>
    <w:p w:rsidR="00BC6604" w:rsidRPr="00BC6604" w:rsidRDefault="00BC6604" w:rsidP="00597605">
      <w:pPr>
        <w:spacing w:after="0"/>
        <w:ind w:firstLine="5103"/>
        <w:jc w:val="center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BC660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Выселковского</w:t>
      </w:r>
      <w:proofErr w:type="spellEnd"/>
      <w:r w:rsidRPr="00BC660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</w:t>
      </w:r>
    </w:p>
    <w:p w:rsidR="00BC6604" w:rsidRPr="00BC6604" w:rsidRDefault="00EF2564" w:rsidP="00597605">
      <w:pPr>
        <w:spacing w:after="0"/>
        <w:ind w:firstLine="5103"/>
        <w:jc w:val="center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59760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02.03.2016 г. </w:t>
      </w:r>
      <w:r w:rsidR="0059760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107/1</w:t>
      </w:r>
    </w:p>
    <w:p w:rsidR="00BC6604" w:rsidRDefault="00BC6604" w:rsidP="00BC6604">
      <w:pPr>
        <w:spacing w:after="0"/>
        <w:ind w:firstLine="698"/>
        <w:jc w:val="center"/>
        <w:rPr>
          <w:rStyle w:val="a4"/>
          <w:b w:val="0"/>
          <w:sz w:val="28"/>
          <w:szCs w:val="28"/>
        </w:rPr>
      </w:pPr>
    </w:p>
    <w:p w:rsidR="00597605" w:rsidRPr="00BC6604" w:rsidRDefault="00597605" w:rsidP="00597605">
      <w:pPr>
        <w:spacing w:after="0"/>
        <w:ind w:firstLine="698"/>
        <w:jc w:val="center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                            </w:t>
      </w:r>
      <w:r>
        <w:rPr>
          <w:rStyle w:val="a4"/>
          <w:b w:val="0"/>
          <w:sz w:val="28"/>
          <w:szCs w:val="28"/>
        </w:rPr>
        <w:t>«</w:t>
      </w:r>
      <w:r w:rsidRPr="00BC660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№1 </w:t>
      </w:r>
    </w:p>
    <w:p w:rsidR="00597605" w:rsidRPr="00BC6604" w:rsidRDefault="00597605" w:rsidP="00597605">
      <w:pPr>
        <w:spacing w:after="0"/>
        <w:ind w:firstLine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60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УТВЕРЖДЕН</w:t>
      </w:r>
    </w:p>
    <w:p w:rsidR="00597605" w:rsidRPr="00BC6604" w:rsidRDefault="00597605" w:rsidP="00597605">
      <w:pPr>
        <w:spacing w:after="0"/>
        <w:ind w:firstLine="5103"/>
        <w:jc w:val="center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hyperlink w:anchor="sub_0" w:history="1">
        <w:r w:rsidRPr="00BC6604">
          <w:rPr>
            <w:rStyle w:val="a5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постановлением</w:t>
        </w:r>
      </w:hyperlink>
      <w:r w:rsidRPr="00BC660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</w:t>
      </w:r>
    </w:p>
    <w:p w:rsidR="00597605" w:rsidRPr="00BC6604" w:rsidRDefault="00597605" w:rsidP="00597605">
      <w:pPr>
        <w:spacing w:after="0"/>
        <w:ind w:firstLine="5103"/>
        <w:jc w:val="center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BC660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Выселковского</w:t>
      </w:r>
      <w:proofErr w:type="spellEnd"/>
      <w:r w:rsidRPr="00BC660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</w:p>
    <w:p w:rsidR="00597605" w:rsidRPr="00BC6604" w:rsidRDefault="00597605" w:rsidP="00597605">
      <w:pPr>
        <w:spacing w:after="0"/>
        <w:ind w:firstLine="5103"/>
        <w:jc w:val="center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BC660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Выселковского</w:t>
      </w:r>
      <w:proofErr w:type="spellEnd"/>
      <w:r w:rsidRPr="00BC660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</w:t>
      </w:r>
    </w:p>
    <w:p w:rsidR="00597605" w:rsidRPr="00BC6604" w:rsidRDefault="00597605" w:rsidP="00597605">
      <w:pPr>
        <w:spacing w:after="0"/>
        <w:ind w:firstLine="5103"/>
        <w:jc w:val="center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BC660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97605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20.07.2015 г.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C660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97605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343</w:t>
      </w:r>
    </w:p>
    <w:p w:rsidR="00BC6604" w:rsidRPr="00781261" w:rsidRDefault="00BC6604" w:rsidP="00BC6604">
      <w:pPr>
        <w:ind w:firstLine="698"/>
        <w:jc w:val="center"/>
        <w:rPr>
          <w:b/>
          <w:sz w:val="28"/>
          <w:szCs w:val="28"/>
        </w:rPr>
      </w:pPr>
    </w:p>
    <w:tbl>
      <w:tblPr>
        <w:tblW w:w="10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80"/>
        <w:gridCol w:w="2509"/>
        <w:gridCol w:w="3291"/>
        <w:gridCol w:w="1050"/>
      </w:tblGrid>
      <w:tr w:rsidR="00BC6604" w:rsidRPr="00B22F81" w:rsidTr="00D931D4">
        <w:tc>
          <w:tcPr>
            <w:tcW w:w="109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73E3" w:rsidRPr="00D27041" w:rsidRDefault="00D27041" w:rsidP="00D2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</w:t>
            </w:r>
            <w:r w:rsidR="007864A7" w:rsidRPr="00D270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Состав комиссии по </w:t>
            </w:r>
            <w:r w:rsidR="00E273E3" w:rsidRPr="00D270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проведению аукционов</w:t>
            </w:r>
          </w:p>
          <w:p w:rsidR="00E273E3" w:rsidRPr="00D27041" w:rsidRDefault="00D27041" w:rsidP="00D2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</w:t>
            </w:r>
            <w:r w:rsidR="00E273E3" w:rsidRPr="00D270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продаже земельных участков, права на заключение </w:t>
            </w:r>
          </w:p>
          <w:p w:rsidR="00E273E3" w:rsidRPr="00D27041" w:rsidRDefault="00D27041" w:rsidP="00D2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</w:t>
            </w:r>
            <w:r w:rsidR="00E273E3" w:rsidRPr="00D270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договора аренды земельных участков, </w:t>
            </w:r>
          </w:p>
          <w:p w:rsidR="00E273E3" w:rsidRPr="00D27041" w:rsidRDefault="00D27041" w:rsidP="00D2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</w:t>
            </w:r>
            <w:r w:rsidR="00E273E3" w:rsidRPr="00D270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государственная </w:t>
            </w:r>
            <w:proofErr w:type="gramStart"/>
            <w:r w:rsidR="00E273E3" w:rsidRPr="00D270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собственность</w:t>
            </w:r>
            <w:proofErr w:type="gramEnd"/>
            <w:r w:rsidR="00E273E3" w:rsidRPr="00D270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которые не разграничена,</w:t>
            </w:r>
          </w:p>
          <w:p w:rsidR="007864A7" w:rsidRPr="00D27041" w:rsidRDefault="00D27041" w:rsidP="00D2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</w:t>
            </w:r>
            <w:proofErr w:type="gramStart"/>
            <w:r w:rsidR="00E273E3" w:rsidRPr="00D270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расположенные </w:t>
            </w:r>
            <w:r w:rsidR="007864A7" w:rsidRPr="00D270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территории</w:t>
            </w:r>
            <w:proofErr w:type="gramEnd"/>
          </w:p>
          <w:p w:rsidR="007864A7" w:rsidRPr="00D27041" w:rsidRDefault="00D27041" w:rsidP="00D2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</w:t>
            </w:r>
            <w:proofErr w:type="spellStart"/>
            <w:r w:rsidR="007864A7" w:rsidRPr="00D270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Выселковского</w:t>
            </w:r>
            <w:proofErr w:type="spellEnd"/>
            <w:r w:rsidR="007864A7" w:rsidRPr="00D270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BC6604" w:rsidRPr="007864A7" w:rsidRDefault="00D27041" w:rsidP="00D2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</w:t>
            </w:r>
            <w:proofErr w:type="spellStart"/>
            <w:r w:rsidR="007864A7" w:rsidRPr="00D270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Выселковского</w:t>
            </w:r>
            <w:proofErr w:type="spellEnd"/>
            <w:r w:rsidR="007864A7" w:rsidRPr="00D270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  <w:r w:rsidR="00BC6604" w:rsidRPr="00D27041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</w:tr>
      <w:tr w:rsidR="00BC6604" w:rsidRPr="00B22F81" w:rsidTr="004D5664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C6604" w:rsidRPr="00051C6A" w:rsidRDefault="00BC6604" w:rsidP="00D931D4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C6604" w:rsidRPr="00B22F81" w:rsidRDefault="00BC6604" w:rsidP="00D931D4">
            <w:pPr>
              <w:pStyle w:val="a6"/>
              <w:ind w:right="991"/>
              <w:jc w:val="center"/>
            </w:pPr>
          </w:p>
        </w:tc>
        <w:tc>
          <w:tcPr>
            <w:tcW w:w="6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6604" w:rsidRPr="00B22F81" w:rsidRDefault="00BC6604" w:rsidP="00D931D4">
            <w:pPr>
              <w:pStyle w:val="a6"/>
              <w:ind w:right="991"/>
            </w:pPr>
          </w:p>
        </w:tc>
      </w:tr>
      <w:tr w:rsidR="004D5664" w:rsidRPr="00781261" w:rsidTr="004D5664">
        <w:trPr>
          <w:trHeight w:val="162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DE7A08" w:rsidRPr="00DE7A08" w:rsidRDefault="00DE7A08" w:rsidP="00DE7A08">
            <w:pPr>
              <w:pStyle w:val="a3"/>
              <w:ind w:right="991"/>
              <w:rPr>
                <w:rFonts w:ascii="Times New Roman" w:hAnsi="Times New Roman" w:cs="Times New Roman"/>
                <w:sz w:val="28"/>
                <w:szCs w:val="28"/>
              </w:rPr>
            </w:pPr>
            <w:r w:rsidRPr="00DE7A08">
              <w:rPr>
                <w:rFonts w:ascii="Times New Roman" w:hAnsi="Times New Roman" w:cs="Times New Roman"/>
                <w:sz w:val="28"/>
                <w:szCs w:val="28"/>
              </w:rPr>
              <w:t xml:space="preserve">Миронова Тамара                      </w:t>
            </w:r>
          </w:p>
          <w:p w:rsidR="004D5664" w:rsidRPr="0096048D" w:rsidRDefault="00DE7A08" w:rsidP="00DE7A08">
            <w:pPr>
              <w:pStyle w:val="a3"/>
              <w:ind w:right="991"/>
              <w:rPr>
                <w:rFonts w:ascii="Times New Roman" w:hAnsi="Times New Roman" w:cs="Times New Roman"/>
                <w:sz w:val="28"/>
                <w:szCs w:val="28"/>
              </w:rPr>
            </w:pPr>
            <w:r w:rsidRPr="00DE7A08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D5664" w:rsidRPr="00BC6604" w:rsidRDefault="004D5664" w:rsidP="00B91ECE">
            <w:pPr>
              <w:pStyle w:val="a6"/>
              <w:ind w:right="9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5664" w:rsidRDefault="004D5664" w:rsidP="00B91ECE">
            <w:pPr>
              <w:rPr>
                <w:rFonts w:ascii="Times New Roman" w:hAnsi="Times New Roman" w:cs="Times New Roman"/>
              </w:rPr>
            </w:pPr>
          </w:p>
          <w:p w:rsidR="004D5664" w:rsidRDefault="004D5664" w:rsidP="00B91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664" w:rsidRPr="004C1D33" w:rsidRDefault="004D5664" w:rsidP="00B91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7A08" w:rsidRPr="00DE7A08" w:rsidRDefault="00DE7A08" w:rsidP="00DE7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A08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DE7A08" w:rsidRPr="00DE7A08" w:rsidRDefault="00DE7A08" w:rsidP="00DE7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A08">
              <w:rPr>
                <w:rFonts w:ascii="Times New Roman" w:hAnsi="Times New Roman" w:cs="Times New Roman"/>
                <w:sz w:val="28"/>
                <w:szCs w:val="28"/>
              </w:rPr>
              <w:t>Выселковского</w:t>
            </w:r>
            <w:proofErr w:type="spellEnd"/>
            <w:r w:rsidRPr="00DE7A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DE7A08" w:rsidRPr="00DE7A08" w:rsidRDefault="00DE7A08" w:rsidP="00DE7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A08">
              <w:rPr>
                <w:rFonts w:ascii="Times New Roman" w:hAnsi="Times New Roman" w:cs="Times New Roman"/>
                <w:sz w:val="28"/>
                <w:szCs w:val="28"/>
              </w:rPr>
              <w:t>Выселковского</w:t>
            </w:r>
            <w:proofErr w:type="spellEnd"/>
            <w:r w:rsidRPr="00DE7A08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</w:t>
            </w:r>
            <w:proofErr w:type="gramStart"/>
            <w:r w:rsidRPr="00DE7A08">
              <w:rPr>
                <w:rFonts w:ascii="Times New Roman" w:hAnsi="Times New Roman" w:cs="Times New Roman"/>
                <w:sz w:val="28"/>
                <w:szCs w:val="28"/>
              </w:rPr>
              <w:t>финансовым</w:t>
            </w:r>
            <w:proofErr w:type="gramEnd"/>
            <w:r w:rsidRPr="00DE7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7A08" w:rsidRDefault="00DE7A08" w:rsidP="00DE7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A08">
              <w:rPr>
                <w:rFonts w:ascii="Times New Roman" w:hAnsi="Times New Roman" w:cs="Times New Roman"/>
                <w:sz w:val="28"/>
                <w:szCs w:val="28"/>
              </w:rPr>
              <w:t xml:space="preserve">и производственным вопросам </w:t>
            </w:r>
          </w:p>
          <w:p w:rsidR="004D5664" w:rsidRPr="004D5664" w:rsidRDefault="004D5664" w:rsidP="00DE7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BC6604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комиссии;</w:t>
            </w:r>
          </w:p>
        </w:tc>
      </w:tr>
      <w:tr w:rsidR="004D5664" w:rsidRPr="00781261" w:rsidTr="004D5664">
        <w:trPr>
          <w:trHeight w:val="1469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D5664" w:rsidRDefault="00DE7A08" w:rsidP="00DE7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A08">
              <w:rPr>
                <w:rFonts w:ascii="Times New Roman" w:hAnsi="Times New Roman" w:cs="Times New Roman"/>
                <w:sz w:val="28"/>
                <w:szCs w:val="28"/>
              </w:rPr>
              <w:t>Брацило</w:t>
            </w:r>
            <w:proofErr w:type="spellEnd"/>
            <w:r w:rsidRPr="00DE7A08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 Александровна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D5664" w:rsidRDefault="004D5664" w:rsidP="00B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5664" w:rsidRDefault="004D5664" w:rsidP="00B91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664" w:rsidRPr="00BC6604" w:rsidRDefault="004D5664" w:rsidP="00B91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7A08" w:rsidRPr="00DE7A08" w:rsidRDefault="00DE7A08" w:rsidP="00DE7A08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DE7A08">
              <w:rPr>
                <w:rFonts w:ascii="Times New Roman" w:hAnsi="Times New Roman"/>
                <w:sz w:val="28"/>
                <w:szCs w:val="26"/>
              </w:rPr>
              <w:t xml:space="preserve">начальник отдела МКУ </w:t>
            </w:r>
          </w:p>
          <w:p w:rsidR="004D5664" w:rsidRDefault="00DE7A08" w:rsidP="00DE7A08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«Муниципальное имущество»,</w:t>
            </w:r>
          </w:p>
          <w:p w:rsidR="0096048D" w:rsidRDefault="0096048D" w:rsidP="0096048D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заместитель председателя;</w:t>
            </w:r>
          </w:p>
          <w:p w:rsidR="0096048D" w:rsidRDefault="0096048D" w:rsidP="0096048D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</w:p>
          <w:p w:rsidR="0096048D" w:rsidRPr="004E5267" w:rsidRDefault="0096048D" w:rsidP="009604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664" w:rsidRPr="00781261" w:rsidTr="004D5664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D5664" w:rsidRDefault="004D5664" w:rsidP="00B91ECE">
            <w:pPr>
              <w:pStyle w:val="a3"/>
              <w:ind w:right="9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Маслова Галина Васильевна</w:t>
            </w:r>
          </w:p>
          <w:p w:rsidR="007864A7" w:rsidRDefault="007864A7" w:rsidP="007864A7"/>
          <w:p w:rsidR="007864A7" w:rsidRPr="007864A7" w:rsidRDefault="007864A7" w:rsidP="007864A7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D5664" w:rsidRDefault="004D5664" w:rsidP="00B91ECE">
            <w:pPr>
              <w:pStyle w:val="a6"/>
              <w:ind w:right="9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5664" w:rsidRPr="00125193" w:rsidRDefault="004D5664" w:rsidP="00B91ECE">
            <w:pPr>
              <w:rPr>
                <w:rFonts w:ascii="Calibri" w:eastAsia="Calibri" w:hAnsi="Calibri" w:cs="Times New Roman"/>
              </w:rPr>
            </w:pPr>
          </w:p>
          <w:p w:rsidR="004D5664" w:rsidRPr="00125193" w:rsidRDefault="004D5664" w:rsidP="00B91EC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041" w:rsidRDefault="004D5664" w:rsidP="00B91ECE">
            <w:pPr>
              <w:pStyle w:val="a6"/>
              <w:ind w:right="9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МКУ</w:t>
            </w:r>
          </w:p>
          <w:p w:rsidR="00D27041" w:rsidRDefault="004D5664" w:rsidP="00B91ECE">
            <w:pPr>
              <w:pStyle w:val="a6"/>
              <w:ind w:right="9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«Муниципальное имущество»,</w:t>
            </w:r>
          </w:p>
          <w:p w:rsidR="004D5664" w:rsidRPr="003B0F22" w:rsidRDefault="004D5664" w:rsidP="00B91ECE">
            <w:pPr>
              <w:pStyle w:val="a6"/>
              <w:ind w:right="9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комиссии;</w:t>
            </w:r>
          </w:p>
        </w:tc>
      </w:tr>
      <w:tr w:rsidR="004D5664" w:rsidRPr="00781261" w:rsidTr="004D5664">
        <w:tc>
          <w:tcPr>
            <w:tcW w:w="109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5664" w:rsidRPr="00781261" w:rsidRDefault="004D5664" w:rsidP="00D931D4">
            <w:pPr>
              <w:pStyle w:val="1"/>
              <w:ind w:right="991"/>
              <w:rPr>
                <w:rFonts w:ascii="Times New Roman" w:hAnsi="Times New Roman"/>
                <w:sz w:val="28"/>
                <w:szCs w:val="28"/>
              </w:rPr>
            </w:pPr>
            <w:r w:rsidRPr="00781261">
              <w:rPr>
                <w:rFonts w:ascii="Times New Roman" w:hAnsi="Times New Roman"/>
                <w:sz w:val="28"/>
                <w:szCs w:val="28"/>
              </w:rPr>
              <w:lastRenderedPageBreak/>
              <w:t>Члены комиссии:</w:t>
            </w:r>
          </w:p>
          <w:p w:rsidR="004D5664" w:rsidRPr="00781261" w:rsidRDefault="004D5664" w:rsidP="00D931D4">
            <w:pPr>
              <w:pStyle w:val="a6"/>
              <w:ind w:right="9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664" w:rsidRPr="00781261" w:rsidTr="00D931D4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D5664" w:rsidRPr="003B0F22" w:rsidRDefault="004D5664" w:rsidP="003B0F22">
            <w:pPr>
              <w:pStyle w:val="a3"/>
              <w:ind w:right="9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D5664" w:rsidRPr="00781261" w:rsidRDefault="004D5664" w:rsidP="00D931D4">
            <w:pPr>
              <w:pStyle w:val="a6"/>
              <w:ind w:right="9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48D" w:rsidRPr="0096048D" w:rsidRDefault="0096048D" w:rsidP="00DE7A08">
            <w:pPr>
              <w:pStyle w:val="a6"/>
              <w:ind w:right="991"/>
            </w:pPr>
          </w:p>
        </w:tc>
      </w:tr>
      <w:tr w:rsidR="0096048D" w:rsidRPr="00781261" w:rsidTr="00D931D4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96048D" w:rsidRPr="0096048D" w:rsidRDefault="0096048D" w:rsidP="00B91ECE">
            <w:pPr>
              <w:pStyle w:val="a3"/>
              <w:ind w:right="991"/>
              <w:rPr>
                <w:rFonts w:ascii="Times New Roman" w:hAnsi="Times New Roman" w:cs="Times New Roman"/>
                <w:sz w:val="28"/>
                <w:szCs w:val="28"/>
              </w:rPr>
            </w:pPr>
            <w:r w:rsidRPr="0096048D">
              <w:rPr>
                <w:rFonts w:ascii="Times New Roman" w:hAnsi="Times New Roman" w:cs="Times New Roman"/>
                <w:sz w:val="28"/>
                <w:szCs w:val="28"/>
              </w:rPr>
              <w:t>Шаталова Любовь</w:t>
            </w:r>
          </w:p>
          <w:p w:rsidR="0096048D" w:rsidRPr="0096048D" w:rsidRDefault="0096048D" w:rsidP="0096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8D"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  <w:p w:rsidR="0096048D" w:rsidRDefault="0096048D" w:rsidP="00B91ECE">
            <w:pPr>
              <w:pStyle w:val="a3"/>
              <w:ind w:right="99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48D" w:rsidRPr="00A612CB" w:rsidRDefault="0052520E" w:rsidP="00B91ECE">
            <w:pPr>
              <w:pStyle w:val="a3"/>
              <w:ind w:right="99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="0096048D" w:rsidRPr="00A612CB">
              <w:rPr>
                <w:rFonts w:ascii="Times New Roman" w:hAnsi="Times New Roman" w:cs="Times New Roman"/>
                <w:sz w:val="28"/>
                <w:szCs w:val="28"/>
              </w:rPr>
              <w:t>боцкая</w:t>
            </w:r>
            <w:proofErr w:type="spellEnd"/>
            <w:r w:rsidR="0096048D" w:rsidRPr="00A612C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</w:p>
          <w:p w:rsidR="0096048D" w:rsidRDefault="0096048D" w:rsidP="00B91ECE">
            <w:r w:rsidRPr="00A612CB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  <w:r>
              <w:t xml:space="preserve"> </w:t>
            </w:r>
          </w:p>
          <w:p w:rsidR="00DE7A08" w:rsidRPr="00DC6FC6" w:rsidRDefault="00DE7A08" w:rsidP="00DE7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6048D" w:rsidRDefault="0052520E" w:rsidP="0052520E">
            <w:pPr>
              <w:pStyle w:val="a6"/>
              <w:ind w:right="9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96048D" w:rsidRPr="0096048D" w:rsidRDefault="0096048D" w:rsidP="0096048D"/>
          <w:p w:rsidR="0096048D" w:rsidRPr="00781261" w:rsidRDefault="0096048D" w:rsidP="00B91ECE">
            <w:pPr>
              <w:pStyle w:val="a6"/>
              <w:ind w:right="9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48D" w:rsidRDefault="0052520E" w:rsidP="00B91ECE">
            <w:pPr>
              <w:pStyle w:val="a6"/>
              <w:ind w:right="9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юрист </w:t>
            </w:r>
            <w:r w:rsidR="00A25E5D">
              <w:rPr>
                <w:rFonts w:ascii="Times New Roman" w:hAnsi="Times New Roman" w:cs="Times New Roman"/>
                <w:sz w:val="28"/>
                <w:szCs w:val="28"/>
              </w:rPr>
              <w:t>МКУ «Муниципальное имущество»</w:t>
            </w:r>
            <w:r w:rsidR="00C02A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048D" w:rsidRDefault="0096048D" w:rsidP="00B91ECE">
            <w:pPr>
              <w:pStyle w:val="a6"/>
              <w:ind w:right="99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48D" w:rsidRPr="0096048D" w:rsidRDefault="0096048D" w:rsidP="0096048D"/>
          <w:p w:rsidR="0096048D" w:rsidRDefault="0096048D" w:rsidP="00B91ECE">
            <w:pPr>
              <w:pStyle w:val="a6"/>
              <w:ind w:right="9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по имущественным отношениям МКУ «Муниципальное имущество»;</w:t>
            </w:r>
          </w:p>
          <w:p w:rsidR="0096048D" w:rsidRPr="00DE7A08" w:rsidRDefault="0096048D" w:rsidP="00B91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A08" w:rsidRPr="00E273E3" w:rsidTr="00AA33D1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DE7A08" w:rsidRDefault="00DE7A08" w:rsidP="00AA3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A08">
              <w:rPr>
                <w:rFonts w:ascii="Times New Roman" w:hAnsi="Times New Roman" w:cs="Times New Roman"/>
                <w:sz w:val="28"/>
                <w:szCs w:val="28"/>
              </w:rPr>
              <w:t>Брюхова</w:t>
            </w:r>
            <w:proofErr w:type="spellEnd"/>
            <w:r w:rsidRPr="00DE7A08"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</w:p>
          <w:p w:rsidR="00DE7A08" w:rsidRPr="00DC6FC6" w:rsidRDefault="00DE7A08" w:rsidP="00AA3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A08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E7A08" w:rsidRPr="00781261" w:rsidRDefault="00DE7A08" w:rsidP="00AA33D1">
            <w:pPr>
              <w:pStyle w:val="a6"/>
              <w:ind w:right="9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7A08" w:rsidRDefault="00DE7A08" w:rsidP="00AA33D1">
            <w:pPr>
              <w:pStyle w:val="a6"/>
              <w:ind w:right="9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DE7A08" w:rsidRDefault="00DE7A08" w:rsidP="00AA33D1">
            <w:pPr>
              <w:pStyle w:val="a6"/>
              <w:ind w:right="99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A08" w:rsidRPr="00E273E3" w:rsidRDefault="00DE7A08" w:rsidP="00DE7A08">
            <w:pPr>
              <w:pStyle w:val="a6"/>
              <w:ind w:right="99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048D" w:rsidRPr="00781261" w:rsidTr="00C02A62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C02A62" w:rsidRPr="00DC6FC6" w:rsidRDefault="00DC6FC6" w:rsidP="00DC6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FC6">
              <w:rPr>
                <w:rFonts w:ascii="Times New Roman" w:hAnsi="Times New Roman" w:cs="Times New Roman"/>
                <w:sz w:val="28"/>
                <w:szCs w:val="28"/>
              </w:rPr>
              <w:t>Кравченко Вадим Николаевич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6048D" w:rsidRPr="00781261" w:rsidRDefault="0096048D" w:rsidP="00B91ECE">
            <w:pPr>
              <w:pStyle w:val="a6"/>
              <w:ind w:right="9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2A62" w:rsidRDefault="00DC6FC6" w:rsidP="00C02A62">
            <w:pPr>
              <w:pStyle w:val="a6"/>
              <w:ind w:right="9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C02A6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</w:t>
            </w:r>
            <w:proofErr w:type="spellStart"/>
            <w:r w:rsidR="00C02A62">
              <w:rPr>
                <w:rFonts w:ascii="Times New Roman" w:hAnsi="Times New Roman" w:cs="Times New Roman"/>
                <w:sz w:val="28"/>
                <w:szCs w:val="28"/>
              </w:rPr>
              <w:t>Выселковского</w:t>
            </w:r>
            <w:proofErr w:type="spellEnd"/>
            <w:r w:rsidR="00C02A6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677D43">
              <w:rPr>
                <w:rFonts w:ascii="Times New Roman" w:hAnsi="Times New Roman" w:cs="Times New Roman"/>
                <w:sz w:val="28"/>
                <w:szCs w:val="28"/>
              </w:rPr>
              <w:t>Выселковского</w:t>
            </w:r>
            <w:proofErr w:type="spellEnd"/>
            <w:r w:rsidR="00677D43">
              <w:rPr>
                <w:rFonts w:ascii="Times New Roman" w:hAnsi="Times New Roman" w:cs="Times New Roman"/>
                <w:sz w:val="28"/>
                <w:szCs w:val="28"/>
              </w:rPr>
              <w:t xml:space="preserve"> района».</w:t>
            </w:r>
          </w:p>
          <w:p w:rsidR="00C02A62" w:rsidRDefault="00C02A62" w:rsidP="00C02A62">
            <w:pPr>
              <w:pStyle w:val="a6"/>
              <w:ind w:right="99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48D" w:rsidRDefault="00C02A62" w:rsidP="00C02A62">
            <w:pPr>
              <w:pStyle w:val="a6"/>
              <w:ind w:right="9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73E3" w:rsidRPr="00E273E3" w:rsidRDefault="00E273E3" w:rsidP="00E273E3"/>
        </w:tc>
      </w:tr>
      <w:tr w:rsidR="0096048D" w:rsidRPr="003E5814" w:rsidTr="00D93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050" w:type="dxa"/>
        </w:trPr>
        <w:tc>
          <w:tcPr>
            <w:tcW w:w="65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48D" w:rsidRPr="00641B62" w:rsidRDefault="0096048D" w:rsidP="00DC6FC6">
            <w:pPr>
              <w:pStyle w:val="a3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48D" w:rsidRPr="003E5814" w:rsidRDefault="0096048D" w:rsidP="00DC6FC6">
            <w:pPr>
              <w:pStyle w:val="a6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6604" w:rsidRDefault="00BC6604" w:rsidP="00BC6604">
      <w:pPr>
        <w:rPr>
          <w:rStyle w:val="a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7283"/>
        <w:gridCol w:w="2323"/>
      </w:tblGrid>
      <w:tr w:rsidR="00597605" w:rsidRPr="003E5814" w:rsidTr="00597605">
        <w:tc>
          <w:tcPr>
            <w:tcW w:w="7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605" w:rsidRPr="00DC6FC6" w:rsidRDefault="00597605" w:rsidP="00AA33D1">
            <w:pPr>
              <w:pStyle w:val="a3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C6FC6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</w:t>
            </w:r>
          </w:p>
          <w:p w:rsidR="00597605" w:rsidRPr="00DC6FC6" w:rsidRDefault="00597605" w:rsidP="00AA33D1">
            <w:pPr>
              <w:pStyle w:val="a3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6FC6">
              <w:rPr>
                <w:rFonts w:ascii="Times New Roman" w:hAnsi="Times New Roman" w:cs="Times New Roman"/>
                <w:sz w:val="28"/>
                <w:szCs w:val="28"/>
              </w:rPr>
              <w:t>Выселковского</w:t>
            </w:r>
            <w:proofErr w:type="spellEnd"/>
            <w:r w:rsidRPr="00DC6FC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597605" w:rsidRPr="00DC6FC6" w:rsidRDefault="00597605" w:rsidP="00AA33D1">
            <w:pPr>
              <w:pStyle w:val="a3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6FC6">
              <w:rPr>
                <w:rFonts w:ascii="Times New Roman" w:hAnsi="Times New Roman" w:cs="Times New Roman"/>
                <w:sz w:val="28"/>
                <w:szCs w:val="28"/>
              </w:rPr>
              <w:t>Выселковского</w:t>
            </w:r>
            <w:proofErr w:type="spellEnd"/>
            <w:r w:rsidRPr="00DC6FC6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</w:t>
            </w:r>
            <w:proofErr w:type="gramStart"/>
            <w:r w:rsidRPr="00DC6FC6">
              <w:rPr>
                <w:rFonts w:ascii="Times New Roman" w:hAnsi="Times New Roman" w:cs="Times New Roman"/>
                <w:sz w:val="28"/>
                <w:szCs w:val="28"/>
              </w:rPr>
              <w:t>финансовым</w:t>
            </w:r>
            <w:proofErr w:type="gramEnd"/>
            <w:r w:rsidRPr="00DC6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7605" w:rsidRPr="00641B62" w:rsidRDefault="00597605" w:rsidP="00AA33D1">
            <w:pPr>
              <w:pStyle w:val="a3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C6FC6">
              <w:rPr>
                <w:rFonts w:ascii="Times New Roman" w:hAnsi="Times New Roman" w:cs="Times New Roman"/>
                <w:sz w:val="28"/>
                <w:szCs w:val="28"/>
              </w:rPr>
              <w:t>и производственным вопросам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605" w:rsidRPr="003E5814" w:rsidRDefault="00597605" w:rsidP="00AA33D1">
            <w:pPr>
              <w:pStyle w:val="a6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Т.В.Миронова</w:t>
            </w:r>
            <w:proofErr w:type="spellEnd"/>
          </w:p>
        </w:tc>
      </w:tr>
    </w:tbl>
    <w:p w:rsidR="00BC6604" w:rsidRPr="00781261" w:rsidRDefault="00BC6604" w:rsidP="00BC6604">
      <w:pPr>
        <w:ind w:right="991" w:firstLine="720"/>
        <w:jc w:val="both"/>
        <w:rPr>
          <w:sz w:val="28"/>
          <w:szCs w:val="28"/>
        </w:rPr>
      </w:pPr>
    </w:p>
    <w:p w:rsidR="00BC6604" w:rsidRDefault="00BC6604" w:rsidP="00BC6604">
      <w:pPr>
        <w:ind w:right="991"/>
        <w:rPr>
          <w:sz w:val="28"/>
          <w:szCs w:val="28"/>
        </w:rPr>
      </w:pPr>
    </w:p>
    <w:p w:rsidR="00533007" w:rsidRDefault="00533007" w:rsidP="00BC6604">
      <w:pPr>
        <w:rPr>
          <w:sz w:val="28"/>
          <w:szCs w:val="28"/>
        </w:rPr>
      </w:pPr>
    </w:p>
    <w:p w:rsidR="007864A7" w:rsidRDefault="007864A7" w:rsidP="00BC6604">
      <w:pPr>
        <w:rPr>
          <w:sz w:val="28"/>
          <w:szCs w:val="28"/>
        </w:rPr>
      </w:pPr>
    </w:p>
    <w:sectPr w:rsidR="007864A7" w:rsidSect="00597605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C4137"/>
    <w:multiLevelType w:val="hybridMultilevel"/>
    <w:tmpl w:val="D99CF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D9"/>
    <w:rsid w:val="000568F6"/>
    <w:rsid w:val="00061755"/>
    <w:rsid w:val="000B0A64"/>
    <w:rsid w:val="00156487"/>
    <w:rsid w:val="00197675"/>
    <w:rsid w:val="001A4FD1"/>
    <w:rsid w:val="001D15B1"/>
    <w:rsid w:val="001F6174"/>
    <w:rsid w:val="00220EDE"/>
    <w:rsid w:val="00263BC2"/>
    <w:rsid w:val="00265BC4"/>
    <w:rsid w:val="002675D9"/>
    <w:rsid w:val="00270CE9"/>
    <w:rsid w:val="002808BB"/>
    <w:rsid w:val="00313896"/>
    <w:rsid w:val="00313AA4"/>
    <w:rsid w:val="00351F11"/>
    <w:rsid w:val="003A27B0"/>
    <w:rsid w:val="003B0F22"/>
    <w:rsid w:val="003B64B1"/>
    <w:rsid w:val="003D0DC6"/>
    <w:rsid w:val="003E0624"/>
    <w:rsid w:val="003F15C4"/>
    <w:rsid w:val="00401B29"/>
    <w:rsid w:val="00445344"/>
    <w:rsid w:val="00457D15"/>
    <w:rsid w:val="004C1D33"/>
    <w:rsid w:val="004D5664"/>
    <w:rsid w:val="004E5267"/>
    <w:rsid w:val="004E7CD2"/>
    <w:rsid w:val="0052520E"/>
    <w:rsid w:val="00533007"/>
    <w:rsid w:val="00585E69"/>
    <w:rsid w:val="00597605"/>
    <w:rsid w:val="00597BB7"/>
    <w:rsid w:val="0067303F"/>
    <w:rsid w:val="00674115"/>
    <w:rsid w:val="00677D43"/>
    <w:rsid w:val="006B18AD"/>
    <w:rsid w:val="006B292D"/>
    <w:rsid w:val="006D4627"/>
    <w:rsid w:val="006E5F1D"/>
    <w:rsid w:val="00705484"/>
    <w:rsid w:val="007179FD"/>
    <w:rsid w:val="00750050"/>
    <w:rsid w:val="00756F63"/>
    <w:rsid w:val="00762973"/>
    <w:rsid w:val="00773837"/>
    <w:rsid w:val="0077451B"/>
    <w:rsid w:val="00775D72"/>
    <w:rsid w:val="007864A7"/>
    <w:rsid w:val="00803CD3"/>
    <w:rsid w:val="00834559"/>
    <w:rsid w:val="0083471A"/>
    <w:rsid w:val="008955EA"/>
    <w:rsid w:val="00905369"/>
    <w:rsid w:val="0096048D"/>
    <w:rsid w:val="009A70E3"/>
    <w:rsid w:val="00A25E5D"/>
    <w:rsid w:val="00A612CB"/>
    <w:rsid w:val="00A71E40"/>
    <w:rsid w:val="00A944C6"/>
    <w:rsid w:val="00AB50CB"/>
    <w:rsid w:val="00AD3E83"/>
    <w:rsid w:val="00B003E6"/>
    <w:rsid w:val="00BC6604"/>
    <w:rsid w:val="00BE0990"/>
    <w:rsid w:val="00C02A62"/>
    <w:rsid w:val="00C1178D"/>
    <w:rsid w:val="00C31EF8"/>
    <w:rsid w:val="00C43373"/>
    <w:rsid w:val="00CA5112"/>
    <w:rsid w:val="00CD526F"/>
    <w:rsid w:val="00D00C99"/>
    <w:rsid w:val="00D031C8"/>
    <w:rsid w:val="00D22A05"/>
    <w:rsid w:val="00D27041"/>
    <w:rsid w:val="00D30521"/>
    <w:rsid w:val="00D538C7"/>
    <w:rsid w:val="00DC63E9"/>
    <w:rsid w:val="00DC6FC6"/>
    <w:rsid w:val="00DE7A08"/>
    <w:rsid w:val="00DF44EE"/>
    <w:rsid w:val="00DF73C9"/>
    <w:rsid w:val="00E02F77"/>
    <w:rsid w:val="00E05369"/>
    <w:rsid w:val="00E272A3"/>
    <w:rsid w:val="00E273E3"/>
    <w:rsid w:val="00E80DA2"/>
    <w:rsid w:val="00EB22A7"/>
    <w:rsid w:val="00ED239B"/>
    <w:rsid w:val="00EF2564"/>
    <w:rsid w:val="00F31D01"/>
    <w:rsid w:val="00F55CED"/>
    <w:rsid w:val="00F67BF4"/>
    <w:rsid w:val="00F731F6"/>
    <w:rsid w:val="00F8505A"/>
    <w:rsid w:val="00F9221C"/>
    <w:rsid w:val="00FF04A1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05"/>
  </w:style>
  <w:style w:type="paragraph" w:styleId="1">
    <w:name w:val="heading 1"/>
    <w:basedOn w:val="a"/>
    <w:next w:val="a"/>
    <w:link w:val="10"/>
    <w:uiPriority w:val="9"/>
    <w:qFormat/>
    <w:rsid w:val="00BC660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FF04A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FF04A1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FF04A1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C66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4">
    <w:name w:val="Цветовое выделение"/>
    <w:uiPriority w:val="99"/>
    <w:rsid w:val="00BC6604"/>
    <w:rPr>
      <w:b/>
      <w:bCs/>
      <w:color w:val="000080"/>
    </w:rPr>
  </w:style>
  <w:style w:type="character" w:customStyle="1" w:styleId="a5">
    <w:name w:val="Гипертекстовая ссылка"/>
    <w:basedOn w:val="a4"/>
    <w:uiPriority w:val="99"/>
    <w:rsid w:val="00BC6604"/>
    <w:rPr>
      <w:b/>
      <w:bCs/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BC66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BC66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BC66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22A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22A0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2A05"/>
    <w:pPr>
      <w:widowControl w:val="0"/>
      <w:shd w:val="clear" w:color="auto" w:fill="FFFFFF"/>
      <w:spacing w:after="0" w:line="0" w:lineRule="atLeast"/>
      <w:ind w:hanging="17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D22A0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_"/>
    <w:basedOn w:val="a0"/>
    <w:link w:val="70"/>
    <w:rsid w:val="00F67BF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F67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F67BF4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F731F6"/>
    <w:pPr>
      <w:ind w:left="720"/>
      <w:contextualSpacing/>
    </w:pPr>
  </w:style>
  <w:style w:type="paragraph" w:customStyle="1" w:styleId="ConsPlusNormal">
    <w:name w:val="ConsPlusNormal"/>
    <w:rsid w:val="006E5F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B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1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05"/>
  </w:style>
  <w:style w:type="paragraph" w:styleId="1">
    <w:name w:val="heading 1"/>
    <w:basedOn w:val="a"/>
    <w:next w:val="a"/>
    <w:link w:val="10"/>
    <w:uiPriority w:val="9"/>
    <w:qFormat/>
    <w:rsid w:val="00BC660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FF04A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FF04A1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FF04A1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C66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4">
    <w:name w:val="Цветовое выделение"/>
    <w:uiPriority w:val="99"/>
    <w:rsid w:val="00BC6604"/>
    <w:rPr>
      <w:b/>
      <w:bCs/>
      <w:color w:val="000080"/>
    </w:rPr>
  </w:style>
  <w:style w:type="character" w:customStyle="1" w:styleId="a5">
    <w:name w:val="Гипертекстовая ссылка"/>
    <w:basedOn w:val="a4"/>
    <w:uiPriority w:val="99"/>
    <w:rsid w:val="00BC6604"/>
    <w:rPr>
      <w:b/>
      <w:bCs/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BC66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BC66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BC66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22A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22A0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2A05"/>
    <w:pPr>
      <w:widowControl w:val="0"/>
      <w:shd w:val="clear" w:color="auto" w:fill="FFFFFF"/>
      <w:spacing w:after="0" w:line="0" w:lineRule="atLeast"/>
      <w:ind w:hanging="17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D22A0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_"/>
    <w:basedOn w:val="a0"/>
    <w:link w:val="70"/>
    <w:rsid w:val="00F67BF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F67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F67BF4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F731F6"/>
    <w:pPr>
      <w:ind w:left="720"/>
      <w:contextualSpacing/>
    </w:pPr>
  </w:style>
  <w:style w:type="paragraph" w:customStyle="1" w:styleId="ConsPlusNormal">
    <w:name w:val="ConsPlusNormal"/>
    <w:rsid w:val="006E5F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B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1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92C5A-BE46-43E7-8E57-CA05EC68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Arch</cp:lastModifiedBy>
  <cp:revision>4</cp:revision>
  <cp:lastPrinted>2016-08-17T11:21:00Z</cp:lastPrinted>
  <dcterms:created xsi:type="dcterms:W3CDTF">2016-08-17T07:45:00Z</dcterms:created>
  <dcterms:modified xsi:type="dcterms:W3CDTF">2016-08-17T11:37:00Z</dcterms:modified>
</cp:coreProperties>
</file>