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3A3" w:rsidRPr="006023A3" w:rsidRDefault="006023A3" w:rsidP="006023A3">
      <w:pPr>
        <w:shd w:val="clear" w:color="auto" w:fill="F5F5F5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r w:rsidRPr="006023A3"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t>Антитеррор</w:t>
      </w:r>
    </w:p>
    <w:p w:rsidR="006023A3" w:rsidRPr="006023A3" w:rsidRDefault="006023A3" w:rsidP="006023A3">
      <w:pPr>
        <w:shd w:val="clear" w:color="auto" w:fill="F5F5F5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color w:val="000000"/>
          <w:sz w:val="36"/>
          <w:szCs w:val="36"/>
          <w:lang w:eastAsia="ru-RU"/>
        </w:rPr>
      </w:pPr>
      <w:r w:rsidRPr="006023A3">
        <w:rPr>
          <w:rFonts w:ascii="inherit" w:eastAsia="Times New Roman" w:hAnsi="inherit" w:cs="Helvetica"/>
          <w:color w:val="FF0000"/>
          <w:sz w:val="36"/>
          <w:szCs w:val="36"/>
          <w:lang w:eastAsia="ru-RU"/>
        </w:rPr>
        <w:t>Уважаемые родители!</w:t>
      </w:r>
    </w:p>
    <w:p w:rsidR="006023A3" w:rsidRPr="006023A3" w:rsidRDefault="006023A3" w:rsidP="006023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023A3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u w:val="single"/>
          <w:lang w:eastAsia="ru-RU"/>
        </w:rPr>
        <w:t>Терроризм</w:t>
      </w:r>
      <w:r w:rsidRPr="006023A3"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  <w:t>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- это одно из самых страшных преступлений в мире. Все террористы – преступники и чтобы добиться своих целей, они нагнетают страх в обществе и совершают насилие над людьми.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eastAsia="ru-RU"/>
        </w:rPr>
        <w:t>Задача родителей и педагогов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- объяснить детям, что необходимо сообщать взрослым или сотрудникам полиции: об обнаруженных на улице  бесхозных вещах, о подозрительных предметах в общественном транспорте, возле дома или в детском саду. </w:t>
      </w:r>
    </w:p>
    <w:p w:rsidR="006023A3" w:rsidRPr="006023A3" w:rsidRDefault="006023A3" w:rsidP="006023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023A3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eastAsia="ru-RU"/>
        </w:rPr>
        <w:t>Уважаемые родители!</w:t>
      </w:r>
    </w:p>
    <w:p w:rsidR="006023A3" w:rsidRPr="006023A3" w:rsidRDefault="006023A3" w:rsidP="006023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Объясните детям, что во всех перечисленных случаях необходимо: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  <w:t>1)  не трогать, не вскрывать, не передвигать находку;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  <w:t>2)  отойти на безопасное расстояние;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  <w:t>3)  сообщить о находке взрослому.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eastAsia="ru-RU"/>
        </w:rPr>
        <w:t>Обязательно проводите с детьми дома разъяснительные беседы о недопустимости:</w:t>
      </w:r>
    </w:p>
    <w:p w:rsidR="006023A3" w:rsidRPr="006023A3" w:rsidRDefault="006023A3" w:rsidP="006023A3">
      <w:pPr>
        <w:shd w:val="clear" w:color="auto" w:fill="F5F5F5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а) пользоваться незнакомыми предметами, найденными на улице или в общественных местах;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  <w:t>б) брать у незнакомых людей на улице сумки, свертки, игрушки и т.д.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b/>
          <w:bCs/>
          <w:color w:val="000000"/>
          <w:sz w:val="20"/>
          <w:szCs w:val="20"/>
          <w:u w:val="single"/>
          <w:lang w:eastAsia="ru-RU"/>
        </w:rPr>
        <w:t> </w:t>
      </w:r>
      <w:r w:rsidRPr="006023A3">
        <w:rPr>
          <w:rFonts w:ascii="Helvetica" w:eastAsia="Times New Roman" w:hAnsi="Helvetica" w:cs="Helvetica"/>
          <w:b/>
          <w:bCs/>
          <w:color w:val="FF0000"/>
          <w:sz w:val="20"/>
          <w:szCs w:val="20"/>
          <w:u w:val="single"/>
          <w:lang w:eastAsia="ru-RU"/>
        </w:rPr>
        <w:t>Входя на территорию детского сада, ПОМНИТЕ:</w:t>
      </w:r>
      <w:r w:rsidRPr="006023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br/>
        <w:t>·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 xml:space="preserve">      Необходимо закрывать за собой </w:t>
      </w:r>
      <w:proofErr w:type="spellStart"/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входнуюкалитку</w:t>
      </w:r>
      <w:proofErr w:type="spellEnd"/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.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·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      Быть </w:t>
      </w:r>
      <w:r w:rsidRPr="006023A3"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  <w:t> </w:t>
      </w:r>
      <w:r w:rsidRPr="006023A3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ru-RU"/>
        </w:rPr>
        <w:t>НАБЛЮДАТЕЛЬНЫМ</w:t>
      </w:r>
      <w:r w:rsidRPr="006023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к людям, которые следуют впереди или позади Вас;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·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      </w:t>
      </w:r>
      <w:r w:rsidRPr="006023A3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ru-RU"/>
        </w:rPr>
        <w:t>НЕ ПРИНОСИТЬ</w:t>
      </w:r>
      <w:r w:rsidRPr="006023A3"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  <w:t>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на территорию детского сада большие сумки и другие ручные клади;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ru-RU"/>
        </w:rPr>
        <w:t>·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     </w:t>
      </w:r>
      <w:r w:rsidRPr="006023A3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ru-RU"/>
        </w:rPr>
        <w:t>ПРИВОДИТЬ</w:t>
      </w:r>
      <w:r w:rsidRPr="006023A3"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  <w:t>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и </w:t>
      </w:r>
      <w:r w:rsidRPr="006023A3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ru-RU"/>
        </w:rPr>
        <w:t>ЗАБИРАТЬ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ребенка могут </w:t>
      </w:r>
      <w:r w:rsidRPr="006023A3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ru-RU"/>
        </w:rPr>
        <w:t>ТОЛЬКО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 родители (законные представители) и люди, имеющие доверенность, заверенную нотариусом. Иные лица не должны находиться в помещении и на территории детского сада;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  <w:t>·       Обо всех подозрительных людях и предметах в помещении и на территории ДОУ </w:t>
      </w:r>
      <w:r w:rsidRPr="006023A3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ru-RU"/>
        </w:rPr>
        <w:t>СООБЩАТЬ</w:t>
      </w:r>
      <w:r w:rsidRPr="006023A3"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  <w:t> 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t>воспитателям ДОУ или администрации.</w:t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</w:r>
      <w:r w:rsidRPr="006023A3"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  <w:br/>
        <w:t> </w:t>
      </w:r>
    </w:p>
    <w:p w:rsidR="006023A3" w:rsidRPr="006023A3" w:rsidRDefault="006023A3" w:rsidP="006023A3">
      <w:pPr>
        <w:shd w:val="clear" w:color="auto" w:fill="F5F5F5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color w:val="000000"/>
          <w:sz w:val="36"/>
          <w:szCs w:val="36"/>
          <w:lang w:eastAsia="ru-RU"/>
        </w:rPr>
      </w:pPr>
      <w:r w:rsidRPr="006023A3">
        <w:rPr>
          <w:rFonts w:ascii="inherit" w:eastAsia="Times New Roman" w:hAnsi="inherit" w:cs="Helvetica"/>
          <w:b/>
          <w:bCs/>
          <w:color w:val="FF0000"/>
          <w:sz w:val="36"/>
          <w:szCs w:val="36"/>
          <w:lang w:eastAsia="ru-RU"/>
        </w:rPr>
        <w:t>Будьте бдительны!</w:t>
      </w:r>
    </w:p>
    <w:p w:rsidR="006023A3" w:rsidRPr="006023A3" w:rsidRDefault="006023A3" w:rsidP="006023A3">
      <w:pPr>
        <w:shd w:val="clear" w:color="auto" w:fill="F5F5F5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color w:val="000000"/>
          <w:sz w:val="36"/>
          <w:szCs w:val="36"/>
          <w:lang w:eastAsia="ru-RU"/>
        </w:rPr>
      </w:pPr>
      <w:r w:rsidRPr="006023A3">
        <w:rPr>
          <w:rFonts w:ascii="inherit" w:eastAsia="Times New Roman" w:hAnsi="inherit" w:cs="Helvetica"/>
          <w:b/>
          <w:bCs/>
          <w:color w:val="FF0000"/>
          <w:sz w:val="36"/>
          <w:szCs w:val="36"/>
          <w:lang w:eastAsia="ru-RU"/>
        </w:rPr>
        <w:t>Помните! Безопасность детей в Ваших руках!</w:t>
      </w:r>
    </w:p>
    <w:p w:rsidR="00165597" w:rsidRDefault="00165597">
      <w:bookmarkStart w:id="0" w:name="_GoBack"/>
      <w:bookmarkEnd w:id="0"/>
    </w:p>
    <w:sectPr w:rsidR="0016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A3"/>
    <w:rsid w:val="00165597"/>
    <w:rsid w:val="0060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3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2017-06-08T15:48:00Z</dcterms:created>
  <dcterms:modified xsi:type="dcterms:W3CDTF">2017-06-08T15:48:00Z</dcterms:modified>
</cp:coreProperties>
</file>