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E7" w:rsidRPr="003017E7" w:rsidRDefault="003017E7" w:rsidP="003017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1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</w:t>
      </w:r>
      <w:proofErr w:type="spellStart"/>
      <w:r w:rsidRPr="00301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301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РФ от 07.07.2005 N 03-1263</w:t>
      </w:r>
    </w:p>
    <w:p w:rsidR="003017E7" w:rsidRPr="003017E7" w:rsidRDefault="003017E7" w:rsidP="003017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1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примерных программах по учебным предметам федерального базисного учебного плана</w:t>
      </w:r>
    </w:p>
    <w:p w:rsidR="003017E7" w:rsidRPr="003017E7" w:rsidRDefault="00246172" w:rsidP="0030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ереход в раздел ЗАКОНОДАТЕЛЬСТВО РОССИИ" w:history="1">
        <w:r w:rsidR="003017E7" w:rsidRPr="00301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 России</w:t>
        </w:r>
      </w:hyperlink>
    </w:p>
    <w:p w:rsidR="003017E7" w:rsidRPr="003017E7" w:rsidRDefault="003017E7" w:rsidP="0030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3017E7" w:rsidRPr="003017E7" w:rsidRDefault="003017E7" w:rsidP="0030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19 статьи 28 Закона РФ "Об образовании" по заказу Минобразования России в рамках реализации научной отраслевой программы "Научно-методическое обеспечение функционирования и модернизации системы образования" в 2004 году разработаны 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Результаты научных исследований по разработке данных программ подтверждены в соответствии с актом сдачи-приемки научно-исследовательской работы специально созданной экспертной комиссией.</w:t>
      </w:r>
    </w:p>
    <w:p w:rsidR="003017E7" w:rsidRPr="003017E7" w:rsidRDefault="003017E7" w:rsidP="0030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являются инструментом для реализации в образовательных учреждениях государственного стандарта общего образования и включают в себя три раздела: пояснительную записку, основное содержание с примерным распределением учебных часов по основным разделам, требования к уровню подготовки выпускников.</w:t>
      </w:r>
    </w:p>
    <w:p w:rsidR="003017E7" w:rsidRPr="003017E7" w:rsidRDefault="003017E7" w:rsidP="0030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образовании направил Перечень примерных программ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 </w:t>
      </w:r>
      <w:hyperlink r:id="rId5" w:history="1">
        <w:r w:rsidRPr="00301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(Приказ</w:t>
        </w:r>
      </w:hyperlink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09.03.2004 N 1312).</w:t>
      </w:r>
    </w:p>
    <w:p w:rsidR="003017E7" w:rsidRPr="003017E7" w:rsidRDefault="003017E7" w:rsidP="0030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&lt;...&gt;</w:t>
      </w:r>
    </w:p>
    <w:p w:rsidR="003017E7" w:rsidRPr="003017E7" w:rsidRDefault="003017E7" w:rsidP="0030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содержание данных программ носит примерный характер, департамент будет признателен за предложения по возможной их доработке или корректировке.</w:t>
      </w:r>
    </w:p>
    <w:p w:rsidR="003017E7" w:rsidRPr="003017E7" w:rsidRDefault="003017E7" w:rsidP="00301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E7" w:rsidRPr="003017E7" w:rsidRDefault="003017E7" w:rsidP="0030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Департамента государственной </w:t>
      </w: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политики в образовании </w:t>
      </w: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И.КАЛИНА</w:t>
      </w:r>
    </w:p>
    <w:p w:rsidR="003017E7" w:rsidRPr="003017E7" w:rsidRDefault="003017E7" w:rsidP="00301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E7" w:rsidRPr="003017E7" w:rsidRDefault="003017E7" w:rsidP="002461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письму </w:t>
      </w:r>
      <w:proofErr w:type="spellStart"/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301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июля 2005 г. N 03-1263</w:t>
      </w:r>
    </w:p>
    <w:p w:rsidR="003017E7" w:rsidRDefault="003017E7" w:rsidP="00246172">
      <w:pPr>
        <w:pStyle w:val="4"/>
        <w:spacing w:before="0"/>
        <w:ind w:left="-851"/>
      </w:pPr>
      <w:r>
        <w:t>ПЕРЕЧЕНЬ ПРИМЕРНЫХ ПРОГРАММ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</w:t>
      </w:r>
    </w:p>
    <w:p w:rsidR="003017E7" w:rsidRDefault="003017E7" w:rsidP="00246172">
      <w:pPr>
        <w:pStyle w:val="4"/>
        <w:spacing w:before="0"/>
        <w:ind w:left="-851"/>
      </w:pPr>
      <w:r>
        <w:t>1. Примерные программы начального общего образования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1.1. Примерная программа начального общего образования по русскому языку в образовательных учреждениях с русским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1.2. Примерная программа начального общего образования по русскому языку в образовательных учреждениях с родным (нерусским)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1.3. Примерная программа начального общего образования по литературному чтению в образовательных учреждениях с русским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lastRenderedPageBreak/>
        <w:t>1.4. Примерная программа начального общего образования по литературному чтению в образовательных учреждениях с родным (нерусским)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1.5. Примерная программа начального общего образования по английскому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1.6. Примерная программа начального общего образования по немецкому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1.7. Примерная программа начального общего образования по французскому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1.8. Примерная программа начального общего образования по испанскому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1.9. Примерная программа начального общего образования по математике.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1.10. Примерная программа начального общего образования по окружающему миру.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1.11. Примерная программа начального общего образования по музыке.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1.12. Примерная программа начального общего образования по изобразительному искусству.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1.13. Примерная программа начального общего образования по технологии (труду).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1.14. Примерная программа начального общего образования по физической культуре.</w:t>
      </w:r>
    </w:p>
    <w:p w:rsidR="003017E7" w:rsidRDefault="003017E7" w:rsidP="00246172">
      <w:pPr>
        <w:spacing w:after="0"/>
        <w:ind w:left="-851"/>
      </w:pPr>
    </w:p>
    <w:p w:rsidR="003017E7" w:rsidRDefault="003017E7" w:rsidP="00246172">
      <w:pPr>
        <w:pStyle w:val="4"/>
        <w:spacing w:before="0"/>
        <w:ind w:left="-851"/>
      </w:pPr>
      <w:r>
        <w:t>2. Примерные программы основного общего образования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2.1. Примерная программа основного общего образования по русскому языку в образовательных учреждениях с русским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2.2. Примерная программа основного общего образования по русскому языку в образовательных учреждениях с родным (нерусским)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2.3. Примерная программа основного общего образования по литературе для образовательных учреждений с родным (нерусским)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2.4. Примерная программа основного общего образования по литературе для образовательных учреждений с русским языком обучения.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2.5. Примерная программа основного общего образования по английскому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2.6. Примерная программа основного общего образования по немецкому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2.7. Примерная программа основного общего образования по французскому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2.8. Примерная программа основного общего образования по испанскому языку.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2.9. Примерная программа основного общего образования по математике.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2.10. Примерная программа основного общего образования по информатике и информационным технологиям.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2.11. Примерная программа основного общего образования по истории.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2.12. Примерная программа основного общего образования по обществознанию (включая экономику и право).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2.13. Примерная программа основного общего образования по географии.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2.14. Примерная программа основного общего образования по природоведению (5-й класс).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2.15. Примерная программа основного общего образования по физике.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2.16. Примерная программа основного общего образования по химии.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2.17. Примерная программа основного общего образования по биологии.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2.18. Примерная программа основного общего образования по изобразительному искусству.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2.19. Примерная программа основного общего образования по музыке.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2.20. Примерная программа основного общего образования по направлению "Технология. Обслуживающий труд".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2.21. Примерная программа основного общего образования по направлению "Технология. Сельскохозяйственный труд" (</w:t>
      </w:r>
      <w:proofErr w:type="spellStart"/>
      <w:r>
        <w:t>агротехнологии</w:t>
      </w:r>
      <w:proofErr w:type="spellEnd"/>
      <w:r>
        <w:t>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2.22. Примерная программа основного общего образования по направлению "Технология. Технический труд".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2.23. Примерная программа основного общего образования по основам безопасности жизнедеятельности.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2.24. Примерная программа основного общего образования по физической культуре.</w:t>
      </w:r>
    </w:p>
    <w:p w:rsidR="003017E7" w:rsidRDefault="003017E7" w:rsidP="00246172">
      <w:pPr>
        <w:spacing w:after="0"/>
        <w:ind w:left="-851"/>
      </w:pPr>
    </w:p>
    <w:p w:rsidR="003017E7" w:rsidRDefault="003017E7" w:rsidP="00246172">
      <w:pPr>
        <w:pStyle w:val="4"/>
        <w:spacing w:before="0"/>
        <w:ind w:left="-851"/>
      </w:pPr>
      <w:r>
        <w:t>3. Примерные программы среднего (полного) общего образования (базовый уровень)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3.1. Примерная программа среднего (полного) общего образования по русскому языку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3.2. Примерная программа среднего (полного) общего образования по литературе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3.3. Примерная программа среднего (полного) общего образования по английскому языку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3.4. Примерная программа среднего (полного) общего образования по немецкому языку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lastRenderedPageBreak/>
        <w:t>3.5. Примерная программа среднего (полного) общего образования по французскому языку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3.6. Примерная программа среднего (полного) общего образования по испанскому языку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3.7. Примерная программа среднего (полного) общего образования по математике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3.8. Примерная программа среднего (полного) общего образования по математике (базовый уровень для профилей гуманитарной направленности).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3.9. Примерная программа среднего (полного) общего образования по информатике и информационным технологиям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3.10. Примерная программа среднего (полного) общего образования по истории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3.11. Примерная программа среднего (полного) общего образования по обществознанию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3.12. Примерная программа среднего (полного) общего образования по экономике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3.13. Примерная программа среднего (полного) общего образования по праву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3.14. Примерная программа среднего (полного) общего образования по географии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3.15. Примерная программа среднего (полного) общего образования по физике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3.16. Примерная программа среднего (полного) общего образования по химии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3.17. Примерная программа среднего (полного) общего образования по биологии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3.18. Примерная программа среднего (полного) общего образования по естествознанию.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3.19. Примерная программа среднего (полного) общего образования по мировой художественной культуре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3.20. Примерная программа среднего (полного) общего образования по технологии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3.21. Примерная программа среднего (полного) общего образования по основам безопасности жизнедеятельности (базовый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3.22. Примерная программа среднего (полного) общего образования по физической культуре (базовый уровень).</w:t>
      </w:r>
    </w:p>
    <w:p w:rsidR="003017E7" w:rsidRDefault="003017E7" w:rsidP="00246172">
      <w:pPr>
        <w:spacing w:after="0"/>
        <w:ind w:left="-851"/>
      </w:pPr>
    </w:p>
    <w:p w:rsidR="003017E7" w:rsidRDefault="003017E7" w:rsidP="00246172">
      <w:pPr>
        <w:pStyle w:val="4"/>
        <w:spacing w:before="0"/>
        <w:ind w:left="-851"/>
      </w:pPr>
      <w:r>
        <w:t>4. Примерные программы среднего (полного) общего образования (профильный уровень)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4.1. Примерная программа среднего (полного) общего образования по русскому языку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4.2. Примерная программа среднего (полного) общего образования по литературе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4.3. Примерная программа среднего (полного) общего образования по английскому языку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4.4. Примерная программа среднего (полного) общего образования по немецкому языку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4.5. Примерная программа среднего (полного) общего образования по французскому языку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4.6. Примерная программа среднего (полного) общего образования по испанскому языку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4.7. Примерная программа среднего (полного) общего образования по математике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4.8. Примерная программа среднего (полного) общего образования по информатике и информационным технологиям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4.9. Примерная программа среднего (полного) общего образования по истории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4.10. Примерная программа среднего (полного) общего образования по обществознанию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4.11. Примерная программа среднего (полного) общего образования по экономике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4.12. Примерная программа среднего (полного) общего образования по праву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lastRenderedPageBreak/>
        <w:t>4.13. Примерная программа среднего (полного) общего образования по географии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4.14. Примерная программа среднего (полного) общего образования по физике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4.15. Примерная программа среднего (полного) общего образования по химии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4.16. Примерная программа среднего (полного) общего образования по биологии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4.17. Примерная программа среднего (полного) общего образования по мировой художественной культуре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4.18. Примерная программа среднего (полного) общего образования по технологии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4.19. Примерная программа среднего (полного) общего образования по основам безопасности жизнедеятельности (профильный уровень).</w:t>
      </w:r>
    </w:p>
    <w:p w:rsidR="003017E7" w:rsidRDefault="003017E7" w:rsidP="00246172">
      <w:pPr>
        <w:pStyle w:val="tekstob"/>
        <w:spacing w:before="0" w:beforeAutospacing="0" w:after="0" w:afterAutospacing="0"/>
        <w:ind w:left="-851"/>
      </w:pPr>
      <w:r>
        <w:t>4.20. Примерная программа среднего (полного) общего образования по физической культуре (профильный уровень).</w:t>
      </w:r>
    </w:p>
    <w:bookmarkEnd w:id="0"/>
    <w:p w:rsidR="000F2FD8" w:rsidRDefault="000F2FD8"/>
    <w:sectPr w:rsidR="000F2FD8" w:rsidSect="002461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7E7"/>
    <w:rsid w:val="000A43F4"/>
    <w:rsid w:val="000F2FD8"/>
    <w:rsid w:val="00246172"/>
    <w:rsid w:val="003017E7"/>
    <w:rsid w:val="00460472"/>
    <w:rsid w:val="00585FA7"/>
    <w:rsid w:val="00963C6F"/>
    <w:rsid w:val="009C3E89"/>
    <w:rsid w:val="00AB05A2"/>
    <w:rsid w:val="00AC66D0"/>
    <w:rsid w:val="00D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AAAF-564E-4198-A9EA-D8DB9CE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89"/>
  </w:style>
  <w:style w:type="paragraph" w:styleId="1">
    <w:name w:val="heading 1"/>
    <w:basedOn w:val="a"/>
    <w:next w:val="a"/>
    <w:link w:val="10"/>
    <w:uiPriority w:val="9"/>
    <w:qFormat/>
    <w:rsid w:val="009C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1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7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C3E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01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017E7"/>
    <w:rPr>
      <w:color w:val="0000FF"/>
      <w:u w:val="single"/>
    </w:rPr>
  </w:style>
  <w:style w:type="paragraph" w:customStyle="1" w:styleId="tekstob">
    <w:name w:val="tekstob"/>
    <w:basedOn w:val="a"/>
    <w:rsid w:val="0030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30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7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4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1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0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5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7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bz-postanovlenija/w8b.htm" TargetMode="External"/><Relationship Id="rId4" Type="http://schemas.openxmlformats.org/officeDocument/2006/relationships/hyperlink" Target="http://www.bestpravo.ru/rossijskoj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19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Арина</cp:lastModifiedBy>
  <cp:revision>3</cp:revision>
  <cp:lastPrinted>2014-10-20T09:26:00Z</cp:lastPrinted>
  <dcterms:created xsi:type="dcterms:W3CDTF">2014-10-20T09:20:00Z</dcterms:created>
  <dcterms:modified xsi:type="dcterms:W3CDTF">2014-10-20T09:26:00Z</dcterms:modified>
</cp:coreProperties>
</file>