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C6A" w:rsidRDefault="00125C6A" w:rsidP="00125C6A">
      <w:pPr>
        <w:jc w:val="center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Краснодарский </w:t>
      </w:r>
      <w:proofErr w:type="gramStart"/>
      <w:r>
        <w:rPr>
          <w:color w:val="0D0D0D" w:themeColor="text1" w:themeTint="F2"/>
        </w:rPr>
        <w:t>край  Крыловский</w:t>
      </w:r>
      <w:proofErr w:type="gramEnd"/>
      <w:r>
        <w:rPr>
          <w:color w:val="0D0D0D" w:themeColor="text1" w:themeTint="F2"/>
        </w:rPr>
        <w:t xml:space="preserve"> район с. Шевченковское</w:t>
      </w:r>
    </w:p>
    <w:p w:rsidR="00125C6A" w:rsidRDefault="00125C6A" w:rsidP="00125C6A">
      <w:pPr>
        <w:jc w:val="center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Муниципальное бюджетное общеобразовательное учреждение </w:t>
      </w:r>
    </w:p>
    <w:p w:rsidR="00125C6A" w:rsidRDefault="00125C6A" w:rsidP="00125C6A">
      <w:pPr>
        <w:jc w:val="center"/>
        <w:rPr>
          <w:color w:val="0D0D0D" w:themeColor="text1" w:themeTint="F2"/>
        </w:rPr>
      </w:pPr>
      <w:r>
        <w:rPr>
          <w:color w:val="0D0D0D" w:themeColor="text1" w:themeTint="F2"/>
        </w:rPr>
        <w:t>средняя общеобразовательная школа №4 имени Черкашина Евгения Валентиновича</w:t>
      </w:r>
    </w:p>
    <w:p w:rsidR="00125C6A" w:rsidRDefault="00125C6A" w:rsidP="00125C6A">
      <w:pPr>
        <w:jc w:val="center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села Шевченковского муниципального образования Крыловский район</w:t>
      </w: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4759B2">
      <w:pPr>
        <w:jc w:val="right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                                                                                        </w:t>
      </w:r>
      <w:r w:rsidR="004759B2">
        <w:rPr>
          <w:noProof/>
          <w:color w:val="000000"/>
          <w:sz w:val="28"/>
          <w:szCs w:val="28"/>
        </w:rPr>
        <w:drawing>
          <wp:inline distT="0" distB="0" distL="0" distR="0">
            <wp:extent cx="2962275" cy="163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</w:rPr>
        <w:t xml:space="preserve">                </w:t>
      </w:r>
      <w:r>
        <w:rPr>
          <w:color w:val="0D0D0D" w:themeColor="text1" w:themeTint="F2"/>
          <w:sz w:val="16"/>
          <w:szCs w:val="16"/>
        </w:rPr>
        <w:t xml:space="preserve">            </w:t>
      </w: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jc w:val="center"/>
        <w:rPr>
          <w:b/>
          <w:color w:val="0D0D0D" w:themeColor="text1" w:themeTint="F2"/>
          <w:sz w:val="28"/>
          <w:szCs w:val="28"/>
        </w:rPr>
      </w:pPr>
      <w:proofErr w:type="gramStart"/>
      <w:r>
        <w:rPr>
          <w:b/>
          <w:color w:val="0D0D0D" w:themeColor="text1" w:themeTint="F2"/>
          <w:sz w:val="28"/>
          <w:szCs w:val="28"/>
        </w:rPr>
        <w:t>РАБОЧАЯ  ПРОГРАММА</w:t>
      </w:r>
      <w:proofErr w:type="gramEnd"/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color w:val="0D0D0D" w:themeColor="text1" w:themeTint="F2"/>
        </w:rPr>
      </w:pPr>
    </w:p>
    <w:p w:rsidR="00125C6A" w:rsidRDefault="00125C6A" w:rsidP="00125C6A">
      <w:pPr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По    </w:t>
      </w:r>
      <w:r>
        <w:rPr>
          <w:color w:val="0D0D0D" w:themeColor="text1" w:themeTint="F2"/>
          <w:sz w:val="28"/>
          <w:szCs w:val="28"/>
          <w:u w:val="single"/>
        </w:rPr>
        <w:t>окружающему миру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Уровень образования (класс) – </w:t>
      </w:r>
      <w:r>
        <w:rPr>
          <w:color w:val="0D0D0D" w:themeColor="text1" w:themeTint="F2"/>
          <w:sz w:val="28"/>
          <w:szCs w:val="28"/>
          <w:u w:val="single"/>
        </w:rPr>
        <w:t>начальное общее, 1 класс</w:t>
      </w:r>
      <w:r>
        <w:rPr>
          <w:color w:val="0D0D0D" w:themeColor="text1" w:themeTint="F2"/>
          <w:sz w:val="28"/>
          <w:szCs w:val="28"/>
        </w:rPr>
        <w:t xml:space="preserve">     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         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Количество </w:t>
      </w:r>
      <w:proofErr w:type="gramStart"/>
      <w:r>
        <w:rPr>
          <w:color w:val="0D0D0D" w:themeColor="text1" w:themeTint="F2"/>
          <w:sz w:val="28"/>
          <w:szCs w:val="28"/>
        </w:rPr>
        <w:t>часов  -</w:t>
      </w:r>
      <w:proofErr w:type="gramEnd"/>
      <w:r>
        <w:rPr>
          <w:color w:val="0D0D0D" w:themeColor="text1" w:themeTint="F2"/>
          <w:sz w:val="28"/>
          <w:szCs w:val="28"/>
        </w:rPr>
        <w:t xml:space="preserve">      </w:t>
      </w:r>
      <w:r>
        <w:rPr>
          <w:color w:val="0D0D0D" w:themeColor="text1" w:themeTint="F2"/>
          <w:sz w:val="28"/>
          <w:szCs w:val="28"/>
          <w:u w:val="single"/>
        </w:rPr>
        <w:t>33 часа</w:t>
      </w:r>
      <w:r>
        <w:rPr>
          <w:color w:val="0D0D0D" w:themeColor="text1" w:themeTint="F2"/>
          <w:sz w:val="28"/>
          <w:szCs w:val="28"/>
        </w:rPr>
        <w:t xml:space="preserve">            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proofErr w:type="gramStart"/>
      <w:r>
        <w:rPr>
          <w:color w:val="0D0D0D" w:themeColor="text1" w:themeTint="F2"/>
          <w:sz w:val="28"/>
          <w:szCs w:val="28"/>
        </w:rPr>
        <w:t xml:space="preserve">Учитель  </w:t>
      </w:r>
      <w:proofErr w:type="spellStart"/>
      <w:r>
        <w:rPr>
          <w:color w:val="0D0D0D" w:themeColor="text1" w:themeTint="F2"/>
          <w:sz w:val="28"/>
          <w:szCs w:val="28"/>
        </w:rPr>
        <w:t>Василяка</w:t>
      </w:r>
      <w:proofErr w:type="spellEnd"/>
      <w:proofErr w:type="gramEnd"/>
      <w:r>
        <w:rPr>
          <w:color w:val="0D0D0D" w:themeColor="text1" w:themeTint="F2"/>
          <w:sz w:val="28"/>
          <w:szCs w:val="28"/>
        </w:rPr>
        <w:t xml:space="preserve"> Оксана Александровна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Программа разработана в соответствии и на основе 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программы Окружающий мир: Рабочие программы. Предметная линия учебников системы «Школа России». 1 – </w:t>
      </w:r>
      <w:proofErr w:type="gramStart"/>
      <w:r>
        <w:rPr>
          <w:color w:val="0D0D0D" w:themeColor="text1" w:themeTint="F2"/>
          <w:sz w:val="28"/>
          <w:szCs w:val="28"/>
        </w:rPr>
        <w:t>4  классы</w:t>
      </w:r>
      <w:proofErr w:type="gramEnd"/>
      <w:r>
        <w:rPr>
          <w:color w:val="0D0D0D" w:themeColor="text1" w:themeTint="F2"/>
          <w:sz w:val="28"/>
          <w:szCs w:val="28"/>
        </w:rPr>
        <w:t xml:space="preserve">, в соответствии с требованиями Федерального образовательного стандарта начального общего образования. Автор-составитель А. А. Плешаков. М.: «Просвещение», 2014 г. </w:t>
      </w: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125C6A">
      <w:pPr>
        <w:rPr>
          <w:color w:val="0D0D0D" w:themeColor="text1" w:themeTint="F2"/>
          <w:sz w:val="28"/>
          <w:szCs w:val="28"/>
        </w:rPr>
      </w:pPr>
    </w:p>
    <w:p w:rsidR="00125C6A" w:rsidRDefault="00125C6A" w:rsidP="004759B2">
      <w:pPr>
        <w:spacing w:line="240" w:lineRule="atLeast"/>
        <w:rPr>
          <w:b/>
          <w:sz w:val="28"/>
          <w:szCs w:val="28"/>
        </w:rPr>
      </w:pPr>
      <w:bookmarkStart w:id="0" w:name="_GoBack"/>
      <w:bookmarkEnd w:id="0"/>
    </w:p>
    <w:p w:rsidR="00B85DC0" w:rsidRPr="00F30820" w:rsidRDefault="00F30820" w:rsidP="00B85DC0">
      <w:pPr>
        <w:spacing w:line="240" w:lineRule="atLeast"/>
        <w:jc w:val="center"/>
        <w:rPr>
          <w:b/>
          <w:sz w:val="28"/>
          <w:szCs w:val="28"/>
        </w:rPr>
      </w:pPr>
      <w:r w:rsidRPr="00F30820">
        <w:rPr>
          <w:b/>
          <w:sz w:val="28"/>
          <w:szCs w:val="28"/>
        </w:rPr>
        <w:lastRenderedPageBreak/>
        <w:t>1. Планируемые результаты освоения предмета, курса</w:t>
      </w:r>
      <w:r w:rsidR="00B85DC0" w:rsidRPr="00F30820">
        <w:rPr>
          <w:b/>
          <w:sz w:val="28"/>
          <w:szCs w:val="28"/>
        </w:rPr>
        <w:t xml:space="preserve"> 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 xml:space="preserve">Освоение курса </w:t>
      </w:r>
      <w:r>
        <w:rPr>
          <w:highlight w:val="white"/>
        </w:rPr>
        <w:t>«</w:t>
      </w:r>
      <w:r>
        <w:rPr>
          <w:rFonts w:ascii="Times New Roman CYR" w:hAnsi="Times New Roman CYR" w:cs="Times New Roman CYR"/>
          <w:highlight w:val="white"/>
        </w:rPr>
        <w:t>Окружающий мир</w:t>
      </w:r>
      <w:r>
        <w:rPr>
          <w:highlight w:val="white"/>
        </w:rPr>
        <w:t xml:space="preserve">» </w:t>
      </w:r>
      <w:r>
        <w:rPr>
          <w:rFonts w:ascii="Times New Roman CYR" w:hAnsi="Times New Roman CYR" w:cs="Times New Roman CYR"/>
          <w:highlight w:val="white"/>
        </w:rPr>
        <w:t xml:space="preserve">вносит существенный вклад в достижение </w:t>
      </w:r>
      <w:r>
        <w:rPr>
          <w:rFonts w:ascii="Times New Roman CYR" w:hAnsi="Times New Roman CYR" w:cs="Times New Roman CYR"/>
          <w:b/>
          <w:bCs/>
          <w:highlight w:val="white"/>
        </w:rPr>
        <w:t xml:space="preserve">личностных результатов </w:t>
      </w:r>
      <w:r>
        <w:rPr>
          <w:rFonts w:ascii="Times New Roman CYR" w:hAnsi="Times New Roman CYR" w:cs="Times New Roman CYR"/>
          <w:highlight w:val="white"/>
        </w:rPr>
        <w:t>начального образования, а именно: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t>1</w:t>
      </w:r>
      <w:r w:rsidR="00B85DC0">
        <w:t xml:space="preserve">) </w:t>
      </w:r>
      <w:r>
        <w:t xml:space="preserve">в </w:t>
      </w:r>
      <w:r w:rsidR="00B85DC0">
        <w:rPr>
          <w:rFonts w:ascii="Times New Roman CYR" w:hAnsi="Times New Roman CYR" w:cs="Times New Roman CYR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2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3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формирование уважительного отношения к иному мнению, истории и культуре других народов;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4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овладение начальными навыками адаптации в динамично изменяющемся и развивающемся мире;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5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6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7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формирование эстетических потребностей, ценностей и чувств;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8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>9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      10</w:t>
      </w:r>
      <w:r w:rsidR="00B85DC0">
        <w:rPr>
          <w:highlight w:val="white"/>
        </w:rPr>
        <w:t xml:space="preserve">) </w:t>
      </w:r>
      <w:r>
        <w:rPr>
          <w:highlight w:val="white"/>
        </w:rPr>
        <w:t xml:space="preserve">в </w:t>
      </w:r>
      <w:r w:rsidR="00B85DC0">
        <w:rPr>
          <w:rFonts w:ascii="Times New Roman CYR" w:hAnsi="Times New Roman CYR" w:cs="Times New Roman CYR"/>
          <w:highlight w:val="white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Осво</w:t>
      </w:r>
      <w:r w:rsidR="00B85DC0">
        <w:rPr>
          <w:rFonts w:ascii="Times New Roman CYR" w:hAnsi="Times New Roman CYR" w:cs="Times New Roman CYR"/>
          <w:highlight w:val="white"/>
        </w:rPr>
        <w:t xml:space="preserve">ение курса </w:t>
      </w:r>
      <w:r w:rsidR="00B85DC0">
        <w:rPr>
          <w:highlight w:val="white"/>
        </w:rPr>
        <w:t>«</w:t>
      </w:r>
      <w:r w:rsidR="00B85DC0">
        <w:rPr>
          <w:rFonts w:ascii="Times New Roman CYR" w:hAnsi="Times New Roman CYR" w:cs="Times New Roman CYR"/>
          <w:highlight w:val="white"/>
        </w:rPr>
        <w:t>Окружающий мир</w:t>
      </w:r>
      <w:r w:rsidR="00B85DC0">
        <w:rPr>
          <w:highlight w:val="white"/>
        </w:rPr>
        <w:t xml:space="preserve">» </w:t>
      </w:r>
      <w:r w:rsidR="00B85DC0">
        <w:rPr>
          <w:rFonts w:ascii="Times New Roman CYR" w:hAnsi="Times New Roman CYR" w:cs="Times New Roman CYR"/>
          <w:highlight w:val="white"/>
        </w:rPr>
        <w:t xml:space="preserve">играет значительную роль в достижении </w:t>
      </w:r>
      <w:proofErr w:type="spellStart"/>
      <w:r w:rsidR="00B85DC0">
        <w:rPr>
          <w:rFonts w:ascii="Times New Roman CYR" w:hAnsi="Times New Roman CYR" w:cs="Times New Roman CYR"/>
          <w:b/>
          <w:bCs/>
          <w:highlight w:val="white"/>
        </w:rPr>
        <w:t>метапредметных</w:t>
      </w:r>
      <w:proofErr w:type="spellEnd"/>
      <w:r w:rsidR="00B85DC0">
        <w:rPr>
          <w:rFonts w:ascii="Times New Roman CYR" w:hAnsi="Times New Roman CYR" w:cs="Times New Roman CYR"/>
          <w:b/>
          <w:bCs/>
          <w:highlight w:val="white"/>
        </w:rPr>
        <w:t xml:space="preserve"> результатов </w:t>
      </w:r>
      <w:r w:rsidR="00B85DC0">
        <w:rPr>
          <w:rFonts w:ascii="Times New Roman CYR" w:hAnsi="Times New Roman CYR" w:cs="Times New Roman CYR"/>
          <w:highlight w:val="white"/>
        </w:rPr>
        <w:t xml:space="preserve">начального образования, таких как: 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1) </w:t>
      </w:r>
      <w:r>
        <w:rPr>
          <w:rFonts w:ascii="Times New Roman CYR" w:hAnsi="Times New Roman CYR" w:cs="Times New Roman CYR"/>
          <w:highlight w:val="white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2) </w:t>
      </w:r>
      <w:r>
        <w:rPr>
          <w:rFonts w:ascii="Times New Roman CYR" w:hAnsi="Times New Roman CYR" w:cs="Times New Roman CYR"/>
          <w:highlight w:val="white"/>
        </w:rPr>
        <w:t>освоение способов решения проблем творческого и поискового характера;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3) </w:t>
      </w:r>
      <w:r>
        <w:rPr>
          <w:rFonts w:ascii="Times New Roman CYR" w:hAnsi="Times New Roman CYR" w:cs="Times New Roman CYR"/>
          <w:highlight w:val="white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85DC0" w:rsidRDefault="00B85DC0" w:rsidP="00B85DC0">
      <w:pPr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         4) </w:t>
      </w:r>
      <w:r>
        <w:rPr>
          <w:rFonts w:ascii="Times New Roman CYR" w:hAnsi="Times New Roman CYR" w:cs="Times New Roman CYR"/>
          <w:highlight w:val="white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85DC0" w:rsidRDefault="00B85DC0" w:rsidP="00B85DC0">
      <w:pPr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t xml:space="preserve">        5) </w:t>
      </w:r>
      <w:r>
        <w:rPr>
          <w:rFonts w:ascii="Times New Roman CYR" w:hAnsi="Times New Roman CYR" w:cs="Times New Roman CYR"/>
        </w:rPr>
        <w:t xml:space="preserve">освоение начальных форм познавательной и личностной рефлексии; </w:t>
      </w:r>
    </w:p>
    <w:p w:rsidR="00B85DC0" w:rsidRDefault="00B85DC0" w:rsidP="00B85DC0">
      <w:pPr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        6) </w:t>
      </w:r>
      <w:r>
        <w:rPr>
          <w:rFonts w:ascii="Times New Roman CYR" w:hAnsi="Times New Roman CYR" w:cs="Times New Roman CYR"/>
          <w:highlight w:val="white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7) </w:t>
      </w:r>
      <w:r>
        <w:rPr>
          <w:rFonts w:ascii="Times New Roman CYR" w:hAnsi="Times New Roman CYR" w:cs="Times New Roman CYR"/>
          <w:highlight w:val="white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highlight w:val="white"/>
        </w:rPr>
      </w:pPr>
      <w:r>
        <w:rPr>
          <w:highlight w:val="white"/>
        </w:rPr>
        <w:t xml:space="preserve">8) </w:t>
      </w:r>
      <w:r>
        <w:rPr>
          <w:rFonts w:ascii="Times New Roman CYR" w:hAnsi="Times New Roman CYR" w:cs="Times New Roman CYR"/>
          <w:highlight w:val="white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</w:t>
      </w:r>
      <w:r>
        <w:rPr>
          <w:highlight w:val="white"/>
        </w:rPr>
        <w:t>«</w:t>
      </w:r>
      <w:r>
        <w:rPr>
          <w:rFonts w:ascii="Times New Roman CYR" w:hAnsi="Times New Roman CYR" w:cs="Times New Roman CYR"/>
          <w:highlight w:val="white"/>
        </w:rPr>
        <w:t>Окружающий мир</w:t>
      </w:r>
      <w:r>
        <w:rPr>
          <w:highlight w:val="white"/>
        </w:rPr>
        <w:t>»;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lastRenderedPageBreak/>
        <w:t xml:space="preserve">9) </w:t>
      </w:r>
      <w:r>
        <w:rPr>
          <w:rFonts w:ascii="Times New Roman CYR" w:hAnsi="Times New Roman CYR" w:cs="Times New Roman CYR"/>
          <w:highlight w:val="white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10) </w:t>
      </w:r>
      <w:r>
        <w:rPr>
          <w:rFonts w:ascii="Times New Roman CYR" w:hAnsi="Times New Roman CYR" w:cs="Times New Roman CYR"/>
          <w:highlight w:val="white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11) </w:t>
      </w:r>
      <w:r>
        <w:rPr>
          <w:rFonts w:ascii="Times New Roman CYR" w:hAnsi="Times New Roman CYR" w:cs="Times New Roman CYR"/>
          <w:highlight w:val="white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highlight w:val="white"/>
        </w:rPr>
      </w:pPr>
      <w:r>
        <w:rPr>
          <w:highlight w:val="white"/>
        </w:rPr>
        <w:t xml:space="preserve">12) </w:t>
      </w:r>
      <w:r>
        <w:rPr>
          <w:rFonts w:ascii="Times New Roman CYR" w:hAnsi="Times New Roman CYR" w:cs="Times New Roman CYR"/>
          <w:highlight w:val="white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</w:t>
      </w:r>
      <w:r>
        <w:rPr>
          <w:highlight w:val="white"/>
        </w:rPr>
        <w:t>«</w:t>
      </w:r>
      <w:r>
        <w:rPr>
          <w:rFonts w:ascii="Times New Roman CYR" w:hAnsi="Times New Roman CYR" w:cs="Times New Roman CYR"/>
          <w:highlight w:val="white"/>
        </w:rPr>
        <w:t>Окружающий мир</w:t>
      </w:r>
      <w:r>
        <w:rPr>
          <w:highlight w:val="white"/>
        </w:rPr>
        <w:t xml:space="preserve">»; 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13) </w:t>
      </w:r>
      <w:r>
        <w:rPr>
          <w:rFonts w:ascii="Times New Roman CYR" w:hAnsi="Times New Roman CYR" w:cs="Times New Roman CYR"/>
          <w:highlight w:val="white"/>
        </w:rPr>
        <w:t xml:space="preserve">овладение базовыми предметными и </w:t>
      </w:r>
      <w:proofErr w:type="spellStart"/>
      <w:r>
        <w:rPr>
          <w:rFonts w:ascii="Times New Roman CYR" w:hAnsi="Times New Roman CYR" w:cs="Times New Roman CYR"/>
          <w:highlight w:val="white"/>
        </w:rPr>
        <w:t>межпредметными</w:t>
      </w:r>
      <w:proofErr w:type="spellEnd"/>
      <w:r>
        <w:rPr>
          <w:rFonts w:ascii="Times New Roman CYR" w:hAnsi="Times New Roman CYR" w:cs="Times New Roman CYR"/>
          <w:highlight w:val="white"/>
        </w:rPr>
        <w:t xml:space="preserve"> понятиями, отражающими существенные связи и отношения между объектами и процессами;</w:t>
      </w:r>
    </w:p>
    <w:p w:rsidR="00B85DC0" w:rsidRDefault="00B85DC0" w:rsidP="00B85DC0">
      <w:pPr>
        <w:suppressAutoHyphens/>
        <w:autoSpaceDE w:val="0"/>
        <w:autoSpaceDN w:val="0"/>
        <w:adjustRightInd w:val="0"/>
        <w:jc w:val="both"/>
      </w:pPr>
      <w:r>
        <w:t xml:space="preserve">       14) </w:t>
      </w:r>
      <w:r>
        <w:rPr>
          <w:rFonts w:ascii="Times New Roman CYR" w:hAnsi="Times New Roman CYR" w:cs="Times New Roman CYR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</w:t>
      </w:r>
      <w:r>
        <w:t>«</w:t>
      </w:r>
      <w:r>
        <w:rPr>
          <w:rFonts w:ascii="Times New Roman CYR" w:hAnsi="Times New Roman CYR" w:cs="Times New Roman CYR"/>
        </w:rPr>
        <w:t>Окружающий мир</w:t>
      </w:r>
      <w:r>
        <w:t>».</w:t>
      </w:r>
    </w:p>
    <w:p w:rsidR="00B85DC0" w:rsidRDefault="00F3082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При осво</w:t>
      </w:r>
      <w:r w:rsidR="00B85DC0">
        <w:rPr>
          <w:rFonts w:ascii="Times New Roman CYR" w:hAnsi="Times New Roman CYR" w:cs="Times New Roman CYR"/>
          <w:highlight w:val="white"/>
        </w:rPr>
        <w:t xml:space="preserve">ении курса </w:t>
      </w:r>
      <w:r w:rsidR="00B85DC0">
        <w:rPr>
          <w:highlight w:val="white"/>
        </w:rPr>
        <w:t>«</w:t>
      </w:r>
      <w:r w:rsidR="00B85DC0">
        <w:rPr>
          <w:rFonts w:ascii="Times New Roman CYR" w:hAnsi="Times New Roman CYR" w:cs="Times New Roman CYR"/>
          <w:highlight w:val="white"/>
        </w:rPr>
        <w:t>Окружающий мир</w:t>
      </w:r>
      <w:r w:rsidR="00B85DC0">
        <w:rPr>
          <w:highlight w:val="white"/>
        </w:rPr>
        <w:t xml:space="preserve">» </w:t>
      </w:r>
      <w:r w:rsidR="00B85DC0">
        <w:rPr>
          <w:rFonts w:ascii="Times New Roman CYR" w:hAnsi="Times New Roman CYR" w:cs="Times New Roman CYR"/>
          <w:highlight w:val="white"/>
        </w:rPr>
        <w:t xml:space="preserve">достигаются следующие </w:t>
      </w:r>
      <w:r w:rsidR="00B85DC0">
        <w:rPr>
          <w:rFonts w:ascii="Times New Roman CYR" w:hAnsi="Times New Roman CYR" w:cs="Times New Roman CYR"/>
          <w:b/>
          <w:bCs/>
          <w:highlight w:val="white"/>
        </w:rPr>
        <w:t>предметные результаты:</w:t>
      </w:r>
      <w:r w:rsidR="00B85DC0">
        <w:rPr>
          <w:rFonts w:ascii="Times New Roman CYR" w:hAnsi="Times New Roman CYR" w:cs="Times New Roman CYR"/>
          <w:highlight w:val="white"/>
        </w:rPr>
        <w:t xml:space="preserve"> 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1) </w:t>
      </w:r>
      <w:r>
        <w:rPr>
          <w:rFonts w:ascii="Times New Roman CYR" w:hAnsi="Times New Roman CYR" w:cs="Times New Roman CYR"/>
          <w:highlight w:val="white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2) </w:t>
      </w:r>
      <w:proofErr w:type="spellStart"/>
      <w:r>
        <w:rPr>
          <w:rFonts w:ascii="Times New Roman CYR" w:hAnsi="Times New Roman CYR" w:cs="Times New Roman CYR"/>
          <w:highlight w:val="white"/>
        </w:rPr>
        <w:t>сформированность</w:t>
      </w:r>
      <w:proofErr w:type="spellEnd"/>
      <w:r>
        <w:rPr>
          <w:rFonts w:ascii="Times New Roman CYR" w:hAnsi="Times New Roman CYR" w:cs="Times New Roman CYR"/>
          <w:highlight w:val="white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3) </w:t>
      </w:r>
      <w:r>
        <w:rPr>
          <w:rFonts w:ascii="Times New Roman CYR" w:hAnsi="Times New Roman CYR" w:cs="Times New Roman CYR"/>
          <w:highlight w:val="white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>
        <w:rPr>
          <w:rFonts w:ascii="Times New Roman CYR" w:hAnsi="Times New Roman CYR" w:cs="Times New Roman CYR"/>
          <w:highlight w:val="white"/>
        </w:rPr>
        <w:t>здоровьесберегающего</w:t>
      </w:r>
      <w:proofErr w:type="spellEnd"/>
      <w:r>
        <w:rPr>
          <w:rFonts w:ascii="Times New Roman CYR" w:hAnsi="Times New Roman CYR" w:cs="Times New Roman CYR"/>
          <w:highlight w:val="white"/>
        </w:rPr>
        <w:t xml:space="preserve"> поведения в природной и социальной среде;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4) </w:t>
      </w:r>
      <w:r>
        <w:rPr>
          <w:rFonts w:ascii="Times New Roman CYR" w:hAnsi="Times New Roman CYR" w:cs="Times New Roman CYR"/>
          <w:highlight w:val="white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highlight w:val="white"/>
        </w:rPr>
      </w:pPr>
      <w:r>
        <w:rPr>
          <w:highlight w:val="white"/>
        </w:rPr>
        <w:t xml:space="preserve">5) </w:t>
      </w:r>
      <w:r>
        <w:rPr>
          <w:rFonts w:ascii="Times New Roman CYR" w:hAnsi="Times New Roman CYR" w:cs="Times New Roman CYR"/>
          <w:highlight w:val="white"/>
        </w:rPr>
        <w:t>развитие навыков устанавливать и выявлять причинно-следственные связи в окружающем мире.</w:t>
      </w:r>
    </w:p>
    <w:p w:rsidR="00B85DC0" w:rsidRDefault="00B85DC0" w:rsidP="00B85DC0">
      <w:pPr>
        <w:suppressAutoHyphens/>
        <w:autoSpaceDE w:val="0"/>
        <w:autoSpaceDN w:val="0"/>
        <w:adjustRightInd w:val="0"/>
        <w:ind w:firstLine="567"/>
        <w:jc w:val="both"/>
        <w:rPr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22357E">
      <w:pPr>
        <w:pStyle w:val="2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Планируемые результаты изучения курса «Окружающий мир». 1 класс</w:t>
      </w:r>
    </w:p>
    <w:p w:rsidR="0022357E" w:rsidRDefault="0022357E" w:rsidP="0022357E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>
        <w:rPr>
          <w:rStyle w:val="ae"/>
          <w:sz w:val="22"/>
          <w:szCs w:val="22"/>
        </w:rPr>
        <w:t>ЛИЧНОСТНЫЕ РЕЗУЛЬТАТЫ</w:t>
      </w:r>
    </w:p>
    <w:p w:rsidR="0022357E" w:rsidRDefault="0022357E" w:rsidP="0022357E">
      <w:pPr>
        <w:pStyle w:val="ad"/>
        <w:spacing w:before="0" w:beforeAutospacing="0" w:after="0" w:afterAutospacing="0"/>
        <w:rPr>
          <w:sz w:val="22"/>
          <w:szCs w:val="22"/>
        </w:rPr>
      </w:pPr>
      <w:r>
        <w:rPr>
          <w:rStyle w:val="af"/>
          <w:sz w:val="22"/>
          <w:szCs w:val="22"/>
        </w:rPr>
        <w:t>У обучающегося будут сформированы: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этносу*;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умение использовать позитивную лексику, передающую положительные чувства в отношении своей Родины;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</w:t>
      </w:r>
      <w:proofErr w:type="gramStart"/>
      <w:r>
        <w:rPr>
          <w:sz w:val="22"/>
          <w:szCs w:val="22"/>
        </w:rPr>
        <w:t>народов)*</w:t>
      </w:r>
      <w:proofErr w:type="gramEnd"/>
      <w:r>
        <w:rPr>
          <w:sz w:val="22"/>
          <w:szCs w:val="22"/>
        </w:rPr>
        <w:t>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ценностные представления о своей семье и своей малой родине;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представление о новой социальной роли ученика, правилах школьной жизни (быть готовым к уроку, бережно относиться к школьным принадлежностям – учебнику, рабочей тетради и др.);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положительное отношение к школе и учебной деятельности;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первичное представление о личной ответственности за свои поступки через бережное отношение к природе и окружающему миру в целом*;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эстетические чувства, впечатления от восприятия предметов и явлений окружающего мира;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одноклассников*;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потребность сотрудничества со взрослыми и сверстниками на основе взаимодействия при выполнении совместных заданий*;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</w:t>
      </w:r>
    </w:p>
    <w:p w:rsidR="0022357E" w:rsidRDefault="0022357E" w:rsidP="0022357E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бережное отношение к материальным и духовным ценностям через знакомство с трудом людей разных профессий.</w:t>
      </w:r>
    </w:p>
    <w:p w:rsidR="0022357E" w:rsidRDefault="0022357E" w:rsidP="0022357E">
      <w:pPr>
        <w:pStyle w:val="ad"/>
        <w:spacing w:before="0" w:beforeAutospacing="0" w:after="0" w:afterAutospacing="0"/>
        <w:jc w:val="center"/>
        <w:rPr>
          <w:rStyle w:val="ae"/>
        </w:rPr>
      </w:pPr>
    </w:p>
    <w:p w:rsidR="0022357E" w:rsidRDefault="0022357E" w:rsidP="0022357E">
      <w:pPr>
        <w:pStyle w:val="ad"/>
        <w:spacing w:before="0" w:beforeAutospacing="0" w:after="0" w:afterAutospacing="0"/>
        <w:jc w:val="center"/>
      </w:pPr>
      <w:r>
        <w:rPr>
          <w:rStyle w:val="ae"/>
          <w:sz w:val="22"/>
          <w:szCs w:val="22"/>
        </w:rPr>
        <w:t>МЕТАПРЕДМЕТНЫЕ РЕЗУЛЬТАТЫ</w:t>
      </w:r>
      <w:r>
        <w:rPr>
          <w:sz w:val="22"/>
          <w:szCs w:val="22"/>
        </w:rPr>
        <w:br/>
      </w:r>
      <w:r>
        <w:rPr>
          <w:rStyle w:val="ae"/>
          <w:sz w:val="22"/>
          <w:szCs w:val="22"/>
        </w:rPr>
        <w:t>Регулятивные</w:t>
      </w:r>
    </w:p>
    <w:p w:rsidR="0022357E" w:rsidRDefault="0022357E" w:rsidP="0022357E">
      <w:pPr>
        <w:pStyle w:val="ad"/>
        <w:spacing w:before="0" w:beforeAutospacing="0" w:after="0" w:afterAutospacing="0"/>
        <w:rPr>
          <w:sz w:val="22"/>
          <w:szCs w:val="22"/>
        </w:rPr>
      </w:pPr>
      <w:r>
        <w:rPr>
          <w:rStyle w:val="af"/>
          <w:sz w:val="22"/>
          <w:szCs w:val="22"/>
        </w:rPr>
        <w:t>Обучающийся научится: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понимать и принимать учебную задачу, сформулированную учителем;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сохранять учебную задачу урока (воспроизводить её в ходе урока по просьбе учителя); 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выделять из темы урока известные знания и умения;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планировать своё высказывание (продумывать, что сказать вначале, а что потом); 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планировать свои действия на отдельных этапах урока (целеполагание, проблемная ситуация, работа с информацией и пр. по усмотрению учителя); 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сверять выполнение работы по алгоритму, данному в учебнике или рабочей тетради; 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осуществлять контроль, коррекцию и оценку результатов своей деятельности, используя «Странички для самопроверки»;</w:t>
      </w:r>
    </w:p>
    <w:p w:rsidR="0022357E" w:rsidRDefault="0022357E" w:rsidP="0022357E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:rsidR="0022357E" w:rsidRDefault="0022357E" w:rsidP="0022357E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>
        <w:rPr>
          <w:rStyle w:val="ae"/>
          <w:sz w:val="22"/>
          <w:szCs w:val="22"/>
        </w:rPr>
        <w:t>Познавательные</w:t>
      </w:r>
    </w:p>
    <w:p w:rsidR="0022357E" w:rsidRDefault="0022357E" w:rsidP="0022357E">
      <w:pPr>
        <w:pStyle w:val="ad"/>
        <w:spacing w:before="0" w:beforeAutospacing="0" w:after="0" w:afterAutospacing="0"/>
        <w:rPr>
          <w:sz w:val="22"/>
          <w:szCs w:val="22"/>
        </w:rPr>
      </w:pPr>
      <w:r>
        <w:rPr>
          <w:rStyle w:val="af"/>
          <w:sz w:val="22"/>
          <w:szCs w:val="22"/>
        </w:rPr>
        <w:t>Обучающийся научится: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понимать и толковать условные знаки и символы, используемые в учебнике для передачи информации </w:t>
      </w:r>
      <w:r>
        <w:rPr>
          <w:rStyle w:val="af"/>
          <w:sz w:val="22"/>
          <w:szCs w:val="22"/>
        </w:rPr>
        <w:t>(условные обозначения, выделения цветом, оформление в рамки и пр.)</w:t>
      </w:r>
      <w:r>
        <w:rPr>
          <w:sz w:val="22"/>
          <w:szCs w:val="22"/>
        </w:rPr>
        <w:t>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понимать схемы учебника, передавая содержание схемы в словесной форме;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понимать содержание текста, интерпретировать смысл, применять полученную информацию при выполнении заданий учебника, рабочей тетради или заданий, предложенных учителем;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анализировать объекты окружающего мира с выделением отличительных признаков;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проводить сравнение и классификацию объектов по заданным критериям;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устанавливать элементарные причинно-следственные связи;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22357E" w:rsidRDefault="0022357E" w:rsidP="0022357E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располагать рассматриваемые объекты, события и явления на шкале относительного времени «раньше — теперь».</w:t>
      </w:r>
    </w:p>
    <w:p w:rsidR="0022357E" w:rsidRDefault="0022357E" w:rsidP="0022357E">
      <w:pPr>
        <w:pStyle w:val="ad"/>
        <w:spacing w:before="0" w:beforeAutospacing="0" w:after="0" w:afterAutospacing="0"/>
        <w:jc w:val="center"/>
        <w:rPr>
          <w:rStyle w:val="ae"/>
        </w:rPr>
      </w:pPr>
    </w:p>
    <w:p w:rsidR="0022357E" w:rsidRDefault="0022357E" w:rsidP="0022357E">
      <w:pPr>
        <w:pStyle w:val="ad"/>
        <w:spacing w:before="0" w:beforeAutospacing="0" w:after="0" w:afterAutospacing="0"/>
        <w:jc w:val="center"/>
      </w:pPr>
      <w:r>
        <w:rPr>
          <w:rStyle w:val="ae"/>
          <w:sz w:val="22"/>
          <w:szCs w:val="22"/>
        </w:rPr>
        <w:t>Коммуникативные</w:t>
      </w:r>
    </w:p>
    <w:p w:rsidR="0022357E" w:rsidRDefault="0022357E" w:rsidP="0022357E">
      <w:pPr>
        <w:pStyle w:val="ad"/>
        <w:spacing w:before="0" w:beforeAutospacing="0" w:after="0" w:afterAutospacing="0"/>
        <w:rPr>
          <w:sz w:val="22"/>
          <w:szCs w:val="22"/>
        </w:rPr>
      </w:pPr>
      <w:r>
        <w:rPr>
          <w:rStyle w:val="af"/>
          <w:sz w:val="22"/>
          <w:szCs w:val="22"/>
        </w:rPr>
        <w:t>Обучающийся научится: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включаться в диалог с учителем и сверстниками;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формулировать ответы на вопросы;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договариваться и приходить к общему решению;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излагать своё мнение и аргументировать свою точку зрения;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признавать свои ошибки, озвучивать их, соглашаться, если на ошибки указывают другие;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22357E" w:rsidRDefault="0022357E" w:rsidP="0022357E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готовить небольшие сообщения с помощью взрослых (родителей, воспитателя ГПД и пр.) по теме проекта.</w:t>
      </w:r>
    </w:p>
    <w:p w:rsidR="0022357E" w:rsidRDefault="0022357E" w:rsidP="0022357E">
      <w:pPr>
        <w:pStyle w:val="ad"/>
        <w:spacing w:before="0" w:beforeAutospacing="0" w:after="0" w:afterAutospacing="0"/>
        <w:jc w:val="center"/>
        <w:rPr>
          <w:rStyle w:val="ae"/>
        </w:rPr>
      </w:pPr>
    </w:p>
    <w:p w:rsidR="0022357E" w:rsidRDefault="0022357E" w:rsidP="0022357E">
      <w:pPr>
        <w:pStyle w:val="ad"/>
        <w:spacing w:before="0" w:beforeAutospacing="0" w:after="0" w:afterAutospacing="0"/>
        <w:jc w:val="center"/>
      </w:pPr>
      <w:r>
        <w:rPr>
          <w:rStyle w:val="ae"/>
          <w:sz w:val="22"/>
          <w:szCs w:val="22"/>
        </w:rPr>
        <w:t>ПРЕДМЕТНЫЕ РЕЗУЛЬТАТЫ</w:t>
      </w:r>
    </w:p>
    <w:p w:rsidR="0022357E" w:rsidRDefault="0022357E" w:rsidP="0022357E">
      <w:pPr>
        <w:pStyle w:val="ad"/>
        <w:spacing w:before="0" w:beforeAutospacing="0" w:after="0" w:afterAutospacing="0"/>
        <w:rPr>
          <w:sz w:val="22"/>
          <w:szCs w:val="22"/>
        </w:rPr>
      </w:pPr>
      <w:r>
        <w:rPr>
          <w:rStyle w:val="af"/>
          <w:sz w:val="22"/>
          <w:szCs w:val="22"/>
        </w:rPr>
        <w:t>Обучающийся научится: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правильно называть родную страну, родной город, село (малую родину);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флаг и герб России;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узнавать некоторые достопримечательности столицы;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называть по именам, отчествам и фамилиям членов своей семьи;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проводить наблюдения в окружающем мире с помощью взрослого;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проводить опыты с водой, снегом и льдом;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изученные объекты природы (камни, растения, животных, созвездия);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овощи и фрукты;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определять с помощью атласа-определителя растения и животных;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описывать по плану дерево, рыбу, птицу, своего домашнего питомца (кошку, собаку);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сравнивать растения, животных, относить их к определённым группам;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сравнивать реку и море;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использовать глобус для знакомства с формой нашей планеты;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находить на глобусе холодные и жаркие районы;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животных холодных и жарких районов;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изготавливать модели Солнца, звёзд, созвездий, Луны;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прошлое, настоящее и будущее;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называть дни недели и времена года в правильной последовательности;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соотносить времена года и месяцы;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находить некоторые взаимосвязи в окружающем мире;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объяснять причины возникновения дождя и ветра;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перечислять цвета радуги в правильной последовательности;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ухаживать за комнатными растениями, животными живого уголка;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мастерить простейшие кормушки и подкармливать птиц;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раздельно собирать мусор в быту;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соблюдать правила поведения в природе;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правильно готовиться ко сну, чистить зубы и мыть руки;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подбирать одежду для разных случаев;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правильно обращаться с электричеством и электроприборами;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правильно переходить улицу;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соблюдать правила безопасной езды на велосипеде;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различать виды транспорта;</w:t>
      </w:r>
    </w:p>
    <w:p w:rsidR="0022357E" w:rsidRDefault="0022357E" w:rsidP="0022357E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соблюдать правила безопасности в транспорте.</w:t>
      </w:r>
    </w:p>
    <w:p w:rsidR="00F30820" w:rsidRDefault="00F30820" w:rsidP="0022357E">
      <w:pPr>
        <w:suppressAutoHyphens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22357E" w:rsidRDefault="0022357E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Pr="00F30820" w:rsidRDefault="00F30820" w:rsidP="00F30820">
      <w:pPr>
        <w:ind w:left="75" w:right="75"/>
        <w:jc w:val="center"/>
        <w:rPr>
          <w:b/>
          <w:sz w:val="28"/>
          <w:szCs w:val="28"/>
        </w:rPr>
      </w:pPr>
      <w:r w:rsidRPr="00F30820">
        <w:rPr>
          <w:b/>
          <w:sz w:val="28"/>
          <w:szCs w:val="28"/>
        </w:rPr>
        <w:lastRenderedPageBreak/>
        <w:t xml:space="preserve">2. Содержание учебного предмета, курса (270 ч) </w:t>
      </w:r>
    </w:p>
    <w:p w:rsidR="00487F5C" w:rsidRDefault="00125C6A" w:rsidP="00487F5C">
      <w:pPr>
        <w:ind w:left="75" w:right="75"/>
      </w:pPr>
      <w:r>
        <w:rPr>
          <w:noProof/>
        </w:rPr>
        <w:drawing>
          <wp:inline distT="0" distB="0" distL="0" distR="0" wp14:anchorId="68A5633E" wp14:editId="2BDD3510">
            <wp:extent cx="5457825" cy="4895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5C">
        <w:rPr>
          <w:noProof/>
        </w:rPr>
        <w:drawing>
          <wp:inline distT="0" distB="0" distL="0" distR="0" wp14:anchorId="10631AE3" wp14:editId="450B2332">
            <wp:extent cx="5362575" cy="2114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5C" w:rsidRDefault="00487F5C" w:rsidP="00487F5C">
      <w:pPr>
        <w:ind w:left="75" w:right="75"/>
      </w:pPr>
      <w:r>
        <w:rPr>
          <w:noProof/>
        </w:rPr>
        <w:lastRenderedPageBreak/>
        <w:drawing>
          <wp:inline distT="0" distB="0" distL="0" distR="0" wp14:anchorId="2D11F722" wp14:editId="25429FA1">
            <wp:extent cx="5505450" cy="5162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730DB" wp14:editId="065A24EB">
            <wp:extent cx="5419725" cy="30765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53E58" wp14:editId="0A758EEA">
            <wp:extent cx="5419725" cy="600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C0035" wp14:editId="7100E744">
            <wp:extent cx="5686425" cy="5105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0" w:rsidRPr="00106C9A" w:rsidRDefault="00487F5C" w:rsidP="00487F5C">
      <w:pPr>
        <w:ind w:left="75" w:right="75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2D9B9D" wp14:editId="01B7B02E">
            <wp:extent cx="5505450" cy="2476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C02CA" wp14:editId="7903DA58">
            <wp:extent cx="5334000" cy="1066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B94A1" wp14:editId="66319DA8">
            <wp:extent cx="5476875" cy="50673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AFAD5" wp14:editId="1D15B065">
            <wp:extent cx="5286375" cy="2085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0" w:rsidRPr="00106C9A" w:rsidRDefault="00487F5C" w:rsidP="00F30820">
      <w:pPr>
        <w:ind w:left="75" w:right="75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0E33D2" wp14:editId="04E6F767">
            <wp:extent cx="5276850" cy="1276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2D329" wp14:editId="449BBAB7">
            <wp:extent cx="5419725" cy="35814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47AF0" wp14:editId="3BCD20B4">
            <wp:extent cx="5410200" cy="34480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3AC74" wp14:editId="3ACBA3F9">
            <wp:extent cx="5381625" cy="1524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820" w:rsidRPr="00106C9A">
        <w:t>.</w:t>
      </w:r>
    </w:p>
    <w:p w:rsidR="00F30820" w:rsidRPr="00106C9A" w:rsidRDefault="00487F5C" w:rsidP="00487F5C">
      <w:pPr>
        <w:ind w:left="75" w:right="75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2D455E" wp14:editId="32CAE018">
            <wp:extent cx="5438775" cy="20669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35F86" wp14:editId="3DC49543">
            <wp:extent cx="5553075" cy="45910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B85DC0">
      <w:pPr>
        <w:suppressAutoHyphens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highlight w:val="white"/>
        </w:rPr>
      </w:pPr>
    </w:p>
    <w:p w:rsidR="00F30820" w:rsidRDefault="00F30820" w:rsidP="00487F5C">
      <w:pPr>
        <w:suppressAutoHyphen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highlight w:val="white"/>
        </w:rPr>
      </w:pPr>
    </w:p>
    <w:p w:rsidR="00B85DC0" w:rsidRDefault="00B85DC0" w:rsidP="00B85DC0">
      <w:pPr>
        <w:jc w:val="both"/>
      </w:pPr>
    </w:p>
    <w:p w:rsidR="00B85DC0" w:rsidRPr="00AA749F" w:rsidRDefault="00AA749F" w:rsidP="00AA749F">
      <w:pPr>
        <w:jc w:val="center"/>
        <w:rPr>
          <w:b/>
          <w:sz w:val="28"/>
          <w:szCs w:val="28"/>
        </w:rPr>
      </w:pPr>
      <w:r w:rsidRPr="00AA749F">
        <w:rPr>
          <w:b/>
          <w:sz w:val="28"/>
          <w:szCs w:val="28"/>
        </w:rPr>
        <w:lastRenderedPageBreak/>
        <w:t>3. Тематическое планирование</w:t>
      </w:r>
    </w:p>
    <w:p w:rsidR="00AA749F" w:rsidRDefault="00AA749F" w:rsidP="00B85DC0"/>
    <w:p w:rsidR="000C6A02" w:rsidRPr="000C6A02" w:rsidRDefault="000C6A02" w:rsidP="000C6A02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Программа А. А. </w:t>
      </w:r>
      <w:proofErr w:type="gramStart"/>
      <w:r>
        <w:rPr>
          <w:sz w:val="22"/>
          <w:szCs w:val="22"/>
        </w:rPr>
        <w:t>Плешакова  «</w:t>
      </w:r>
      <w:proofErr w:type="gramEnd"/>
      <w:r>
        <w:rPr>
          <w:sz w:val="22"/>
          <w:szCs w:val="22"/>
        </w:rPr>
        <w:t xml:space="preserve">Окружающий мир» </w:t>
      </w:r>
      <w:r w:rsidRPr="000C6A02">
        <w:rPr>
          <w:sz w:val="22"/>
          <w:szCs w:val="22"/>
        </w:rPr>
        <w:t xml:space="preserve">рассчитана на 2 часа в неделю, всего 66 часов </w:t>
      </w:r>
      <w:r>
        <w:rPr>
          <w:sz w:val="22"/>
          <w:szCs w:val="22"/>
        </w:rPr>
        <w:t>По учебному плану МБОУ СОШ№ 4 н</w:t>
      </w:r>
      <w:r w:rsidRPr="000C6A02">
        <w:rPr>
          <w:sz w:val="22"/>
          <w:szCs w:val="22"/>
        </w:rPr>
        <w:t>а изучение курса «Окружающий мир»</w:t>
      </w:r>
      <w:r>
        <w:rPr>
          <w:sz w:val="22"/>
          <w:szCs w:val="22"/>
        </w:rPr>
        <w:t xml:space="preserve"> для 1-4 классов, реализующих ФГОС НОО, выделяется</w:t>
      </w:r>
      <w:r w:rsidRPr="000C6A02">
        <w:rPr>
          <w:sz w:val="22"/>
          <w:szCs w:val="22"/>
        </w:rPr>
        <w:t xml:space="preserve"> 1 час в неделю</w:t>
      </w:r>
      <w:r>
        <w:rPr>
          <w:sz w:val="22"/>
          <w:szCs w:val="22"/>
        </w:rPr>
        <w:t xml:space="preserve"> (в 1 классе всего 33 часа), а 1 час в неделю (в 1 классе 33 часа) выделяется на внеурочную деятельность, кружок «Мир вокруг нас»</w:t>
      </w:r>
      <w:r w:rsidRPr="000C6A02">
        <w:rPr>
          <w:sz w:val="22"/>
          <w:szCs w:val="22"/>
        </w:rPr>
        <w:t xml:space="preserve">. </w:t>
      </w:r>
    </w:p>
    <w:p w:rsidR="00AA749F" w:rsidRPr="000C6A02" w:rsidRDefault="00AA749F" w:rsidP="00B85DC0"/>
    <w:p w:rsidR="00AA749F" w:rsidRPr="000C6A02" w:rsidRDefault="00AA749F" w:rsidP="00AA749F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0C6A02">
        <w:rPr>
          <w:b/>
          <w:bCs/>
        </w:rPr>
        <w:t>Распределение часов</w:t>
      </w:r>
    </w:p>
    <w:p w:rsidR="00AA749F" w:rsidRPr="000C6A02" w:rsidRDefault="00AA749F" w:rsidP="00AA749F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9922"/>
      </w:tblGrid>
      <w:tr w:rsidR="000C6A02" w:rsidRPr="000C6A02" w:rsidTr="00080F17">
        <w:trPr>
          <w:trHeight w:val="451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C6A02">
              <w:rPr>
                <w:bCs/>
              </w:rPr>
              <w:t>Авторская программа</w:t>
            </w: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</w:pPr>
            <w:r w:rsidRPr="000C6A02">
              <w:t>Рабочая программа</w:t>
            </w:r>
          </w:p>
        </w:tc>
      </w:tr>
      <w:tr w:rsidR="000C6A02" w:rsidRPr="000C6A02" w:rsidTr="00080F17">
        <w:trPr>
          <w:trHeight w:val="459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C6A02">
              <w:rPr>
                <w:bCs/>
              </w:rPr>
              <w:t>Задавайте вопросы! (1ч)</w:t>
            </w:r>
          </w:p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C6A02">
              <w:rPr>
                <w:bCs/>
              </w:rPr>
              <w:t>Задавайте вопросы! (1ч)</w:t>
            </w:r>
          </w:p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0C6A02" w:rsidRPr="000C6A02" w:rsidTr="00080F17">
        <w:trPr>
          <w:trHeight w:val="369"/>
        </w:trPr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«Что и кто?» (20 ч)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«Что и кто?» (10 ч)</w:t>
            </w:r>
          </w:p>
        </w:tc>
      </w:tr>
      <w:tr w:rsidR="000C6A02" w:rsidRPr="000C6A02" w:rsidTr="00080F17">
        <w:trPr>
          <w:trHeight w:val="41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«Как, откуда и куда?» (12 ч)</w:t>
            </w: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«Как, откуда и куда?» (6 ч)</w:t>
            </w:r>
          </w:p>
        </w:tc>
      </w:tr>
      <w:tr w:rsidR="000C6A02" w:rsidRPr="000C6A02" w:rsidTr="00080F17">
        <w:trPr>
          <w:trHeight w:val="402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«Где и когда?» (11ч)</w:t>
            </w: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 xml:space="preserve"> Раздел «Где и когда?» (5ч)</w:t>
            </w:r>
          </w:p>
        </w:tc>
      </w:tr>
      <w:tr w:rsidR="000C6A02" w:rsidRPr="000C6A02" w:rsidTr="00080F17">
        <w:trPr>
          <w:trHeight w:val="41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«Почему и зачем?» (22 ч)</w:t>
            </w: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Раздел «Почему и зачем?» (11 ч)</w:t>
            </w:r>
          </w:p>
        </w:tc>
      </w:tr>
      <w:tr w:rsidR="000C6A02" w:rsidRPr="000C6A02" w:rsidTr="00080F17">
        <w:trPr>
          <w:trHeight w:val="41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Всего 66 ч</w:t>
            </w:r>
          </w:p>
        </w:tc>
        <w:tc>
          <w:tcPr>
            <w:tcW w:w="9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749F" w:rsidRPr="000C6A02" w:rsidRDefault="00AA749F" w:rsidP="00080F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C6A02">
              <w:rPr>
                <w:bCs/>
              </w:rPr>
              <w:t>Всего 33 ч</w:t>
            </w:r>
          </w:p>
        </w:tc>
      </w:tr>
    </w:tbl>
    <w:p w:rsidR="00AA749F" w:rsidRPr="000C6A02" w:rsidRDefault="00AA749F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/>
    <w:p w:rsidR="00B85DC0" w:rsidRDefault="00B85DC0" w:rsidP="00B85DC0">
      <w:pPr>
        <w:tabs>
          <w:tab w:val="left" w:pos="1380"/>
        </w:tabs>
      </w:pPr>
      <w:r>
        <w:tab/>
      </w:r>
    </w:p>
    <w:tbl>
      <w:tblPr>
        <w:tblpPr w:leftFromText="180" w:rightFromText="180" w:vertAnchor="text" w:horzAnchor="margin" w:tblpY="-1494"/>
        <w:tblW w:w="9880" w:type="dxa"/>
        <w:tblLook w:val="00A0" w:firstRow="1" w:lastRow="0" w:firstColumn="1" w:lastColumn="0" w:noHBand="0" w:noVBand="0"/>
      </w:tblPr>
      <w:tblGrid>
        <w:gridCol w:w="5148"/>
        <w:gridCol w:w="621"/>
        <w:gridCol w:w="4111"/>
      </w:tblGrid>
      <w:tr w:rsidR="00B85DC0" w:rsidTr="00B85DC0">
        <w:trPr>
          <w:trHeight w:val="2397"/>
        </w:trPr>
        <w:tc>
          <w:tcPr>
            <w:tcW w:w="5148" w:type="dxa"/>
          </w:tcPr>
          <w:p w:rsidR="00B85DC0" w:rsidRDefault="00B85DC0">
            <w:pPr>
              <w:shd w:val="clear" w:color="auto" w:fill="FFFFFF"/>
              <w:rPr>
                <w:sz w:val="28"/>
                <w:szCs w:val="28"/>
                <w:highlight w:val="green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  <w:highlight w:val="green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  <w:highlight w:val="green"/>
              </w:rPr>
            </w:pPr>
          </w:p>
          <w:p w:rsidR="00B85DC0" w:rsidRDefault="00B85DC0" w:rsidP="000C6A02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B85DC0" w:rsidRDefault="00B85DC0" w:rsidP="000C6A02">
            <w:pPr>
              <w:shd w:val="clear" w:color="auto" w:fill="FFFFFF"/>
              <w:ind w:left="79"/>
              <w:rPr>
                <w:sz w:val="16"/>
                <w:szCs w:val="16"/>
              </w:rPr>
            </w:pPr>
          </w:p>
          <w:p w:rsidR="00B85DC0" w:rsidRDefault="00B85DC0" w:rsidP="000C6A02">
            <w:pPr>
              <w:shd w:val="clear" w:color="auto" w:fill="FFFFFF"/>
              <w:ind w:right="-108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методического</w:t>
            </w:r>
            <w:r w:rsidR="00AA749F">
              <w:rPr>
                <w:color w:val="000000"/>
              </w:rPr>
              <w:t xml:space="preserve"> </w:t>
            </w:r>
            <w:r w:rsidR="000C6A02">
              <w:rPr>
                <w:color w:val="000000"/>
              </w:rPr>
              <w:t>объединения учителей начальных</w:t>
            </w:r>
            <w:r w:rsidR="00AA749F">
              <w:rPr>
                <w:color w:val="000000"/>
              </w:rPr>
              <w:t xml:space="preserve"> класс</w:t>
            </w:r>
            <w:r>
              <w:rPr>
                <w:color w:val="000000"/>
              </w:rPr>
              <w:t xml:space="preserve">ов </w:t>
            </w:r>
            <w:r w:rsidR="00AA749F">
              <w:rPr>
                <w:color w:val="000000"/>
              </w:rPr>
              <w:t>МБ</w:t>
            </w:r>
            <w:r>
              <w:rPr>
                <w:color w:val="000000"/>
              </w:rPr>
              <w:t>О</w:t>
            </w:r>
            <w:r w:rsidR="00AA749F">
              <w:rPr>
                <w:color w:val="000000"/>
              </w:rPr>
              <w:t>У С</w:t>
            </w:r>
            <w:r>
              <w:rPr>
                <w:color w:val="000000"/>
              </w:rPr>
              <w:t>ОШ №</w:t>
            </w:r>
            <w:r w:rsidR="00AA749F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</w:t>
            </w:r>
          </w:p>
          <w:p w:rsidR="00B85DC0" w:rsidRDefault="00AA749F" w:rsidP="000C6A02">
            <w:pPr>
              <w:shd w:val="clear" w:color="auto" w:fill="FFFFFF"/>
              <w:ind w:left="79"/>
            </w:pPr>
            <w:r>
              <w:rPr>
                <w:color w:val="000000"/>
              </w:rPr>
              <w:t>от 29</w:t>
            </w:r>
            <w:r w:rsidR="00B85DC0">
              <w:rPr>
                <w:color w:val="000000"/>
              </w:rPr>
              <w:t xml:space="preserve"> августа </w:t>
            </w:r>
            <w:proofErr w:type="gramStart"/>
            <w:r w:rsidR="00B85DC0">
              <w:rPr>
                <w:color w:val="000000"/>
              </w:rPr>
              <w:t>2017  года</w:t>
            </w:r>
            <w:proofErr w:type="gramEnd"/>
            <w:r w:rsidR="00B85DC0">
              <w:rPr>
                <w:color w:val="000000"/>
              </w:rPr>
              <w:t xml:space="preserve">  № 1 </w:t>
            </w:r>
          </w:p>
          <w:p w:rsidR="00B85DC0" w:rsidRDefault="000C6A02" w:rsidP="000C6A02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color w:val="000000"/>
              </w:rPr>
              <w:t>__________</w:t>
            </w:r>
            <w:proofErr w:type="gramStart"/>
            <w:r>
              <w:rPr>
                <w:color w:val="000000"/>
              </w:rPr>
              <w:t>_  И.</w:t>
            </w:r>
            <w:proofErr w:type="gramEnd"/>
            <w:r>
              <w:rPr>
                <w:color w:val="000000"/>
              </w:rPr>
              <w:t xml:space="preserve"> А</w:t>
            </w:r>
            <w:r w:rsidR="00B85DC0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Самарская</w:t>
            </w:r>
          </w:p>
          <w:p w:rsidR="00B85DC0" w:rsidRDefault="00B85DC0">
            <w:pPr>
              <w:shd w:val="clear" w:color="auto" w:fill="FFFFFF"/>
              <w:ind w:left="79"/>
              <w:rPr>
                <w:color w:val="000000"/>
                <w:highlight w:val="green"/>
              </w:rPr>
            </w:pPr>
          </w:p>
        </w:tc>
        <w:tc>
          <w:tcPr>
            <w:tcW w:w="621" w:type="dxa"/>
          </w:tcPr>
          <w:p w:rsidR="00B85DC0" w:rsidRDefault="00B85DC0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  <w:sz w:val="32"/>
                <w:szCs w:val="32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B85DC0" w:rsidRDefault="00B85DC0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УВР </w:t>
            </w:r>
          </w:p>
          <w:p w:rsidR="00B85DC0" w:rsidRDefault="00AA749F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color w:val="000000"/>
              </w:rPr>
              <w:t xml:space="preserve">      от 29</w:t>
            </w:r>
            <w:r w:rsidR="00B85DC0">
              <w:rPr>
                <w:color w:val="000000"/>
              </w:rPr>
              <w:t xml:space="preserve"> августа </w:t>
            </w:r>
            <w:proofErr w:type="gramStart"/>
            <w:r w:rsidR="00B85DC0">
              <w:rPr>
                <w:color w:val="000000"/>
              </w:rPr>
              <w:t>2017  года</w:t>
            </w:r>
            <w:proofErr w:type="gramEnd"/>
            <w:r w:rsidR="00B85DC0">
              <w:rPr>
                <w:color w:val="000000"/>
              </w:rPr>
              <w:t xml:space="preserve"> ______________  </w:t>
            </w:r>
            <w:r>
              <w:rPr>
                <w:color w:val="000000"/>
              </w:rPr>
              <w:t>С</w:t>
            </w:r>
            <w:r w:rsidR="00B85DC0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А. Горб</w:t>
            </w:r>
          </w:p>
          <w:p w:rsidR="00B85DC0" w:rsidRDefault="00B85DC0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                         </w:t>
            </w:r>
          </w:p>
          <w:p w:rsidR="00B85DC0" w:rsidRDefault="00B85DC0">
            <w:pPr>
              <w:jc w:val="center"/>
              <w:rPr>
                <w:color w:val="000000"/>
              </w:rPr>
            </w:pPr>
          </w:p>
        </w:tc>
      </w:tr>
    </w:tbl>
    <w:p w:rsidR="00965091" w:rsidRDefault="00965091"/>
    <w:sectPr w:rsidR="0096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372C8"/>
    <w:multiLevelType w:val="multilevel"/>
    <w:tmpl w:val="5B96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0327A5"/>
    <w:multiLevelType w:val="multilevel"/>
    <w:tmpl w:val="3606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23255C"/>
    <w:multiLevelType w:val="multilevel"/>
    <w:tmpl w:val="FA4C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6165B9"/>
    <w:multiLevelType w:val="multilevel"/>
    <w:tmpl w:val="665C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D264F8"/>
    <w:multiLevelType w:val="multilevel"/>
    <w:tmpl w:val="B296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03"/>
    <w:rsid w:val="000C6A02"/>
    <w:rsid w:val="00125C6A"/>
    <w:rsid w:val="0022357E"/>
    <w:rsid w:val="00432CB3"/>
    <w:rsid w:val="004759B2"/>
    <w:rsid w:val="00487F5C"/>
    <w:rsid w:val="00965091"/>
    <w:rsid w:val="00AA749F"/>
    <w:rsid w:val="00B17803"/>
    <w:rsid w:val="00B85DC0"/>
    <w:rsid w:val="00F3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346B6-26F2-402C-AA01-D57A874D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22357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B85D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B85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B85D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B85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B85DC0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semiHidden/>
    <w:rsid w:val="00B85DC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9">
    <w:name w:val="No Spacing"/>
    <w:qFormat/>
    <w:rsid w:val="00B85DC0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qFormat/>
    <w:rsid w:val="00B85DC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_"/>
    <w:link w:val="3"/>
    <w:locked/>
    <w:rsid w:val="00B85DC0"/>
    <w:rPr>
      <w:shd w:val="clear" w:color="auto" w:fill="FFFFFF"/>
    </w:rPr>
  </w:style>
  <w:style w:type="paragraph" w:customStyle="1" w:styleId="3">
    <w:name w:val="Основной текст3"/>
    <w:basedOn w:val="a"/>
    <w:link w:val="ab"/>
    <w:rsid w:val="00B85DC0"/>
    <w:pPr>
      <w:widowControl w:val="0"/>
      <w:shd w:val="clear" w:color="auto" w:fill="FFFFFF"/>
      <w:spacing w:before="240" w:line="25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1"/>
    <w:rsid w:val="00B85D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c">
    <w:name w:val="Основной текст + Полужирный"/>
    <w:rsid w:val="00B85DC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20">
    <w:name w:val="Заголовок 2 Знак"/>
    <w:basedOn w:val="a0"/>
    <w:link w:val="2"/>
    <w:semiHidden/>
    <w:rsid w:val="002235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semiHidden/>
    <w:unhideWhenUsed/>
    <w:rsid w:val="0022357E"/>
    <w:pPr>
      <w:spacing w:before="100" w:beforeAutospacing="1" w:after="100" w:afterAutospacing="1"/>
    </w:pPr>
  </w:style>
  <w:style w:type="character" w:styleId="ae">
    <w:name w:val="Strong"/>
    <w:basedOn w:val="a0"/>
    <w:qFormat/>
    <w:rsid w:val="0022357E"/>
    <w:rPr>
      <w:b/>
      <w:bCs/>
    </w:rPr>
  </w:style>
  <w:style w:type="character" w:styleId="af">
    <w:name w:val="Emphasis"/>
    <w:basedOn w:val="a0"/>
    <w:qFormat/>
    <w:rsid w:val="002235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Westr</dc:creator>
  <cp:keywords/>
  <dc:description/>
  <cp:lastModifiedBy>Westr</cp:lastModifiedBy>
  <cp:revision>11</cp:revision>
  <dcterms:created xsi:type="dcterms:W3CDTF">2017-10-31T04:59:00Z</dcterms:created>
  <dcterms:modified xsi:type="dcterms:W3CDTF">2017-11-09T17:18:00Z</dcterms:modified>
</cp:coreProperties>
</file>