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Учредителем и собственником имущества МБДОУ администрация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1626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1626E">
        <w:rPr>
          <w:rFonts w:ascii="Times New Roman" w:hAnsi="Times New Roman" w:cs="Times New Roman"/>
          <w:sz w:val="28"/>
          <w:szCs w:val="28"/>
        </w:rPr>
        <w:t xml:space="preserve"> район. Функции и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полномочия учредителя осуществляет Управление образованием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E1626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1626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 xml:space="preserve">Управление МБДОУ осуществляется в соответствии с </w:t>
      </w:r>
      <w:proofErr w:type="gramStart"/>
      <w:r w:rsidRPr="00E1626E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 xml:space="preserve">законом от 29.12.2012 № 273-ФЗ «Об образовании в </w:t>
      </w:r>
      <w:proofErr w:type="gramStart"/>
      <w:r w:rsidRPr="00E1626E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Федерации», Федеральным законом от 12.01.1996 № 7-ФЗ «О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 xml:space="preserve">некоммерческих </w:t>
      </w:r>
      <w:proofErr w:type="gramStart"/>
      <w:r w:rsidRPr="00E1626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E1626E">
        <w:rPr>
          <w:rFonts w:ascii="Times New Roman" w:hAnsi="Times New Roman" w:cs="Times New Roman"/>
          <w:sz w:val="28"/>
          <w:szCs w:val="28"/>
        </w:rPr>
        <w:t>», другими федеральными законами и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нормативными правовыми актами РФ, законами и иными правовыми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актами Краснодарского края, нормативными актами Управление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образованием администрации муниципального образования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26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E1626E">
        <w:rPr>
          <w:rFonts w:ascii="Times New Roman" w:hAnsi="Times New Roman" w:cs="Times New Roman"/>
          <w:sz w:val="28"/>
          <w:szCs w:val="28"/>
        </w:rPr>
        <w:t xml:space="preserve"> район, Уставом, на основе сочетания принципов</w:t>
      </w:r>
      <w:bookmarkStart w:id="0" w:name="_GoBack"/>
      <w:bookmarkEnd w:id="0"/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единоначалия и коллегиальности.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 xml:space="preserve">Управление МБДОУ осуществляет заведующий </w:t>
      </w:r>
      <w:r w:rsidRPr="00E1626E">
        <w:rPr>
          <w:rFonts w:ascii="Times New Roman" w:hAnsi="Times New Roman" w:cs="Times New Roman"/>
          <w:sz w:val="28"/>
          <w:szCs w:val="28"/>
        </w:rPr>
        <w:t>Устименко Светлана Николаевна.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Структура управления образовательного учреждения представляет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собой открытую систему взаимосвязанных между собой всех групп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В МБДОУ формируются коллегиальные органы управления, к которым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относятся Общее собрание работников, Общее собрание родителей,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Педагогический совет, Родительский комитет.</w:t>
      </w:r>
    </w:p>
    <w:p w:rsidR="00E1626E" w:rsidRPr="00E1626E" w:rsidRDefault="00E1626E" w:rsidP="00E16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Структура и механизм управления дошкольным учреждением</w:t>
      </w:r>
    </w:p>
    <w:p w:rsidR="001B1CDC" w:rsidRPr="00E1626E" w:rsidRDefault="00E1626E" w:rsidP="00E1626E">
      <w:pPr>
        <w:rPr>
          <w:rFonts w:ascii="Times New Roman" w:hAnsi="Times New Roman" w:cs="Times New Roman"/>
          <w:sz w:val="28"/>
          <w:szCs w:val="28"/>
        </w:rPr>
      </w:pPr>
      <w:r w:rsidRPr="00E1626E">
        <w:rPr>
          <w:rFonts w:ascii="Times New Roman" w:hAnsi="Times New Roman" w:cs="Times New Roman"/>
          <w:sz w:val="28"/>
          <w:szCs w:val="28"/>
        </w:rPr>
        <w:t>определяет его стабильное функционирование.</w:t>
      </w:r>
    </w:p>
    <w:sectPr w:rsidR="001B1CDC" w:rsidRPr="00E1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18"/>
    <w:rsid w:val="001B1CDC"/>
    <w:rsid w:val="00624B04"/>
    <w:rsid w:val="00731B18"/>
    <w:rsid w:val="00E1626E"/>
    <w:rsid w:val="00E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DIMASTER</dc:creator>
  <cp:keywords/>
  <dc:description/>
  <cp:lastModifiedBy>DIMASTER</cp:lastModifiedBy>
  <cp:revision>5</cp:revision>
  <dcterms:created xsi:type="dcterms:W3CDTF">2016-12-05T08:56:00Z</dcterms:created>
  <dcterms:modified xsi:type="dcterms:W3CDTF">2016-12-05T12:41:00Z</dcterms:modified>
</cp:coreProperties>
</file>