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AC" w:rsidRDefault="00B067AC" w:rsidP="00B067AC">
      <w:pPr>
        <w:pStyle w:val="af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8020D" wp14:editId="08F35CC1">
            <wp:simplePos x="0" y="0"/>
            <wp:positionH relativeFrom="column">
              <wp:posOffset>-426720</wp:posOffset>
            </wp:positionH>
            <wp:positionV relativeFrom="paragraph">
              <wp:posOffset>-704850</wp:posOffset>
            </wp:positionV>
            <wp:extent cx="7125335" cy="2042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7AC" w:rsidRDefault="00B067AC" w:rsidP="00B067AC">
      <w:pPr>
        <w:pStyle w:val="af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7AC" w:rsidRDefault="00B067AC" w:rsidP="00B067AC">
      <w:pPr>
        <w:pStyle w:val="af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7AC" w:rsidRDefault="00B067AC" w:rsidP="00B067AC">
      <w:pPr>
        <w:pStyle w:val="af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7AC" w:rsidRDefault="00B067AC" w:rsidP="00B067AC">
      <w:pPr>
        <w:pStyle w:val="af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B067AC" w:rsidRDefault="00B067AC" w:rsidP="00B067A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ШКОЛЬНЫЙ ЭТАП     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Экология  </w:t>
      </w:r>
      <w:r w:rsidR="0099360C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6267B2" w:rsidRPr="00B067AC" w:rsidRDefault="0099360C" w:rsidP="00B067A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067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5A0D" w:rsidRPr="00B067AC">
        <w:rPr>
          <w:rFonts w:ascii="Times New Roman" w:hAnsi="Times New Roman"/>
          <w:b/>
          <w:sz w:val="24"/>
          <w:szCs w:val="24"/>
        </w:rPr>
        <w:t>[мах. 50</w:t>
      </w:r>
      <w:r w:rsidRPr="00B067AC">
        <w:rPr>
          <w:rFonts w:ascii="Times New Roman" w:hAnsi="Times New Roman"/>
          <w:b/>
          <w:sz w:val="24"/>
          <w:szCs w:val="24"/>
        </w:rPr>
        <w:t xml:space="preserve"> баллов]</w:t>
      </w:r>
    </w:p>
    <w:p w:rsidR="006267B2" w:rsidRPr="00B067AC" w:rsidRDefault="006267B2" w:rsidP="00B067AC">
      <w:pPr>
        <w:spacing w:after="0" w:line="240" w:lineRule="auto"/>
        <w:rPr>
          <w:rFonts w:ascii="Times New Roman" w:hAnsi="Times New Roman" w:cs="Times New Roman"/>
          <w:b/>
        </w:rPr>
      </w:pPr>
      <w:r w:rsidRPr="0006259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B06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6259B">
        <w:rPr>
          <w:rFonts w:ascii="Times New Roman" w:hAnsi="Times New Roman" w:cs="Times New Roman"/>
          <w:b/>
          <w:sz w:val="24"/>
          <w:szCs w:val="24"/>
        </w:rPr>
        <w:t xml:space="preserve">Выберите правильное  из представленных ниже утверждений </w:t>
      </w:r>
      <w:r w:rsidRPr="00B067AC">
        <w:rPr>
          <w:rFonts w:ascii="Times New Roman" w:hAnsi="Times New Roman" w:cs="Times New Roman"/>
          <w:b/>
        </w:rPr>
        <w:t>(«да» или</w:t>
      </w:r>
      <w:r w:rsidR="00B067AC">
        <w:rPr>
          <w:rFonts w:ascii="Times New Roman" w:hAnsi="Times New Roman" w:cs="Times New Roman"/>
          <w:b/>
        </w:rPr>
        <w:t xml:space="preserve"> </w:t>
      </w:r>
      <w:r w:rsidRPr="00B067AC">
        <w:rPr>
          <w:rFonts w:ascii="Times New Roman" w:hAnsi="Times New Roman" w:cs="Times New Roman"/>
          <w:b/>
        </w:rPr>
        <w:t>«нет»)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46" w:rsidRDefault="00106546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6546" w:rsidSect="00AB598E">
          <w:headerReference w:type="default" r:id="rId8"/>
          <w:footerReference w:type="default" r:id="rId9"/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Мощный слой подкожного жира у морских млекопитающих выполняет теплоизоляционную функцию.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 лесных массивах, как правило, благодаря растительности повышается влажность воздуха, ослабевают температурные колебания, гасятся движения воздуха.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Между живыми организмами в биоценозе существуют не только трофические, но и топические связи.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Организм-паразит зависит от организма-хозяина, но не влияет на него.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 течение года длина светового дня, в отличие от иных экологических факторов, изменяются строго закономерно.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Реакцию организмов на чередование и продолжительность холодных и теплых периодов года называется фотопериодизмом.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Наиболее широко спячка распространена среди животных высоких и умеренных широт.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В состоянии анабиоза некоторые организмы могут переносить крайне неблагоприятные условия, в частности, глубокое промерзание при -180 </w:t>
      </w:r>
      <w:r w:rsidRPr="0006259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6259B">
        <w:rPr>
          <w:rFonts w:ascii="Times New Roman" w:hAnsi="Times New Roman" w:cs="Times New Roman"/>
          <w:sz w:val="24"/>
          <w:szCs w:val="24"/>
        </w:rPr>
        <w:t>С.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 С точки зрения экологии, популяция – не простая сумма особей, а единое функциональное целое.</w:t>
      </w:r>
    </w:p>
    <w:p w:rsidR="006267B2" w:rsidRPr="0006259B" w:rsidRDefault="006267B2" w:rsidP="006267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Распашка степей привела к сокращению численности и ареалов пушных зверьков соболя и выхухоли.</w:t>
      </w:r>
    </w:p>
    <w:p w:rsidR="00106546" w:rsidRDefault="00106546" w:rsidP="006267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106546" w:rsidSect="00106546">
          <w:type w:val="continuous"/>
          <w:pgSz w:w="11906" w:h="16838"/>
          <w:pgMar w:top="426" w:right="851" w:bottom="709" w:left="1134" w:header="709" w:footer="709" w:gutter="0"/>
          <w:cols w:num="2" w:space="708"/>
          <w:docGrid w:linePitch="360"/>
        </w:sectPr>
      </w:pPr>
    </w:p>
    <w:p w:rsidR="00B067AC" w:rsidRDefault="00B067AC" w:rsidP="00B067A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7B2" w:rsidRPr="0006259B" w:rsidRDefault="006267B2" w:rsidP="00B067A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6259B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="00B06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6259B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из четырёх возможных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46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546" w:rsidSect="00106546">
          <w:type w:val="continuous"/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7B2" w:rsidRPr="0006259B">
        <w:rPr>
          <w:rFonts w:ascii="Times New Roman" w:hAnsi="Times New Roman" w:cs="Times New Roman"/>
          <w:sz w:val="24"/>
          <w:szCs w:val="24"/>
        </w:rPr>
        <w:t>.  Анемохория представляет собой: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абиотический фактор; 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>б) биотический фактор;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в) антропогенный фактор; </w:t>
      </w:r>
    </w:p>
    <w:p w:rsidR="00106546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 все ответы верные.</w:t>
      </w: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267B2" w:rsidRPr="0006259B">
        <w:rPr>
          <w:rFonts w:ascii="Times New Roman" w:hAnsi="Times New Roman" w:cs="Times New Roman"/>
          <w:sz w:val="24"/>
          <w:szCs w:val="24"/>
        </w:rPr>
        <w:t>. В 1987 г. немецкий зоолог К. Мебиус, изучая устричные банки, пришел к выводу, что каждая из них представляет собой сообщество живых существ, все члены которого находятся в тесной взаимосвязи. Данное наблюдение послужило основанием для формулировки К. Мебиусом термина: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биоценоз;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259B">
        <w:rPr>
          <w:rFonts w:ascii="Times New Roman" w:hAnsi="Times New Roman" w:cs="Times New Roman"/>
          <w:sz w:val="24"/>
          <w:szCs w:val="24"/>
        </w:rPr>
        <w:t>б) биогеоценоз;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экосистема;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59B">
        <w:rPr>
          <w:rFonts w:ascii="Times New Roman" w:hAnsi="Times New Roman" w:cs="Times New Roman"/>
          <w:sz w:val="24"/>
          <w:szCs w:val="24"/>
        </w:rPr>
        <w:t>г) популяция.</w:t>
      </w: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Пространство с более или менее однородными условиями, заселенное тем или иным сообществом организмов, </w:t>
      </w:r>
      <w:r w:rsidR="006267B2" w:rsidRPr="0006259B">
        <w:rPr>
          <w:rFonts w:ascii="Times New Roman" w:hAnsi="Times New Roman" w:cs="Times New Roman"/>
          <w:sz w:val="24"/>
          <w:szCs w:val="24"/>
        </w:rPr>
        <w:t>называется: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а) биотопом;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</w:t>
      </w:r>
      <w:r w:rsidR="006267B2" w:rsidRPr="0006259B">
        <w:rPr>
          <w:rFonts w:ascii="Times New Roman" w:hAnsi="Times New Roman" w:cs="Times New Roman"/>
          <w:sz w:val="24"/>
          <w:szCs w:val="24"/>
        </w:rPr>
        <w:t>б) биоценозом;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>в) биогеоценозом;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="006267B2" w:rsidRPr="0006259B">
        <w:rPr>
          <w:rFonts w:ascii="Times New Roman" w:hAnsi="Times New Roman" w:cs="Times New Roman"/>
          <w:sz w:val="24"/>
          <w:szCs w:val="24"/>
        </w:rPr>
        <w:t>г) экосистемой.</w:t>
      </w:r>
    </w:p>
    <w:p w:rsidR="00106546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7B2" w:rsidRPr="0006259B">
        <w:rPr>
          <w:rFonts w:ascii="Times New Roman" w:hAnsi="Times New Roman" w:cs="Times New Roman"/>
          <w:sz w:val="24"/>
          <w:szCs w:val="24"/>
        </w:rPr>
        <w:t>.  Биогеоценозы, формирующиеся в районах, где за год выпадает менее 250 мм осадков, – это: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а) пустыни; 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546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 эстуарии и морские побережья;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тропические леса.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 таежные леса.</w:t>
      </w: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267B2" w:rsidRPr="0006259B">
        <w:rPr>
          <w:rFonts w:ascii="Times New Roman" w:hAnsi="Times New Roman" w:cs="Times New Roman"/>
          <w:sz w:val="24"/>
          <w:szCs w:val="24"/>
        </w:rPr>
        <w:t>. Термин «экосистема» был предложен в 1935 г.: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а) А. Тенсли;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="006267B2" w:rsidRPr="0006259B">
        <w:rPr>
          <w:rFonts w:ascii="Times New Roman" w:hAnsi="Times New Roman" w:cs="Times New Roman"/>
          <w:sz w:val="24"/>
          <w:szCs w:val="24"/>
        </w:rPr>
        <w:t>б) В. Н. Сукачевым;</w:t>
      </w:r>
    </w:p>
    <w:p w:rsidR="006267B2" w:rsidRPr="0006259B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>в) В. И. Вернадским;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7B2" w:rsidRPr="0006259B">
        <w:rPr>
          <w:rFonts w:ascii="Times New Roman" w:hAnsi="Times New Roman" w:cs="Times New Roman"/>
          <w:sz w:val="24"/>
          <w:szCs w:val="24"/>
        </w:rPr>
        <w:t>г) Н. Н. Моисеевым.</w:t>
      </w: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6267B2" w:rsidRPr="0006259B">
        <w:rPr>
          <w:rFonts w:ascii="Times New Roman" w:hAnsi="Times New Roman" w:cs="Times New Roman"/>
          <w:sz w:val="24"/>
          <w:szCs w:val="24"/>
        </w:rPr>
        <w:t>. Производят органические соединения из неорганических: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зеленые растения; 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Pr="0006259B">
        <w:rPr>
          <w:rFonts w:ascii="Times New Roman" w:hAnsi="Times New Roman" w:cs="Times New Roman"/>
          <w:sz w:val="24"/>
          <w:szCs w:val="24"/>
        </w:rPr>
        <w:t>б) растительноядные животные;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>в) плотоядные животные;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 бактерии-деструкторы.</w:t>
      </w:r>
    </w:p>
    <w:p w:rsidR="00106546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</w:t>
      </w:r>
      <w:r w:rsidR="006267B2" w:rsidRPr="0006259B">
        <w:rPr>
          <w:rFonts w:ascii="Times New Roman" w:hAnsi="Times New Roman" w:cs="Times New Roman"/>
          <w:sz w:val="24"/>
          <w:szCs w:val="24"/>
        </w:rPr>
        <w:t>. Консументов второго порядка можно назвать также: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="006267B2" w:rsidRPr="0006259B">
        <w:rPr>
          <w:rFonts w:ascii="Times New Roman" w:hAnsi="Times New Roman" w:cs="Times New Roman"/>
          <w:sz w:val="24"/>
          <w:szCs w:val="24"/>
        </w:rPr>
        <w:t>а) травоядными;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46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>б) растительноядными;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в) плотоядными; </w:t>
      </w:r>
    </w:p>
    <w:p w:rsidR="006267B2" w:rsidRPr="0006259B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>г) паразитами.</w:t>
      </w: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Разлагают органические соединения до неорганических 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продуценты;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>б) консументы;</w:t>
      </w:r>
    </w:p>
    <w:p w:rsidR="006267B2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в) редуценты;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</w:t>
      </w:r>
      <w:r w:rsidRPr="0006259B">
        <w:rPr>
          <w:rFonts w:ascii="Times New Roman" w:hAnsi="Times New Roman" w:cs="Times New Roman"/>
          <w:sz w:val="24"/>
          <w:szCs w:val="24"/>
        </w:rPr>
        <w:t>г) экскременты.</w:t>
      </w:r>
    </w:p>
    <w:p w:rsidR="00106546" w:rsidRPr="0006259B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67B2" w:rsidRPr="0006259B">
        <w:rPr>
          <w:rFonts w:ascii="Times New Roman" w:hAnsi="Times New Roman" w:cs="Times New Roman"/>
          <w:sz w:val="24"/>
          <w:szCs w:val="24"/>
        </w:rPr>
        <w:t>.  Широко известное самоизреживание елей – это яркий пример: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паразитизма;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 межвидовой конкуренции;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в) внутривидовой конкуренции; </w:t>
      </w:r>
    </w:p>
    <w:p w:rsidR="006267B2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 антропогенного влияния.</w:t>
      </w:r>
    </w:p>
    <w:p w:rsidR="00106546" w:rsidRPr="0006259B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267B2" w:rsidRPr="0006259B">
        <w:rPr>
          <w:rFonts w:ascii="Times New Roman" w:hAnsi="Times New Roman" w:cs="Times New Roman"/>
          <w:sz w:val="24"/>
          <w:szCs w:val="24"/>
        </w:rPr>
        <w:t>. Верное соотношение численности растений и животных выглядит следующим образом:а) в биосфере число видов растений больше, а биомасса меньше, чем животных;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 в биосфере число видов и биомасса растений и животных примерно равны;</w:t>
      </w:r>
    </w:p>
    <w:p w:rsidR="006267B2" w:rsidRPr="0006259B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в океане биомассы растений и животных примерно равны;</w:t>
      </w:r>
    </w:p>
    <w:p w:rsidR="006267B2" w:rsidRDefault="006267B2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г) биомасса растений на суше больше, а в океане меньше, чем животных; </w:t>
      </w:r>
    </w:p>
    <w:p w:rsidR="00106546" w:rsidRPr="0006259B" w:rsidRDefault="00106546" w:rsidP="0062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6267B2" w:rsidRPr="0006259B">
        <w:rPr>
          <w:rFonts w:ascii="Times New Roman" w:hAnsi="Times New Roman" w:cs="Times New Roman"/>
          <w:sz w:val="24"/>
          <w:szCs w:val="24"/>
        </w:rPr>
        <w:t>. Экологически маловыносливые, слабо адаптирующиеся виды называются стенобионтами от греческого «стенос», что означает: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а) узкий; 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="006267B2" w:rsidRPr="0006259B">
        <w:rPr>
          <w:rFonts w:ascii="Times New Roman" w:hAnsi="Times New Roman" w:cs="Times New Roman"/>
          <w:sz w:val="24"/>
          <w:szCs w:val="24"/>
        </w:rPr>
        <w:t>б) широкий;</w:t>
      </w:r>
    </w:p>
    <w:p w:rsidR="006267B2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низкий;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г) высокий.</w:t>
      </w:r>
    </w:p>
    <w:p w:rsidR="00106546" w:rsidRPr="0006259B" w:rsidRDefault="00106546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267B2" w:rsidRPr="0006259B">
        <w:rPr>
          <w:rFonts w:ascii="Times New Roman" w:hAnsi="Times New Roman" w:cs="Times New Roman"/>
          <w:sz w:val="24"/>
          <w:szCs w:val="24"/>
        </w:rPr>
        <w:t>. Рыбы, кальмары, ластоногие, киты относятся к группе: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а) нектон; 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="006267B2" w:rsidRPr="0006259B">
        <w:rPr>
          <w:rFonts w:ascii="Times New Roman" w:hAnsi="Times New Roman" w:cs="Times New Roman"/>
          <w:sz w:val="24"/>
          <w:szCs w:val="24"/>
        </w:rPr>
        <w:t>б) бентос;</w:t>
      </w:r>
    </w:p>
    <w:p w:rsidR="006267B2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фитопланктон;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>г) зоопланктон.</w:t>
      </w:r>
    </w:p>
    <w:p w:rsidR="00106546" w:rsidRPr="0006259B" w:rsidRDefault="00106546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Семена многих осок заключены в своеобразные мешочки с воздухом, что является приспособлением к распространению с помощью: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ветра;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Pr="0006259B">
        <w:rPr>
          <w:rFonts w:ascii="Times New Roman" w:hAnsi="Times New Roman" w:cs="Times New Roman"/>
          <w:sz w:val="24"/>
          <w:szCs w:val="24"/>
        </w:rPr>
        <w:t>б) хищных птиц;</w:t>
      </w:r>
    </w:p>
    <w:p w:rsidR="006267B2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хищных рыб;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г) водных течений. </w:t>
      </w:r>
    </w:p>
    <w:p w:rsidR="00106546" w:rsidRPr="0006259B" w:rsidRDefault="00106546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Термин «популяция» происходит от греческого «популюс», что означает: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народ, население 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>б) образ, вид;</w:t>
      </w:r>
    </w:p>
    <w:p w:rsidR="006267B2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вместе;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г) жизнь.</w:t>
      </w:r>
    </w:p>
    <w:p w:rsidR="00106546" w:rsidRPr="0006259B" w:rsidRDefault="00106546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Значение экологического фактора, наиболее благоприятное для жизнедеятельности организма, называется: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оптимумом;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>б) пессимумом;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минимумом;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>г) максимумом.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 У многих морских обитателей ярко выражены биологические ритмы продолжительностью около 12,8 часа, которые вызваны периодичностью: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солнечных суток;</w:t>
      </w:r>
      <w:r w:rsidR="00106546">
        <w:rPr>
          <w:rFonts w:ascii="Times New Roman" w:hAnsi="Times New Roman" w:cs="Times New Roman"/>
          <w:sz w:val="24"/>
          <w:szCs w:val="24"/>
        </w:rPr>
        <w:t xml:space="preserve">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б) приливов и отливов;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вращения Земли вокруг Солнца;</w:t>
      </w:r>
    </w:p>
    <w:p w:rsidR="006267B2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 вращения Луны вокруг Солнца.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Картофель, капуста приспособлены к продолжительному световому освещению в течение суток. При коротком световом дне они не цветут и не плодоносят, потому что эти растения произошли в условиях: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арктических широт;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 xml:space="preserve">б) умеренных широт;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тропических широт;</w:t>
      </w:r>
      <w:r w:rsidR="00106546">
        <w:rPr>
          <w:rFonts w:ascii="Times New Roman" w:hAnsi="Times New Roman" w:cs="Times New Roman"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>г) экваториальных широт.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67B2" w:rsidRPr="0006259B">
        <w:rPr>
          <w:rFonts w:ascii="Times New Roman" w:hAnsi="Times New Roman" w:cs="Times New Roman"/>
          <w:sz w:val="24"/>
          <w:szCs w:val="24"/>
        </w:rPr>
        <w:t>.  Периоды размножения, сроки миграции, линьки у животных в природе определяются в первую очередь: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календарными датами;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 продолжительностью солнечных суток;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деятельностью человека;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г) световым режимом, длиной светового дня. 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Гипотетически при отсутствии ограничивающих факторов, быстрее всего покрыло бы земную поверхность ровным слоем при беспрерывном размножении потомство пары: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слонов;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б) одуванчиков;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капустных белянок;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г) бактерий. 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К факторам, зависящим от плотности популяции, относится: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температура;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>б) влажность;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в) конкуренция;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г) атмосферное давление.</w:t>
      </w:r>
    </w:p>
    <w:p w:rsidR="006267B2" w:rsidRPr="0006259B" w:rsidRDefault="00AB598E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Нередко встречающееся геометрически правильное распределение пустынных растений на значительном расстоянии друг от друга вызвано конкуренцией: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а) за влагу; 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б) за солнечный свет;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за субстрат для укоренения;</w:t>
      </w:r>
      <w:r w:rsidR="00106546">
        <w:rPr>
          <w:rFonts w:ascii="Times New Roman" w:hAnsi="Times New Roman" w:cs="Times New Roman"/>
          <w:sz w:val="24"/>
          <w:szCs w:val="24"/>
        </w:rPr>
        <w:t xml:space="preserve">   </w:t>
      </w:r>
      <w:r w:rsidRPr="0006259B">
        <w:rPr>
          <w:rFonts w:ascii="Times New Roman" w:hAnsi="Times New Roman" w:cs="Times New Roman"/>
          <w:sz w:val="24"/>
          <w:szCs w:val="24"/>
        </w:rPr>
        <w:t>г) за тепло.</w:t>
      </w:r>
    </w:p>
    <w:p w:rsidR="006267B2" w:rsidRPr="0006259B" w:rsidRDefault="00AB598E" w:rsidP="006267B2">
      <w:pPr>
        <w:spacing w:after="0" w:line="240" w:lineRule="auto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22</w:t>
      </w:r>
      <w:r w:rsidR="006267B2" w:rsidRPr="0006259B">
        <w:rPr>
          <w:rStyle w:val="a8"/>
          <w:rFonts w:ascii="Times New Roman" w:hAnsi="Times New Roman"/>
          <w:b w:val="0"/>
          <w:sz w:val="24"/>
          <w:szCs w:val="24"/>
        </w:rPr>
        <w:t>. К ацидофилам не относится: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 клюква;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б) багульник;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 мох сфагнум;</w:t>
      </w:r>
      <w:r w:rsidR="00106546">
        <w:rPr>
          <w:rFonts w:ascii="Times New Roman" w:hAnsi="Times New Roman" w:cs="Times New Roman"/>
          <w:sz w:val="24"/>
          <w:szCs w:val="24"/>
        </w:rPr>
        <w:t xml:space="preserve">    </w:t>
      </w:r>
      <w:r w:rsidRPr="0006259B">
        <w:rPr>
          <w:rFonts w:ascii="Times New Roman" w:hAnsi="Times New Roman" w:cs="Times New Roman"/>
          <w:sz w:val="24"/>
          <w:szCs w:val="24"/>
        </w:rPr>
        <w:t xml:space="preserve">г) земляника. 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46" w:rsidRDefault="00106546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546" w:rsidSect="00106546">
          <w:type w:val="continuous"/>
          <w:pgSz w:w="11906" w:h="16838"/>
          <w:pgMar w:top="142" w:right="851" w:bottom="142" w:left="1134" w:header="709" w:footer="709" w:gutter="0"/>
          <w:cols w:num="2" w:space="708"/>
          <w:docGrid w:linePitch="360"/>
        </w:sectPr>
      </w:pP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6267B2" w:rsidP="006267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3</w:t>
      </w:r>
    </w:p>
    <w:p w:rsidR="006267B2" w:rsidRPr="0006259B" w:rsidRDefault="006267B2" w:rsidP="006267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9B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из четырёх возможных и письменно обоснуйте, почему этот ответ Вы считаете правильным</w:t>
      </w:r>
    </w:p>
    <w:p w:rsidR="006267B2" w:rsidRPr="0006259B" w:rsidRDefault="006267B2" w:rsidP="0062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08481F" w:rsidP="00626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7B2" w:rsidRPr="0006259B">
        <w:rPr>
          <w:rFonts w:ascii="Times New Roman" w:hAnsi="Times New Roman" w:cs="Times New Roman"/>
          <w:sz w:val="24"/>
          <w:szCs w:val="24"/>
        </w:rPr>
        <w:t>. В эволюционной экологии существует популярная гипотеза о том, что основная причина массового вымирания крупных млекопитающих – истребление их древними охотниками, так как большие звери представляли собой желанную добычу. Согласно этой гипотезе, истреблением первобытными людьми объясняется исчезновение так называемой мегафауны (мастодонты, саблезубые тигры, мамонты и шерстистые носороги, сумчатые львы и др.):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59B">
        <w:rPr>
          <w:rFonts w:ascii="Times New Roman" w:hAnsi="Times New Roman" w:cs="Times New Roman"/>
          <w:i/>
          <w:sz w:val="24"/>
          <w:szCs w:val="24"/>
        </w:rPr>
        <w:t>(Примечание: девон, пермь, триас, юра, плейстоцен – периоды геологической истории Земли)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</w:t>
      </w:r>
      <w:r w:rsidRPr="0006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9B">
        <w:rPr>
          <w:rFonts w:ascii="Times New Roman" w:hAnsi="Times New Roman" w:cs="Times New Roman"/>
          <w:sz w:val="24"/>
          <w:szCs w:val="24"/>
        </w:rPr>
        <w:t>в конце девона (360 млн. лет назад);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 на рубеже перми и триаса (251 млн. лет назад);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 xml:space="preserve">в) </w:t>
      </w:r>
      <w:r w:rsidRPr="0006259B">
        <w:rPr>
          <w:rFonts w:ascii="Times New Roman" w:hAnsi="Times New Roman" w:cs="Times New Roman"/>
          <w:bCs/>
          <w:sz w:val="24"/>
          <w:szCs w:val="24"/>
        </w:rPr>
        <w:t>на рубеже триаса и юры (200 млн. лет назад);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259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06259B">
        <w:rPr>
          <w:rFonts w:ascii="Times New Roman" w:hAnsi="Times New Roman" w:cs="Times New Roman"/>
          <w:sz w:val="24"/>
          <w:szCs w:val="24"/>
        </w:rPr>
        <w:t>в конце плейстоцена (15–12 тыс. лет тому назад)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67B2" w:rsidRPr="0006259B" w:rsidRDefault="0008481F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7B2" w:rsidRPr="0006259B">
        <w:rPr>
          <w:rFonts w:ascii="Times New Roman" w:hAnsi="Times New Roman" w:cs="Times New Roman"/>
          <w:sz w:val="24"/>
          <w:szCs w:val="24"/>
        </w:rPr>
        <w:t xml:space="preserve">. Внешне обыкновенная чесночница – «копия» обыкновенной лягушки, но систематически по целому ряду морфологических признаков она относится к особому семейству чесночниц. Самая примечательная особенность – выросты на задних лапках, своеобразные «малые саперные лопаточки», благодаря которым чесночница в считанные секунды, находясь на мягком грунте, может зарыться и исчезнуть с поверхности почвы прямо на глазах. В области своего распространения чесночницы встречаются неравномерно, предпочитая: 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</w:t>
      </w:r>
      <w:r w:rsidRPr="0006259B">
        <w:rPr>
          <w:rFonts w:ascii="Times New Roman" w:hAnsi="Times New Roman" w:cs="Times New Roman"/>
          <w:sz w:val="24"/>
          <w:szCs w:val="24"/>
        </w:rPr>
        <w:tab/>
        <w:t>участки с серыми лесными почвами;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</w:t>
      </w:r>
      <w:r w:rsidRPr="0006259B">
        <w:rPr>
          <w:rFonts w:ascii="Times New Roman" w:hAnsi="Times New Roman" w:cs="Times New Roman"/>
          <w:sz w:val="24"/>
          <w:szCs w:val="24"/>
        </w:rPr>
        <w:tab/>
        <w:t>сплошные каменные участки;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</w:t>
      </w:r>
      <w:r w:rsidRPr="0006259B">
        <w:rPr>
          <w:rFonts w:ascii="Times New Roman" w:hAnsi="Times New Roman" w:cs="Times New Roman"/>
          <w:sz w:val="24"/>
          <w:szCs w:val="24"/>
        </w:rPr>
        <w:tab/>
        <w:t>участки с твердоглинистым субстратом;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</w:t>
      </w:r>
      <w:r w:rsidRPr="0006259B">
        <w:rPr>
          <w:rFonts w:ascii="Times New Roman" w:hAnsi="Times New Roman" w:cs="Times New Roman"/>
          <w:sz w:val="24"/>
          <w:szCs w:val="24"/>
        </w:rPr>
        <w:tab/>
        <w:t>меловые участки.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6267B2" w:rsidP="0062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9B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9B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из четырёх возможных и письменно обоснуйте, почему этот ответ Вы считаете правильным, а также  и в чём заключается неполнота или ошибочность трёх других предложенных вариантов ответа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B2" w:rsidRPr="0006259B" w:rsidRDefault="0008481F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7B2" w:rsidRPr="0006259B">
        <w:rPr>
          <w:rFonts w:ascii="Times New Roman" w:hAnsi="Times New Roman" w:cs="Times New Roman"/>
          <w:sz w:val="24"/>
          <w:szCs w:val="24"/>
        </w:rPr>
        <w:t>. Принципы составления списков охраняемых видов требуют обоснования способов охраны исходя их эколого-биологических особенностей. Жук восковик-отшельник обитает в крупных малонарушенных массивах широколиственных лесов, в особенности – на разреженных участках и опушках. Личиночное развитие длится 3–4 года в трухлявой древесине и дуплах старых лиственных деревьев, преимущественно дуба. Окукливается в кормовом субстрате, в коконе из огрызков древесины, склеенных экскрементами. Взрослые насекомые питаются вытекающим древесным соком. Для сохранения этого вида в первую очередь необходимо: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а)</w:t>
      </w:r>
      <w:r w:rsidRPr="0006259B">
        <w:rPr>
          <w:rFonts w:ascii="Times New Roman" w:hAnsi="Times New Roman" w:cs="Times New Roman"/>
          <w:sz w:val="24"/>
          <w:szCs w:val="24"/>
        </w:rPr>
        <w:tab/>
        <w:t>проводить систематические санитарные рубки;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б)</w:t>
      </w:r>
      <w:r w:rsidRPr="0006259B">
        <w:rPr>
          <w:rFonts w:ascii="Times New Roman" w:hAnsi="Times New Roman" w:cs="Times New Roman"/>
          <w:sz w:val="24"/>
          <w:szCs w:val="24"/>
        </w:rPr>
        <w:tab/>
        <w:t xml:space="preserve">организовать крупные лесные резерваты с запретом рубок; 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в)</w:t>
      </w:r>
      <w:r w:rsidRPr="0006259B">
        <w:rPr>
          <w:rFonts w:ascii="Times New Roman" w:hAnsi="Times New Roman" w:cs="Times New Roman"/>
          <w:sz w:val="24"/>
          <w:szCs w:val="24"/>
        </w:rPr>
        <w:tab/>
        <w:t>ограничить выпас скота, движение автотранспорта в лесных массивах;</w:t>
      </w:r>
    </w:p>
    <w:p w:rsidR="006267B2" w:rsidRPr="0006259B" w:rsidRDefault="006267B2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9B">
        <w:rPr>
          <w:rFonts w:ascii="Times New Roman" w:hAnsi="Times New Roman" w:cs="Times New Roman"/>
          <w:sz w:val="24"/>
          <w:szCs w:val="24"/>
        </w:rPr>
        <w:t>г)</w:t>
      </w:r>
      <w:r w:rsidRPr="0006259B">
        <w:rPr>
          <w:rFonts w:ascii="Times New Roman" w:hAnsi="Times New Roman" w:cs="Times New Roman"/>
          <w:sz w:val="24"/>
          <w:szCs w:val="24"/>
        </w:rPr>
        <w:tab/>
        <w:t>систематически удалять из леса старые, отмершие деревья;</w:t>
      </w:r>
    </w:p>
    <w:p w:rsidR="006267B2" w:rsidRPr="0006259B" w:rsidRDefault="006267B2" w:rsidP="0062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A56" w:rsidRDefault="00D07A56" w:rsidP="00D90DD3">
      <w:pPr>
        <w:rPr>
          <w:rFonts w:ascii="Times New Roman" w:hAnsi="Times New Roman" w:cs="Times New Roman"/>
          <w:sz w:val="24"/>
          <w:szCs w:val="24"/>
        </w:rPr>
      </w:pPr>
    </w:p>
    <w:p w:rsidR="003362CA" w:rsidRDefault="003362CA" w:rsidP="00D90DD3">
      <w:pPr>
        <w:rPr>
          <w:rFonts w:ascii="Times New Roman" w:hAnsi="Times New Roman" w:cs="Times New Roman"/>
          <w:sz w:val="24"/>
          <w:szCs w:val="24"/>
        </w:rPr>
      </w:pPr>
    </w:p>
    <w:p w:rsidR="003362CA" w:rsidRDefault="003362CA" w:rsidP="00D90DD3">
      <w:pPr>
        <w:rPr>
          <w:rFonts w:ascii="Times New Roman" w:hAnsi="Times New Roman" w:cs="Times New Roman"/>
          <w:sz w:val="24"/>
          <w:szCs w:val="24"/>
        </w:rPr>
      </w:pPr>
    </w:p>
    <w:p w:rsidR="00B13F5F" w:rsidRDefault="00B13F5F" w:rsidP="00B13F5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13F5F" w:rsidRDefault="00B13F5F" w:rsidP="00B13F5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на задания теоретического тура   школьного этапа </w:t>
      </w:r>
      <w:r>
        <w:rPr>
          <w:rFonts w:ascii="Times New Roman" w:hAnsi="Times New Roman"/>
          <w:b/>
          <w:sz w:val="24"/>
          <w:szCs w:val="24"/>
        </w:rPr>
        <w:br/>
        <w:t>Всероссийской олимпиады школьников по экологии. 2016-2017 уч. год</w:t>
      </w:r>
      <w:r>
        <w:rPr>
          <w:rFonts w:ascii="Times New Roman" w:hAnsi="Times New Roman"/>
          <w:b/>
          <w:sz w:val="24"/>
          <w:szCs w:val="24"/>
        </w:rPr>
        <w:br/>
        <w:t>9 класс [мах. 50 баллов]</w:t>
      </w:r>
    </w:p>
    <w:p w:rsidR="00B13F5F" w:rsidRDefault="00B13F5F" w:rsidP="00B13F5F">
      <w:pPr>
        <w:pStyle w:val="af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   </w:t>
      </w:r>
      <w:r>
        <w:rPr>
          <w:rFonts w:ascii="Times New Roman" w:hAnsi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sz w:val="24"/>
          <w:szCs w:val="24"/>
        </w:rPr>
        <w:t xml:space="preserve"> 10баллов</w:t>
      </w: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Выберите правильное  из представленных ниже утверждений </w:t>
      </w: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(ответ «да» или ответ «нет»)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1.Да  2. Да  3. Да 4. Нет 5. Да 6. Нет 7. Да 8.Да 9. Да 10. Нет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2</w:t>
      </w: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Выберите один правильный ответ из четырёх возможных  </w:t>
      </w:r>
      <w:r>
        <w:rPr>
          <w:rFonts w:ascii="Times New Roman" w:hAnsi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sz w:val="24"/>
          <w:szCs w:val="24"/>
        </w:rPr>
        <w:t xml:space="preserve"> 22 балла</w:t>
      </w: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Анемохория представляет собой: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абиотический фактор;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биотический фактор;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антропогенный фактор;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ответы верные.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 1987 г. немецкий зоолог К. Мебиус, изучая устричные банки, пришел к выводу, что каждая из них представляет собой сообщество живых существ, все члены которого находятся в тесной взаимосвязи. Данное наблюдение послужило основанием для формулировки К. Мебиусом термина: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биоценоз;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биогеоценоз;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экосистема;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популяция.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Пространство с более или менее однородными условиями, заселенное тем или иным сообществом организмов, называется: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биотопом;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биоценозом;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биогеоценозом;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экосистемой.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Биогеоценозы, формирующиеся в районах, где за год выпадает менее 250 мм осадков, – это: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пустыни;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эстуарии и морские побережья;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тропические леса.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таежные леса.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Термин «экосистема» был предложен в 1935 г.: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 Тенсли;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 Н. Сукачевым;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В. И. Вернадским;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Н. Н. Моисеевым.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Производят органические соединения из неорганических: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зеленые растения;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растительноядные животные;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плотоядные животные;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бактерии-деструкторы.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Консументов второго порядка можно назвать также: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травоядными;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растительноядными;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плотоядными;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паразитами.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Разлагают органические соединения до неорганических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продуценты;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консументы;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редуценты;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экскременты.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Широко известное самоизреживание елей – это яркий пример: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паразитизма;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межвидовой конкуренции;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внутривидовой конкуренции;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антропогенного влияния.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Верное соотношение численности растений и животных выглядит следующим образом: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биосфере число видов растений больше, а биомасса меньше, чем животных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биосфере число видов и биомасса растений и животных примерно равны;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океане биомассы растений и животных примерно равны;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биомасса растений на суше больше, а в океане меньше, чем животных;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Экологически маловыносливые, слабо адаптирующиеся виды называются стенобионтами от греческого «стенос», что означает: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узкий;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широкий;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низкий;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высокий.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Рыбы, кальмары, ластоногие, киты относятся к группе: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нектон;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бентос;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фитопланктон;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зоопланктон.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Семена многих осок заключены в своеобразные мешочки с воздухом, что является приспособлением к распространению с помощью: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ветра;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хищных птиц;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хищных рыб;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водных течений.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 Термин «популяция» происходит от греческого «популюс», что означает: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народ, население</w:t>
      </w:r>
      <w:r>
        <w:rPr>
          <w:rFonts w:ascii="Times New Roman" w:hAnsi="Times New Roman"/>
          <w:color w:val="FF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образ, вид;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вместе;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жизнь.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 Значение экологического фактора, наиболее благоприятное для жизнедеятельности организма, называется: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оптимумом;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пессимумом;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минимумом;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максимумом.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 У многих морских обитателей ярко выражены биологические ритмы продолжительностью около 12,8 часа, которые вызваны периодичностью: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солнечных суток;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приливов и отливов;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вращения Земли вокруг Солнца;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вращения Луны вокруг Солнца.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Картофель, капуста приспособлены к продолжительному световому освещению в течение суток. При коротком световом дне они не цветут и не плодоносят, потому что эти растения произошли в условиях: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арктических широт;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умеренных широт;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тропических широт;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экваториальных широт.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Периоды размножения, сроки миграции, линьки у животных в природе определяются в первую очередь: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календарными датами;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продолжительностью солнечных суток;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деятельностью человека;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световым режимом, длиной светового дня.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 Гипотетически при отсутствии ограничивающих факторов, быстрее всего покрыло бы земную поверхность ровным слоем при беспрерывном размножении потомство пары: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слонов;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одуванчиков;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капустных белянок;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бактерий.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 К факторам, зависящим от плотности популяции, относится: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температура;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влажность;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конкуренция;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атмосферное давление.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 Нередко встречающееся геометрически правильное распределение пустынных растений на значительном расстоянии друг от друга вызвано конкуренцией: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влагу;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солнечный свет;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субстрат для укоренения;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тепло.</w:t>
      </w:r>
    </w:p>
    <w:p w:rsidR="00B13F5F" w:rsidRDefault="00B13F5F" w:rsidP="00B13F5F">
      <w:pPr>
        <w:pStyle w:val="af"/>
        <w:rPr>
          <w:rStyle w:val="a8"/>
          <w:b w:val="0"/>
        </w:rPr>
      </w:pPr>
    </w:p>
    <w:p w:rsidR="00B13F5F" w:rsidRDefault="00B13F5F" w:rsidP="00B13F5F">
      <w:pPr>
        <w:pStyle w:val="af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22. К ацидофилам не относится:</w:t>
      </w:r>
    </w:p>
    <w:p w:rsidR="00B13F5F" w:rsidRDefault="00B13F5F" w:rsidP="00B13F5F">
      <w:pPr>
        <w:pStyle w:val="af"/>
      </w:pPr>
      <w:r>
        <w:rPr>
          <w:rFonts w:ascii="Times New Roman" w:hAnsi="Times New Roman"/>
          <w:sz w:val="24"/>
          <w:szCs w:val="24"/>
        </w:rPr>
        <w:t>а) клюква;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багульник; 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мох сфагнум;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земляника.  +</w:t>
      </w: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3</w:t>
      </w:r>
    </w:p>
    <w:p w:rsidR="00B13F5F" w:rsidRDefault="00B13F5F" w:rsidP="00B13F5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задания – выбор одного правильного ответа из четырех предложенных с его обоснованием </w:t>
      </w:r>
      <w:r>
        <w:rPr>
          <w:rFonts w:ascii="Times New Roman" w:hAnsi="Times New Roman"/>
          <w:b/>
          <w:i/>
          <w:sz w:val="24"/>
          <w:szCs w:val="24"/>
        </w:rPr>
        <w:t xml:space="preserve">(правильный ответ – 2 балла, обоснование – от 0 до 2 баллов) </w:t>
      </w:r>
      <w:r>
        <w:rPr>
          <w:rFonts w:ascii="Times New Roman" w:hAnsi="Times New Roman"/>
          <w:i/>
          <w:sz w:val="24"/>
          <w:szCs w:val="24"/>
        </w:rPr>
        <w:t xml:space="preserve"> Кол-во баллов за  1тест - 4.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i/>
          <w:sz w:val="24"/>
          <w:szCs w:val="24"/>
        </w:rPr>
        <w:t xml:space="preserve"> 8 баллов</w:t>
      </w:r>
    </w:p>
    <w:p w:rsidR="00B13F5F" w:rsidRDefault="00B13F5F" w:rsidP="00B13F5F">
      <w:pPr>
        <w:pStyle w:val="af"/>
        <w:rPr>
          <w:rFonts w:ascii="Times New Roman" w:hAnsi="Times New Roman"/>
          <w:b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эволюционной экологии существует популярная гипотеза о том, что основная причина массового вымирания крупных млекопитающих – истребление их древними охотниками, так как большие звери представляли собой желанную добычу. Согласно этой гипотезе, истреблением первобытными людьми объясняется исчезновение так называемой мегафауны (мастодонты, саблезубые тигры, мамонты и шерстистые носороги, сумчатые львы и др.):</w:t>
      </w:r>
    </w:p>
    <w:p w:rsidR="00B13F5F" w:rsidRDefault="00B13F5F" w:rsidP="00B13F5F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в конце девона (360 млн. лет назад);</w:t>
      </w:r>
    </w:p>
    <w:p w:rsidR="00B13F5F" w:rsidRDefault="00B13F5F" w:rsidP="00B13F5F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на рубеже перми и триаса (251 млн. лет назад);</w:t>
      </w:r>
    </w:p>
    <w:p w:rsidR="00B13F5F" w:rsidRDefault="00B13F5F" w:rsidP="00B13F5F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на рубеже триаса и юры (200 млн. лет назад);</w:t>
      </w:r>
    </w:p>
    <w:p w:rsidR="00B13F5F" w:rsidRDefault="00B13F5F" w:rsidP="00B13F5F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в конце плейстоцена (15–12 тыс. лет тому назад).</w:t>
      </w:r>
    </w:p>
    <w:p w:rsidR="00B13F5F" w:rsidRDefault="00B13F5F" w:rsidP="00B13F5F">
      <w:pPr>
        <w:pStyle w:val="a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(Примечание: девон, пермь, триас, юра, плейстоцен – периоды геологической истории Земли)</w:t>
      </w:r>
    </w:p>
    <w:p w:rsidR="00B13F5F" w:rsidRDefault="00B13F5F" w:rsidP="00B13F5F">
      <w:pPr>
        <w:pStyle w:val="af"/>
        <w:rPr>
          <w:rFonts w:ascii="Times New Roman" w:hAnsi="Times New Roman"/>
          <w:i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ab/>
        <w:t>г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г) является верным. Исторический возраст рода «человек» насчитывает около 2 млн. лет. Поэтому антропогенная деятельность (охота) могла стать причиной экологического кризиса в конце плейстоцена (15–12 тыс. лет тому назад), не ранее.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 Внешне обыкновенная чесночница – «копия» обыкновенной лягушки, но систематически по целому ряду морфологических признаков она относится к особому семейству чесночниц. Самая примечательная особенность – выросты на задних лапках, своеобразные «малые саперные лопаточки», благодаря которым чесночница в считанные секунды, находясь на мягком грунте, может зарыться и исчезнуть с поверхности почвы прямо на глазах. В области своего распространения чесночницы встречаются неравномерно, предпочитая: 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участки с серыми лесными почвами;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сплошные каменные участки;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участки с твердоглинистым субстратом;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меловые участки.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ab/>
        <w:t>а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а) является верным. Поскольку для чесночниц необходимо, спасаясь от опасностей, зарываться в грунт, они обитают в равнинных смешанных и широколиственных лесах, предпочитая участки с рыхлыми лесными почвами.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>
        <w:rPr>
          <w:rFonts w:ascii="Times New Roman" w:hAnsi="Times New Roman"/>
          <w:b/>
          <w:sz w:val="24"/>
          <w:szCs w:val="24"/>
        </w:rPr>
        <w:t xml:space="preserve"> Тип задания – выбор одного правильного ответа из четырех предложенных с его обоснованием </w:t>
      </w:r>
      <w:r>
        <w:rPr>
          <w:rFonts w:ascii="Times New Roman" w:hAnsi="Times New Roman"/>
          <w:b/>
          <w:i/>
          <w:sz w:val="24"/>
          <w:szCs w:val="24"/>
        </w:rPr>
        <w:t>(правильный ответ – 2 балла, обоснование правильного ответа – от 0 до 2 баллов)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обоснования трех остальных неправильных ответов </w:t>
      </w:r>
      <w:r>
        <w:rPr>
          <w:rFonts w:ascii="Times New Roman" w:hAnsi="Times New Roman"/>
          <w:b/>
          <w:i/>
          <w:sz w:val="24"/>
          <w:szCs w:val="24"/>
        </w:rPr>
        <w:t xml:space="preserve">(за каждое обоснование от 0 до 2 баллов).  Кол-во баллов за  1 тест – 10.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i/>
          <w:sz w:val="24"/>
          <w:szCs w:val="24"/>
        </w:rPr>
        <w:t xml:space="preserve">  10 баллов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Принципы составления списков охраняемых видов требуют обоснования способов охраны исходя их эколого-биологических особенностей. Жук восковик-отшельник обитает в крупных </w:t>
      </w:r>
      <w:r>
        <w:rPr>
          <w:rFonts w:ascii="Times New Roman" w:hAnsi="Times New Roman"/>
          <w:sz w:val="24"/>
          <w:szCs w:val="24"/>
        </w:rPr>
        <w:lastRenderedPageBreak/>
        <w:t>малонарушенных массивах широколиственных лесов, в особенности – на разреженных участках и опушках. Личиночное развитие длится 3–4 года в трухлявой древесине и дуплах старых лиственных деревьев, преимущественно дуба. Окукливается в кормовом субстрате, в коконе из огрызков древесины, склеенных экскрементами. Взрослые насекомые питаются вытекающим древесным соком. Для сохранения этого вида в первую очередь необходимо: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проводить систематические санитарные рубки;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организовать крупные лесные резерваты с запретом рубок; 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ограничить выпас скота, движение автотранспорта в лесных массивах;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систематически удалять из леса старые, отмершие деревья;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ab/>
        <w:t>б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а) не является верным. В ходе санитарных рубок вырубаются старые, больные деревья, трухлявые деревья, древесина которых служит субстратом для развития личинок восковика-отшельника. Поэтому проведение систематических санитарных рубок не будет способствовать сохранению вида.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б) является верным. Местообитание жука приурочено к крупным лесным массивам, субстратом для его личинок является трухлявая древесина старых деревьев. Таким образом, сохранение крупных лесных резерватов с запретом рубок старых деревьев будет способствовать сохранению вида.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в) не является верным. Выпас скота, движение автотранспорта не могут служить лимитирующим фактором для популяции восковика-отшельника, так как его развитие происходит на деревьях. </w:t>
      </w: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13F5F" w:rsidRDefault="00B13F5F" w:rsidP="00B13F5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г) не является верным. Удаление из леса старых, больных, отмерших деревьев не будет способствовать сохранению вида, поскольку восковик-отшельник обитает в трухлявой древесине таких деревьев</w:t>
      </w:r>
    </w:p>
    <w:p w:rsidR="003362CA" w:rsidRPr="003362CA" w:rsidRDefault="003362CA" w:rsidP="003362CA">
      <w:pPr>
        <w:pStyle w:val="1"/>
        <w:jc w:val="both"/>
        <w:rPr>
          <w:sz w:val="28"/>
          <w:szCs w:val="28"/>
        </w:rPr>
      </w:pPr>
      <w:bookmarkStart w:id="0" w:name="_GoBack"/>
      <w:bookmarkEnd w:id="0"/>
      <w:r w:rsidRPr="003362CA">
        <w:rPr>
          <w:sz w:val="28"/>
          <w:szCs w:val="28"/>
        </w:rPr>
        <w:t>Шифр _____________________</w:t>
      </w:r>
    </w:p>
    <w:p w:rsidR="003362CA" w:rsidRPr="00691B2B" w:rsidRDefault="003362CA" w:rsidP="003362C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2B">
        <w:rPr>
          <w:rFonts w:ascii="Times New Roman" w:hAnsi="Times New Roman" w:cs="Times New Roman"/>
          <w:b/>
          <w:bCs/>
          <w:caps/>
          <w:sz w:val="24"/>
          <w:szCs w:val="24"/>
        </w:rPr>
        <w:t>Матрица ответов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задания теоретического 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Всероссийской олимпиады школьников по </w:t>
      </w:r>
      <w:r w:rsidR="00B01697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t xml:space="preserve"> 2016-17 уч. год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1B2B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  <w:r w:rsidRPr="00691B2B">
        <w:rPr>
          <w:rFonts w:ascii="Times New Roman" w:hAnsi="Times New Roman" w:cs="Times New Roman"/>
          <w:b/>
          <w:sz w:val="24"/>
          <w:szCs w:val="24"/>
        </w:rPr>
        <w:t xml:space="preserve">[мах.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691B2B">
        <w:rPr>
          <w:rFonts w:ascii="Times New Roman" w:hAnsi="Times New Roman" w:cs="Times New Roman"/>
          <w:b/>
          <w:sz w:val="24"/>
          <w:szCs w:val="24"/>
        </w:rPr>
        <w:t xml:space="preserve"> баллов]</w:t>
      </w:r>
    </w:p>
    <w:p w:rsidR="003362CA" w:rsidRPr="00691B2B" w:rsidRDefault="003362CA" w:rsidP="003362CA">
      <w:pPr>
        <w:spacing w:before="24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</w:t>
      </w:r>
      <w:r w:rsidRPr="00691B2B">
        <w:rPr>
          <w:rFonts w:ascii="Times New Roman" w:hAnsi="Times New Roman" w:cs="Times New Roman"/>
          <w:b/>
        </w:rPr>
        <w:t>.</w:t>
      </w:r>
      <w:r w:rsidRPr="00691B2B">
        <w:rPr>
          <w:rFonts w:ascii="Times New Roman" w:hAnsi="Times New Roman" w:cs="Times New Roman"/>
          <w:b/>
          <w:bCs/>
        </w:rPr>
        <w:t xml:space="preserve"> [</w:t>
      </w:r>
      <w:r w:rsidRPr="00233A23">
        <w:rPr>
          <w:rFonts w:ascii="Times New Roman" w:hAnsi="Times New Roman" w:cs="Times New Roman"/>
          <w:b/>
          <w:bCs/>
        </w:rPr>
        <w:t>1</w:t>
      </w:r>
      <w:r w:rsidRPr="00691B2B">
        <w:rPr>
          <w:rFonts w:ascii="Times New Roman" w:hAnsi="Times New Roman" w:cs="Times New Roman"/>
          <w:b/>
          <w:bCs/>
        </w:rPr>
        <w:t>5 баллов]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013"/>
        <w:gridCol w:w="1011"/>
        <w:gridCol w:w="1012"/>
        <w:gridCol w:w="1012"/>
        <w:gridCol w:w="1016"/>
        <w:gridCol w:w="1016"/>
        <w:gridCol w:w="1016"/>
        <w:gridCol w:w="1016"/>
        <w:gridCol w:w="1010"/>
      </w:tblGrid>
      <w:tr w:rsidR="003362CA" w:rsidRPr="00691B2B" w:rsidTr="003362CA">
        <w:trPr>
          <w:trHeight w:val="348"/>
        </w:trPr>
        <w:tc>
          <w:tcPr>
            <w:tcW w:w="501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1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1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1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8" w:type="pct"/>
          </w:tcPr>
          <w:p w:rsidR="003362CA" w:rsidRPr="00691B2B" w:rsidRDefault="003362CA" w:rsidP="00476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62CA" w:rsidRPr="00691B2B" w:rsidTr="003362CA">
        <w:trPr>
          <w:trHeight w:val="391"/>
        </w:trPr>
        <w:tc>
          <w:tcPr>
            <w:tcW w:w="501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1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1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1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1" w:type="pct"/>
            <w:vAlign w:val="center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" w:type="pct"/>
          </w:tcPr>
          <w:p w:rsidR="003362CA" w:rsidRPr="00691B2B" w:rsidRDefault="003362CA" w:rsidP="004766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362CA" w:rsidRPr="00691B2B" w:rsidRDefault="003362CA" w:rsidP="003362CA">
      <w:pPr>
        <w:spacing w:before="24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</w:t>
      </w:r>
      <w:r w:rsidRPr="00691B2B">
        <w:rPr>
          <w:rFonts w:ascii="Times New Roman" w:hAnsi="Times New Roman" w:cs="Times New Roman"/>
          <w:b/>
        </w:rPr>
        <w:t>.</w:t>
      </w:r>
      <w:r w:rsidRPr="00691B2B">
        <w:rPr>
          <w:rFonts w:ascii="Times New Roman" w:hAnsi="Times New Roman" w:cs="Times New Roman"/>
          <w:b/>
          <w:bCs/>
        </w:rPr>
        <w:t xml:space="preserve"> [</w:t>
      </w:r>
      <w:r>
        <w:rPr>
          <w:rFonts w:ascii="Times New Roman" w:hAnsi="Times New Roman" w:cs="Times New Roman"/>
          <w:b/>
          <w:bCs/>
        </w:rPr>
        <w:t>10</w:t>
      </w:r>
      <w:r w:rsidRPr="00691B2B">
        <w:rPr>
          <w:rFonts w:ascii="Times New Roman" w:hAnsi="Times New Roman" w:cs="Times New Roman"/>
          <w:b/>
          <w:bCs/>
        </w:rPr>
        <w:t xml:space="preserve"> баллов]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</w:tblGrid>
      <w:tr w:rsidR="003362CA" w:rsidTr="003362CA"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7" w:type="pct"/>
            <w:vAlign w:val="center"/>
          </w:tcPr>
          <w:p w:rsidR="003362CA" w:rsidRDefault="003362CA" w:rsidP="003362C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362CA" w:rsidTr="003362CA"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3362CA" w:rsidRDefault="003362CA" w:rsidP="003362CA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3362CA" w:rsidRDefault="003362CA" w:rsidP="003362CA">
      <w:pPr>
        <w:spacing w:before="24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3</w:t>
      </w:r>
      <w:r w:rsidRPr="00691B2B">
        <w:rPr>
          <w:rFonts w:ascii="Times New Roman" w:hAnsi="Times New Roman" w:cs="Times New Roman"/>
          <w:b/>
        </w:rPr>
        <w:t>.</w:t>
      </w:r>
      <w:r w:rsidRPr="00691B2B">
        <w:rPr>
          <w:rFonts w:ascii="Times New Roman" w:hAnsi="Times New Roman" w:cs="Times New Roman"/>
          <w:b/>
          <w:bCs/>
        </w:rPr>
        <w:t xml:space="preserve"> [</w:t>
      </w:r>
      <w:r>
        <w:rPr>
          <w:rFonts w:ascii="Times New Roman" w:hAnsi="Times New Roman" w:cs="Times New Roman"/>
          <w:b/>
          <w:bCs/>
        </w:rPr>
        <w:t>5</w:t>
      </w:r>
      <w:r w:rsidRPr="00691B2B">
        <w:rPr>
          <w:rFonts w:ascii="Times New Roman" w:hAnsi="Times New Roman" w:cs="Times New Roman"/>
          <w:b/>
          <w:bCs/>
        </w:rPr>
        <w:t xml:space="preserve"> баллов]</w:t>
      </w:r>
    </w:p>
    <w:p w:rsidR="003362CA" w:rsidRDefault="003362CA" w:rsidP="003362CA">
      <w:pPr>
        <w:pStyle w:val="ae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62CA" w:rsidRPr="003362CA" w:rsidRDefault="003362CA" w:rsidP="003362CA">
      <w:pPr>
        <w:pStyle w:val="ae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2CA" w:rsidRPr="00233A23" w:rsidRDefault="003362CA" w:rsidP="003362CA">
      <w:pPr>
        <w:tabs>
          <w:tab w:val="num" w:pos="567"/>
        </w:tabs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691B2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Задача </w:t>
      </w:r>
      <w:r w:rsidRPr="00691B2B">
        <w:rPr>
          <w:rFonts w:ascii="Times New Roman" w:hAnsi="Times New Roman" w:cs="Times New Roman"/>
          <w:b/>
          <w:bCs/>
        </w:rPr>
        <w:t xml:space="preserve"> [мах. </w:t>
      </w:r>
      <w:r>
        <w:rPr>
          <w:rFonts w:ascii="Times New Roman" w:hAnsi="Times New Roman" w:cs="Times New Roman"/>
          <w:b/>
          <w:bCs/>
        </w:rPr>
        <w:t>8</w:t>
      </w:r>
      <w:r w:rsidRPr="00691B2B">
        <w:rPr>
          <w:rFonts w:ascii="Times New Roman" w:hAnsi="Times New Roman" w:cs="Times New Roman"/>
          <w:b/>
          <w:bCs/>
        </w:rPr>
        <w:t xml:space="preserve"> баллов]</w:t>
      </w:r>
      <w:r w:rsidRPr="00691B2B">
        <w:rPr>
          <w:rFonts w:ascii="Times New Roman" w:hAnsi="Times New Roman" w:cs="Times New Roman"/>
        </w:rPr>
        <w:t xml:space="preserve"> </w:t>
      </w:r>
      <w:r w:rsidRPr="00691B2B">
        <w:rPr>
          <w:rFonts w:ascii="Times New Roman" w:hAnsi="Times New Roman" w:cs="Times New Roman"/>
          <w:b/>
        </w:rPr>
        <w:t xml:space="preserve"> </w:t>
      </w:r>
    </w:p>
    <w:p w:rsidR="003362CA" w:rsidRDefault="003362CA" w:rsidP="00303B23">
      <w:pPr>
        <w:tabs>
          <w:tab w:val="num" w:pos="567"/>
        </w:tabs>
        <w:spacing w:after="0"/>
        <w:rPr>
          <w:rFonts w:ascii="Times New Roman" w:hAnsi="Times New Roman" w:cs="Times New Roman"/>
        </w:rPr>
      </w:pPr>
      <w:r w:rsidRPr="00233A23">
        <w:rPr>
          <w:rFonts w:ascii="Times New Roman" w:hAnsi="Times New Roman" w:cs="Times New Roman"/>
          <w:b/>
        </w:rPr>
        <w:t>__________________________________________________________________________________________</w:t>
      </w:r>
      <w:r w:rsidRPr="00233A23">
        <w:rPr>
          <w:rFonts w:ascii="Times New Roman" w:hAnsi="Times New Roman" w:cs="Times New Roman"/>
        </w:rPr>
        <w:t>____________________________________</w:t>
      </w:r>
      <w:r w:rsidRPr="000565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056544">
        <w:rPr>
          <w:rFonts w:ascii="Times New Roman" w:hAnsi="Times New Roman" w:cs="Times New Roman"/>
        </w:rPr>
        <w:t>_______________________________________________</w:t>
      </w:r>
    </w:p>
    <w:p w:rsidR="00303B23" w:rsidRDefault="00303B23" w:rsidP="00303B23">
      <w:pPr>
        <w:spacing w:after="0" w:line="240" w:lineRule="auto"/>
        <w:ind w:left="2124" w:firstLine="708"/>
      </w:pPr>
    </w:p>
    <w:p w:rsidR="00303B23" w:rsidRDefault="00303B23" w:rsidP="00303B23">
      <w:pPr>
        <w:spacing w:after="0" w:line="240" w:lineRule="auto"/>
        <w:ind w:left="2124" w:firstLine="708"/>
      </w:pPr>
      <w:r>
        <w:t>Члены жюри 1. ___________________________________________________</w:t>
      </w:r>
    </w:p>
    <w:p w:rsidR="00303B23" w:rsidRDefault="00303B23" w:rsidP="00303B23">
      <w:pPr>
        <w:spacing w:after="0" w:line="240" w:lineRule="auto"/>
      </w:pPr>
      <w:r>
        <w:t xml:space="preserve">Итого __________  баллов          </w:t>
      </w:r>
      <w:r>
        <w:rPr>
          <w:sz w:val="16"/>
          <w:szCs w:val="16"/>
        </w:rPr>
        <w:t>(ФИО, подпись)</w:t>
      </w:r>
      <w:r>
        <w:t xml:space="preserve">  2.___________________________________________________</w:t>
      </w:r>
    </w:p>
    <w:p w:rsidR="00303B23" w:rsidRDefault="00303B23" w:rsidP="003362CA">
      <w:pPr>
        <w:tabs>
          <w:tab w:val="num" w:pos="567"/>
        </w:tabs>
        <w:rPr>
          <w:rFonts w:ascii="Times New Roman" w:hAnsi="Times New Roman" w:cs="Times New Roman"/>
        </w:rPr>
      </w:pPr>
    </w:p>
    <w:p w:rsidR="00303B23" w:rsidRPr="0006259B" w:rsidRDefault="00303B23" w:rsidP="003362CA">
      <w:pPr>
        <w:tabs>
          <w:tab w:val="num" w:pos="567"/>
        </w:tabs>
        <w:rPr>
          <w:rFonts w:ascii="Times New Roman" w:hAnsi="Times New Roman" w:cs="Times New Roman"/>
          <w:sz w:val="24"/>
          <w:szCs w:val="24"/>
        </w:rPr>
      </w:pPr>
    </w:p>
    <w:sectPr w:rsidR="00303B23" w:rsidRPr="0006259B" w:rsidSect="00106546">
      <w:type w:val="continuous"/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72" w:rsidRDefault="000F7172" w:rsidP="00E00DE3">
      <w:pPr>
        <w:spacing w:after="0" w:line="240" w:lineRule="auto"/>
      </w:pPr>
      <w:r>
        <w:separator/>
      </w:r>
    </w:p>
  </w:endnote>
  <w:endnote w:type="continuationSeparator" w:id="0">
    <w:p w:rsidR="000F7172" w:rsidRDefault="000F7172" w:rsidP="00E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68" w:rsidRDefault="00FD7020">
    <w:pPr>
      <w:pStyle w:val="ab"/>
      <w:jc w:val="right"/>
    </w:pPr>
    <w:r>
      <w:fldChar w:fldCharType="begin"/>
    </w:r>
    <w:r w:rsidR="006267B2">
      <w:instrText xml:space="preserve"> PAGE   \* MERGEFORMAT </w:instrText>
    </w:r>
    <w:r>
      <w:fldChar w:fldCharType="separate"/>
    </w:r>
    <w:r w:rsidR="00B13F5F">
      <w:rPr>
        <w:noProof/>
      </w:rPr>
      <w:t>8</w:t>
    </w:r>
    <w:r>
      <w:fldChar w:fldCharType="end"/>
    </w:r>
  </w:p>
  <w:p w:rsidR="00D73068" w:rsidRDefault="000F71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72" w:rsidRDefault="000F7172" w:rsidP="00E00DE3">
      <w:pPr>
        <w:spacing w:after="0" w:line="240" w:lineRule="auto"/>
      </w:pPr>
      <w:r>
        <w:separator/>
      </w:r>
    </w:p>
  </w:footnote>
  <w:footnote w:type="continuationSeparator" w:id="0">
    <w:p w:rsidR="000F7172" w:rsidRDefault="000F7172" w:rsidP="00E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68" w:rsidRDefault="006267B2">
    <w:pPr>
      <w:pStyle w:val="a9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6E4CA9"/>
    <w:multiLevelType w:val="hybridMultilevel"/>
    <w:tmpl w:val="0B4C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A7E"/>
    <w:multiLevelType w:val="hybridMultilevel"/>
    <w:tmpl w:val="3F9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392"/>
    <w:rsid w:val="0006259B"/>
    <w:rsid w:val="0008481F"/>
    <w:rsid w:val="000F7172"/>
    <w:rsid w:val="00106546"/>
    <w:rsid w:val="0014667F"/>
    <w:rsid w:val="002A2392"/>
    <w:rsid w:val="00303B23"/>
    <w:rsid w:val="003362CA"/>
    <w:rsid w:val="00364255"/>
    <w:rsid w:val="00366E03"/>
    <w:rsid w:val="003A5380"/>
    <w:rsid w:val="003D372F"/>
    <w:rsid w:val="006267B2"/>
    <w:rsid w:val="00696F75"/>
    <w:rsid w:val="006D0D50"/>
    <w:rsid w:val="006E17B1"/>
    <w:rsid w:val="00715FC2"/>
    <w:rsid w:val="007D6F95"/>
    <w:rsid w:val="00805A0D"/>
    <w:rsid w:val="0099360C"/>
    <w:rsid w:val="00A529EE"/>
    <w:rsid w:val="00AB598E"/>
    <w:rsid w:val="00AD75B6"/>
    <w:rsid w:val="00B01697"/>
    <w:rsid w:val="00B067AC"/>
    <w:rsid w:val="00B13F5F"/>
    <w:rsid w:val="00D07A56"/>
    <w:rsid w:val="00D90DD3"/>
    <w:rsid w:val="00E00DE3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3169E-9CE9-4BA2-A7D0-861B9BA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80"/>
  </w:style>
  <w:style w:type="paragraph" w:styleId="1">
    <w:name w:val="heading 1"/>
    <w:basedOn w:val="a"/>
    <w:next w:val="a0"/>
    <w:link w:val="10"/>
    <w:qFormat/>
    <w:rsid w:val="002A2392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239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4">
    <w:name w:val="Normal (Web)"/>
    <w:basedOn w:val="a"/>
    <w:rsid w:val="002A23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A239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A2392"/>
  </w:style>
  <w:style w:type="paragraph" w:styleId="a6">
    <w:name w:val="Plain Text"/>
    <w:basedOn w:val="a"/>
    <w:link w:val="a7"/>
    <w:rsid w:val="00626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1"/>
    <w:link w:val="a6"/>
    <w:rsid w:val="006267B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a8">
    <w:name w:val="Strong"/>
    <w:basedOn w:val="a1"/>
    <w:qFormat/>
    <w:rsid w:val="006267B2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267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6267B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267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6267B2"/>
    <w:rPr>
      <w:rFonts w:ascii="Calibri" w:eastAsia="Times New Roman" w:hAnsi="Calibri" w:cs="Times New Roman"/>
    </w:rPr>
  </w:style>
  <w:style w:type="table" w:styleId="ad">
    <w:name w:val="Table Grid"/>
    <w:basedOn w:val="a2"/>
    <w:uiPriority w:val="59"/>
    <w:rsid w:val="003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362CA"/>
    <w:pPr>
      <w:ind w:left="720"/>
      <w:contextualSpacing/>
    </w:pPr>
  </w:style>
  <w:style w:type="paragraph" w:styleId="af">
    <w:name w:val="No Spacing"/>
    <w:uiPriority w:val="1"/>
    <w:qFormat/>
    <w:rsid w:val="00B067A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17</cp:revision>
  <dcterms:created xsi:type="dcterms:W3CDTF">2016-09-11T09:59:00Z</dcterms:created>
  <dcterms:modified xsi:type="dcterms:W3CDTF">2017-09-12T11:44:00Z</dcterms:modified>
</cp:coreProperties>
</file>