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19" w:rsidRPr="000F4D26" w:rsidRDefault="00234B19" w:rsidP="00234B19">
      <w:pPr>
        <w:ind w:left="360"/>
        <w:jc w:val="center"/>
        <w:rPr>
          <w:b/>
        </w:rPr>
      </w:pPr>
      <w:r w:rsidRPr="000F4D26">
        <w:rPr>
          <w:b/>
        </w:rPr>
        <w:t>Ответы</w:t>
      </w:r>
    </w:p>
    <w:p w:rsidR="00234B19" w:rsidRPr="000F4D26" w:rsidRDefault="00234B19" w:rsidP="00234B19">
      <w:pPr>
        <w:ind w:left="360"/>
      </w:pPr>
    </w:p>
    <w:p w:rsidR="00234B19" w:rsidRPr="000F4D26" w:rsidRDefault="00234B19" w:rsidP="00234B19">
      <w:pPr>
        <w:ind w:left="360"/>
        <w:jc w:val="center"/>
        <w:rPr>
          <w:b/>
        </w:rPr>
      </w:pPr>
      <w:bookmarkStart w:id="0" w:name="_GoBack"/>
      <w:r>
        <w:rPr>
          <w:b/>
        </w:rPr>
        <w:t>Часть 1</w:t>
      </w:r>
    </w:p>
    <w:p w:rsidR="00234B19" w:rsidRPr="000F4D26" w:rsidRDefault="00234B19" w:rsidP="00234B19">
      <w:pPr>
        <w:ind w:left="360"/>
        <w:rPr>
          <w:b/>
        </w:rPr>
      </w:pPr>
    </w:p>
    <w:p w:rsidR="00234B19" w:rsidRPr="000F4D26" w:rsidRDefault="00234B19" w:rsidP="00234B19">
      <w:pPr>
        <w:ind w:left="360" w:firstLine="348"/>
      </w:pPr>
      <w:r w:rsidRPr="000F4D26">
        <w:t xml:space="preserve">Комментарий к оцениванию: </w:t>
      </w:r>
    </w:p>
    <w:p w:rsidR="00234B19" w:rsidRPr="000F4D26" w:rsidRDefault="00234B19" w:rsidP="00234B19">
      <w:pPr>
        <w:ind w:left="360" w:firstLine="348"/>
      </w:pPr>
      <w:r w:rsidRPr="000F4D26">
        <w:t>За каждый правильный ответ на вопросы с 1-го по 20-й - 1 балл,</w:t>
      </w:r>
    </w:p>
    <w:p w:rsidR="00234B19" w:rsidRPr="000F4D26" w:rsidRDefault="00234B19" w:rsidP="00234B19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234B19" w:rsidRPr="000F4D26" w:rsidTr="00C74B74">
        <w:tc>
          <w:tcPr>
            <w:tcW w:w="478" w:type="dxa"/>
            <w:shd w:val="clear" w:color="auto" w:fill="auto"/>
          </w:tcPr>
          <w:p w:rsidR="00234B19" w:rsidRPr="000F4D26" w:rsidRDefault="00234B19" w:rsidP="00C74B74">
            <w:r w:rsidRPr="000F4D26">
              <w:t>1</w:t>
            </w:r>
          </w:p>
        </w:tc>
        <w:tc>
          <w:tcPr>
            <w:tcW w:w="478" w:type="dxa"/>
            <w:shd w:val="clear" w:color="auto" w:fill="auto"/>
          </w:tcPr>
          <w:p w:rsidR="00234B19" w:rsidRPr="000F4D26" w:rsidRDefault="00234B19" w:rsidP="00C74B74">
            <w:r w:rsidRPr="000F4D26">
              <w:t>2</w:t>
            </w:r>
          </w:p>
        </w:tc>
        <w:tc>
          <w:tcPr>
            <w:tcW w:w="478" w:type="dxa"/>
            <w:shd w:val="clear" w:color="auto" w:fill="auto"/>
          </w:tcPr>
          <w:p w:rsidR="00234B19" w:rsidRPr="000F4D26" w:rsidRDefault="00234B19" w:rsidP="00C74B74">
            <w:r w:rsidRPr="000F4D26">
              <w:t>3</w:t>
            </w:r>
          </w:p>
        </w:tc>
        <w:tc>
          <w:tcPr>
            <w:tcW w:w="478" w:type="dxa"/>
            <w:shd w:val="clear" w:color="auto" w:fill="auto"/>
          </w:tcPr>
          <w:p w:rsidR="00234B19" w:rsidRPr="000F4D26" w:rsidRDefault="00234B19" w:rsidP="00C74B74">
            <w:r w:rsidRPr="000F4D26">
              <w:t>4</w:t>
            </w:r>
          </w:p>
        </w:tc>
        <w:tc>
          <w:tcPr>
            <w:tcW w:w="478" w:type="dxa"/>
            <w:shd w:val="clear" w:color="auto" w:fill="auto"/>
          </w:tcPr>
          <w:p w:rsidR="00234B19" w:rsidRPr="000F4D26" w:rsidRDefault="00234B19" w:rsidP="00C74B74">
            <w:r w:rsidRPr="000F4D26">
              <w:t>5</w:t>
            </w:r>
          </w:p>
        </w:tc>
        <w:tc>
          <w:tcPr>
            <w:tcW w:w="478" w:type="dxa"/>
            <w:shd w:val="clear" w:color="auto" w:fill="auto"/>
          </w:tcPr>
          <w:p w:rsidR="00234B19" w:rsidRPr="000F4D26" w:rsidRDefault="00234B19" w:rsidP="00C74B74">
            <w:r w:rsidRPr="000F4D26">
              <w:t>6</w:t>
            </w:r>
          </w:p>
        </w:tc>
        <w:tc>
          <w:tcPr>
            <w:tcW w:w="478" w:type="dxa"/>
            <w:shd w:val="clear" w:color="auto" w:fill="auto"/>
          </w:tcPr>
          <w:p w:rsidR="00234B19" w:rsidRPr="000F4D26" w:rsidRDefault="00234B19" w:rsidP="00C74B74">
            <w:r w:rsidRPr="000F4D26">
              <w:t>7</w:t>
            </w:r>
          </w:p>
        </w:tc>
        <w:tc>
          <w:tcPr>
            <w:tcW w:w="478" w:type="dxa"/>
            <w:shd w:val="clear" w:color="auto" w:fill="auto"/>
          </w:tcPr>
          <w:p w:rsidR="00234B19" w:rsidRPr="000F4D26" w:rsidRDefault="00234B19" w:rsidP="00C74B74">
            <w:r w:rsidRPr="000F4D26">
              <w:t>8</w:t>
            </w:r>
          </w:p>
        </w:tc>
        <w:tc>
          <w:tcPr>
            <w:tcW w:w="478" w:type="dxa"/>
            <w:shd w:val="clear" w:color="auto" w:fill="auto"/>
          </w:tcPr>
          <w:p w:rsidR="00234B19" w:rsidRPr="000F4D26" w:rsidRDefault="00234B19" w:rsidP="00C74B74">
            <w:r w:rsidRPr="000F4D26">
              <w:t>9</w:t>
            </w:r>
          </w:p>
        </w:tc>
        <w:tc>
          <w:tcPr>
            <w:tcW w:w="479" w:type="dxa"/>
            <w:shd w:val="clear" w:color="auto" w:fill="auto"/>
          </w:tcPr>
          <w:p w:rsidR="00234B19" w:rsidRPr="000F4D26" w:rsidRDefault="00234B19" w:rsidP="00C74B74">
            <w:r w:rsidRPr="000F4D26">
              <w:t>10</w:t>
            </w:r>
          </w:p>
        </w:tc>
        <w:tc>
          <w:tcPr>
            <w:tcW w:w="479" w:type="dxa"/>
            <w:shd w:val="clear" w:color="auto" w:fill="auto"/>
          </w:tcPr>
          <w:p w:rsidR="00234B19" w:rsidRPr="000F4D26" w:rsidRDefault="00234B19" w:rsidP="00C74B74">
            <w:r w:rsidRPr="000F4D26">
              <w:t>11</w:t>
            </w:r>
          </w:p>
        </w:tc>
        <w:tc>
          <w:tcPr>
            <w:tcW w:w="479" w:type="dxa"/>
            <w:shd w:val="clear" w:color="auto" w:fill="auto"/>
          </w:tcPr>
          <w:p w:rsidR="00234B19" w:rsidRPr="000F4D26" w:rsidRDefault="00234B19" w:rsidP="00C74B74">
            <w:r w:rsidRPr="000F4D26">
              <w:t>12</w:t>
            </w:r>
          </w:p>
        </w:tc>
        <w:tc>
          <w:tcPr>
            <w:tcW w:w="479" w:type="dxa"/>
            <w:shd w:val="clear" w:color="auto" w:fill="auto"/>
          </w:tcPr>
          <w:p w:rsidR="00234B19" w:rsidRPr="000F4D26" w:rsidRDefault="00234B19" w:rsidP="00C74B74">
            <w:r w:rsidRPr="000F4D26">
              <w:t>13</w:t>
            </w:r>
          </w:p>
        </w:tc>
        <w:tc>
          <w:tcPr>
            <w:tcW w:w="479" w:type="dxa"/>
            <w:shd w:val="clear" w:color="auto" w:fill="auto"/>
          </w:tcPr>
          <w:p w:rsidR="00234B19" w:rsidRPr="000F4D26" w:rsidRDefault="00234B19" w:rsidP="00C74B74">
            <w:r w:rsidRPr="000F4D26">
              <w:t>14</w:t>
            </w:r>
          </w:p>
        </w:tc>
        <w:tc>
          <w:tcPr>
            <w:tcW w:w="479" w:type="dxa"/>
            <w:shd w:val="clear" w:color="auto" w:fill="auto"/>
          </w:tcPr>
          <w:p w:rsidR="00234B19" w:rsidRPr="000F4D26" w:rsidRDefault="00234B19" w:rsidP="00C74B74">
            <w:r w:rsidRPr="000F4D26">
              <w:t>15</w:t>
            </w:r>
          </w:p>
        </w:tc>
        <w:tc>
          <w:tcPr>
            <w:tcW w:w="479" w:type="dxa"/>
            <w:shd w:val="clear" w:color="auto" w:fill="auto"/>
          </w:tcPr>
          <w:p w:rsidR="00234B19" w:rsidRPr="000F4D26" w:rsidRDefault="00234B19" w:rsidP="00C74B74">
            <w:r w:rsidRPr="000F4D26">
              <w:t>16</w:t>
            </w:r>
          </w:p>
        </w:tc>
        <w:tc>
          <w:tcPr>
            <w:tcW w:w="479" w:type="dxa"/>
            <w:shd w:val="clear" w:color="auto" w:fill="auto"/>
          </w:tcPr>
          <w:p w:rsidR="00234B19" w:rsidRPr="000F4D26" w:rsidRDefault="00234B19" w:rsidP="00C74B74">
            <w:r w:rsidRPr="000F4D26">
              <w:t>17</w:t>
            </w:r>
          </w:p>
        </w:tc>
        <w:tc>
          <w:tcPr>
            <w:tcW w:w="479" w:type="dxa"/>
            <w:shd w:val="clear" w:color="auto" w:fill="auto"/>
          </w:tcPr>
          <w:p w:rsidR="00234B19" w:rsidRPr="000F4D26" w:rsidRDefault="00234B19" w:rsidP="00C74B74">
            <w:r w:rsidRPr="000F4D26">
              <w:t>18</w:t>
            </w:r>
          </w:p>
        </w:tc>
        <w:tc>
          <w:tcPr>
            <w:tcW w:w="479" w:type="dxa"/>
            <w:shd w:val="clear" w:color="auto" w:fill="auto"/>
          </w:tcPr>
          <w:p w:rsidR="00234B19" w:rsidRPr="000F4D26" w:rsidRDefault="00234B19" w:rsidP="00C74B74">
            <w:r w:rsidRPr="000F4D26">
              <w:t>19</w:t>
            </w:r>
          </w:p>
        </w:tc>
        <w:tc>
          <w:tcPr>
            <w:tcW w:w="479" w:type="dxa"/>
            <w:shd w:val="clear" w:color="auto" w:fill="auto"/>
          </w:tcPr>
          <w:p w:rsidR="00234B19" w:rsidRPr="000F4D26" w:rsidRDefault="00234B19" w:rsidP="00C74B74">
            <w:r w:rsidRPr="000F4D26">
              <w:t>20</w:t>
            </w:r>
          </w:p>
        </w:tc>
      </w:tr>
      <w:tr w:rsidR="00234B19" w:rsidRPr="000F4D26" w:rsidTr="00C74B74">
        <w:tc>
          <w:tcPr>
            <w:tcW w:w="478" w:type="dxa"/>
            <w:shd w:val="clear" w:color="auto" w:fill="auto"/>
          </w:tcPr>
          <w:p w:rsidR="00234B19" w:rsidRPr="000F4D26" w:rsidRDefault="00234B19" w:rsidP="00C74B74">
            <w:r w:rsidRPr="000F4D26">
              <w:t>Г</w:t>
            </w:r>
          </w:p>
        </w:tc>
        <w:tc>
          <w:tcPr>
            <w:tcW w:w="478" w:type="dxa"/>
            <w:shd w:val="clear" w:color="auto" w:fill="auto"/>
          </w:tcPr>
          <w:p w:rsidR="00234B19" w:rsidRPr="000F4D26" w:rsidRDefault="00234B19" w:rsidP="00C74B74">
            <w:r>
              <w:t>А</w:t>
            </w:r>
          </w:p>
        </w:tc>
        <w:tc>
          <w:tcPr>
            <w:tcW w:w="478" w:type="dxa"/>
            <w:shd w:val="clear" w:color="auto" w:fill="auto"/>
          </w:tcPr>
          <w:p w:rsidR="00234B19" w:rsidRPr="000F4D26" w:rsidRDefault="00234B19" w:rsidP="00C74B74">
            <w:r>
              <w:t>В</w:t>
            </w:r>
          </w:p>
        </w:tc>
        <w:tc>
          <w:tcPr>
            <w:tcW w:w="478" w:type="dxa"/>
            <w:shd w:val="clear" w:color="auto" w:fill="auto"/>
          </w:tcPr>
          <w:p w:rsidR="00234B19" w:rsidRPr="000F4D26" w:rsidRDefault="00234B19" w:rsidP="00C74B74">
            <w:r>
              <w:t>В</w:t>
            </w:r>
          </w:p>
        </w:tc>
        <w:tc>
          <w:tcPr>
            <w:tcW w:w="478" w:type="dxa"/>
            <w:shd w:val="clear" w:color="auto" w:fill="auto"/>
          </w:tcPr>
          <w:p w:rsidR="00234B19" w:rsidRPr="000F4D26" w:rsidRDefault="00234B19" w:rsidP="00C74B74">
            <w:r>
              <w:t>Г</w:t>
            </w:r>
          </w:p>
        </w:tc>
        <w:tc>
          <w:tcPr>
            <w:tcW w:w="478" w:type="dxa"/>
            <w:shd w:val="clear" w:color="auto" w:fill="auto"/>
          </w:tcPr>
          <w:p w:rsidR="00234B19" w:rsidRPr="000F4D26" w:rsidRDefault="00234B19" w:rsidP="00C74B74">
            <w:r>
              <w:t>Б</w:t>
            </w:r>
          </w:p>
        </w:tc>
        <w:tc>
          <w:tcPr>
            <w:tcW w:w="478" w:type="dxa"/>
            <w:shd w:val="clear" w:color="auto" w:fill="auto"/>
          </w:tcPr>
          <w:p w:rsidR="00234B19" w:rsidRPr="000F4D26" w:rsidRDefault="00234B19" w:rsidP="00C74B74">
            <w:r>
              <w:t>Б</w:t>
            </w:r>
          </w:p>
        </w:tc>
        <w:tc>
          <w:tcPr>
            <w:tcW w:w="478" w:type="dxa"/>
            <w:shd w:val="clear" w:color="auto" w:fill="auto"/>
          </w:tcPr>
          <w:p w:rsidR="00234B19" w:rsidRPr="000F4D26" w:rsidRDefault="00234B19" w:rsidP="00C74B74">
            <w:r>
              <w:t>В</w:t>
            </w:r>
          </w:p>
        </w:tc>
        <w:tc>
          <w:tcPr>
            <w:tcW w:w="478" w:type="dxa"/>
            <w:shd w:val="clear" w:color="auto" w:fill="auto"/>
          </w:tcPr>
          <w:p w:rsidR="00234B19" w:rsidRPr="000F4D26" w:rsidRDefault="00234B19" w:rsidP="00C74B74">
            <w:r>
              <w:t>В</w:t>
            </w:r>
          </w:p>
        </w:tc>
        <w:tc>
          <w:tcPr>
            <w:tcW w:w="479" w:type="dxa"/>
            <w:shd w:val="clear" w:color="auto" w:fill="auto"/>
          </w:tcPr>
          <w:p w:rsidR="00234B19" w:rsidRPr="000F4D26" w:rsidRDefault="00234B19" w:rsidP="00C74B74">
            <w:r>
              <w:t>А</w:t>
            </w:r>
          </w:p>
        </w:tc>
        <w:tc>
          <w:tcPr>
            <w:tcW w:w="479" w:type="dxa"/>
            <w:shd w:val="clear" w:color="auto" w:fill="auto"/>
          </w:tcPr>
          <w:p w:rsidR="00234B19" w:rsidRPr="000F4D26" w:rsidRDefault="00234B19" w:rsidP="00C74B74">
            <w:r>
              <w:t>В</w:t>
            </w:r>
          </w:p>
        </w:tc>
        <w:tc>
          <w:tcPr>
            <w:tcW w:w="479" w:type="dxa"/>
            <w:shd w:val="clear" w:color="auto" w:fill="auto"/>
          </w:tcPr>
          <w:p w:rsidR="00234B19" w:rsidRPr="000F4D26" w:rsidRDefault="00234B19" w:rsidP="00C74B74">
            <w:r>
              <w:t>Б</w:t>
            </w:r>
          </w:p>
        </w:tc>
        <w:tc>
          <w:tcPr>
            <w:tcW w:w="479" w:type="dxa"/>
            <w:shd w:val="clear" w:color="auto" w:fill="auto"/>
          </w:tcPr>
          <w:p w:rsidR="00234B19" w:rsidRPr="000F4D26" w:rsidRDefault="00234B19" w:rsidP="00C74B74">
            <w:r>
              <w:t>А</w:t>
            </w:r>
          </w:p>
        </w:tc>
        <w:tc>
          <w:tcPr>
            <w:tcW w:w="479" w:type="dxa"/>
            <w:shd w:val="clear" w:color="auto" w:fill="auto"/>
          </w:tcPr>
          <w:p w:rsidR="00234B19" w:rsidRPr="000F4D26" w:rsidRDefault="00234B19" w:rsidP="00C74B74">
            <w:r>
              <w:t>Г</w:t>
            </w:r>
          </w:p>
        </w:tc>
        <w:tc>
          <w:tcPr>
            <w:tcW w:w="479" w:type="dxa"/>
            <w:shd w:val="clear" w:color="auto" w:fill="auto"/>
          </w:tcPr>
          <w:p w:rsidR="00234B19" w:rsidRPr="000F4D26" w:rsidRDefault="00234B19" w:rsidP="00C74B74">
            <w:r>
              <w:t>А</w:t>
            </w:r>
          </w:p>
        </w:tc>
        <w:tc>
          <w:tcPr>
            <w:tcW w:w="479" w:type="dxa"/>
            <w:shd w:val="clear" w:color="auto" w:fill="auto"/>
          </w:tcPr>
          <w:p w:rsidR="00234B19" w:rsidRPr="000F4D26" w:rsidRDefault="00234B19" w:rsidP="00C74B74">
            <w:r>
              <w:t>Б</w:t>
            </w:r>
          </w:p>
        </w:tc>
        <w:tc>
          <w:tcPr>
            <w:tcW w:w="479" w:type="dxa"/>
            <w:shd w:val="clear" w:color="auto" w:fill="auto"/>
          </w:tcPr>
          <w:p w:rsidR="00234B19" w:rsidRPr="000F4D26" w:rsidRDefault="00234B19" w:rsidP="00C74B74">
            <w:r>
              <w:t>В</w:t>
            </w:r>
          </w:p>
        </w:tc>
        <w:tc>
          <w:tcPr>
            <w:tcW w:w="479" w:type="dxa"/>
            <w:shd w:val="clear" w:color="auto" w:fill="auto"/>
          </w:tcPr>
          <w:p w:rsidR="00234B19" w:rsidRPr="000F4D26" w:rsidRDefault="00234B19" w:rsidP="00C74B74">
            <w:r>
              <w:t>А</w:t>
            </w:r>
          </w:p>
        </w:tc>
        <w:tc>
          <w:tcPr>
            <w:tcW w:w="479" w:type="dxa"/>
            <w:shd w:val="clear" w:color="auto" w:fill="auto"/>
          </w:tcPr>
          <w:p w:rsidR="00234B19" w:rsidRPr="000F4D26" w:rsidRDefault="00234B19" w:rsidP="00C74B74">
            <w:r>
              <w:t>А</w:t>
            </w:r>
          </w:p>
        </w:tc>
        <w:tc>
          <w:tcPr>
            <w:tcW w:w="479" w:type="dxa"/>
            <w:shd w:val="clear" w:color="auto" w:fill="auto"/>
          </w:tcPr>
          <w:p w:rsidR="00234B19" w:rsidRPr="000F4D26" w:rsidRDefault="00234B19" w:rsidP="00C74B74">
            <w:r>
              <w:t>В</w:t>
            </w:r>
          </w:p>
        </w:tc>
      </w:tr>
    </w:tbl>
    <w:p w:rsidR="00234B19" w:rsidRDefault="00234B19" w:rsidP="00234B19">
      <w:pPr>
        <w:ind w:left="360" w:firstLine="348"/>
      </w:pPr>
    </w:p>
    <w:p w:rsidR="00234B19" w:rsidRPr="000F4D26" w:rsidRDefault="00234B19" w:rsidP="00234B19">
      <w:pPr>
        <w:ind w:left="360" w:firstLine="348"/>
      </w:pPr>
      <w:r w:rsidRPr="000F4D26">
        <w:t>За каждый правильный ответ на вопросы с 21-го по 30-й – 2 балла.</w:t>
      </w:r>
    </w:p>
    <w:p w:rsidR="00234B19" w:rsidRPr="000F4D26" w:rsidRDefault="00234B19" w:rsidP="00234B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1347"/>
        <w:gridCol w:w="918"/>
        <w:gridCol w:w="832"/>
        <w:gridCol w:w="832"/>
        <w:gridCol w:w="832"/>
        <w:gridCol w:w="832"/>
        <w:gridCol w:w="832"/>
        <w:gridCol w:w="832"/>
      </w:tblGrid>
      <w:tr w:rsidR="007A113E" w:rsidRPr="000F4D26" w:rsidTr="00C74B74">
        <w:tc>
          <w:tcPr>
            <w:tcW w:w="730" w:type="dxa"/>
            <w:shd w:val="clear" w:color="auto" w:fill="auto"/>
          </w:tcPr>
          <w:p w:rsidR="007A113E" w:rsidRPr="000F4D26" w:rsidRDefault="007A113E" w:rsidP="00C74B74">
            <w:r w:rsidRPr="000F4D26">
              <w:t>21</w:t>
            </w:r>
          </w:p>
        </w:tc>
        <w:tc>
          <w:tcPr>
            <w:tcW w:w="1347" w:type="dxa"/>
            <w:shd w:val="clear" w:color="auto" w:fill="auto"/>
          </w:tcPr>
          <w:p w:rsidR="007A113E" w:rsidRPr="000F4D26" w:rsidRDefault="007A113E" w:rsidP="00C74B74">
            <w:r w:rsidRPr="000F4D26">
              <w:t>22</w:t>
            </w:r>
          </w:p>
        </w:tc>
        <w:tc>
          <w:tcPr>
            <w:tcW w:w="918" w:type="dxa"/>
            <w:shd w:val="clear" w:color="auto" w:fill="auto"/>
          </w:tcPr>
          <w:p w:rsidR="007A113E" w:rsidRPr="000F4D26" w:rsidRDefault="007A113E" w:rsidP="00C74B74">
            <w:r w:rsidRPr="000F4D26">
              <w:t>23</w:t>
            </w:r>
          </w:p>
        </w:tc>
        <w:tc>
          <w:tcPr>
            <w:tcW w:w="832" w:type="dxa"/>
            <w:shd w:val="clear" w:color="auto" w:fill="auto"/>
          </w:tcPr>
          <w:p w:rsidR="007A113E" w:rsidRPr="000F4D26" w:rsidRDefault="007A113E" w:rsidP="00C74B74">
            <w:r w:rsidRPr="000F4D26">
              <w:t>24</w:t>
            </w:r>
          </w:p>
        </w:tc>
        <w:tc>
          <w:tcPr>
            <w:tcW w:w="832" w:type="dxa"/>
            <w:shd w:val="clear" w:color="auto" w:fill="auto"/>
          </w:tcPr>
          <w:p w:rsidR="007A113E" w:rsidRPr="000F4D26" w:rsidRDefault="007A113E" w:rsidP="00C74B74">
            <w:r w:rsidRPr="000F4D26">
              <w:t>25</w:t>
            </w:r>
          </w:p>
        </w:tc>
        <w:tc>
          <w:tcPr>
            <w:tcW w:w="832" w:type="dxa"/>
            <w:shd w:val="clear" w:color="auto" w:fill="auto"/>
          </w:tcPr>
          <w:p w:rsidR="007A113E" w:rsidRPr="000F4D26" w:rsidRDefault="007A113E" w:rsidP="00C74B74">
            <w:r w:rsidRPr="000F4D26">
              <w:t>26</w:t>
            </w:r>
          </w:p>
        </w:tc>
        <w:tc>
          <w:tcPr>
            <w:tcW w:w="832" w:type="dxa"/>
            <w:shd w:val="clear" w:color="auto" w:fill="auto"/>
          </w:tcPr>
          <w:p w:rsidR="007A113E" w:rsidRPr="000F4D26" w:rsidRDefault="007A113E" w:rsidP="00C74B74">
            <w:r w:rsidRPr="000F4D26">
              <w:t>27</w:t>
            </w:r>
          </w:p>
        </w:tc>
        <w:tc>
          <w:tcPr>
            <w:tcW w:w="832" w:type="dxa"/>
            <w:shd w:val="clear" w:color="auto" w:fill="auto"/>
          </w:tcPr>
          <w:p w:rsidR="007A113E" w:rsidRPr="000F4D26" w:rsidRDefault="007A113E" w:rsidP="00C74B74">
            <w:r w:rsidRPr="000F4D26">
              <w:t>28</w:t>
            </w:r>
          </w:p>
        </w:tc>
        <w:tc>
          <w:tcPr>
            <w:tcW w:w="832" w:type="dxa"/>
            <w:shd w:val="clear" w:color="auto" w:fill="auto"/>
          </w:tcPr>
          <w:p w:rsidR="007A113E" w:rsidRPr="000F4D26" w:rsidRDefault="007A113E" w:rsidP="00C74B74">
            <w:r w:rsidRPr="000F4D26">
              <w:t>29</w:t>
            </w:r>
          </w:p>
        </w:tc>
      </w:tr>
      <w:tr w:rsidR="007A113E" w:rsidRPr="000F4D26" w:rsidTr="00C74B74">
        <w:tc>
          <w:tcPr>
            <w:tcW w:w="730" w:type="dxa"/>
            <w:shd w:val="clear" w:color="auto" w:fill="auto"/>
          </w:tcPr>
          <w:p w:rsidR="007A113E" w:rsidRPr="000F4D26" w:rsidRDefault="007A113E" w:rsidP="00C74B74">
            <w:r>
              <w:t>А</w:t>
            </w:r>
            <w:proofErr w:type="gramStart"/>
            <w:r>
              <w:t>,В</w:t>
            </w:r>
            <w:proofErr w:type="gramEnd"/>
          </w:p>
        </w:tc>
        <w:tc>
          <w:tcPr>
            <w:tcW w:w="1347" w:type="dxa"/>
            <w:shd w:val="clear" w:color="auto" w:fill="auto"/>
          </w:tcPr>
          <w:p w:rsidR="007A113E" w:rsidRPr="00382A1F" w:rsidRDefault="007A113E" w:rsidP="00C74B74">
            <w:pPr>
              <w:rPr>
                <w:sz w:val="20"/>
                <w:szCs w:val="20"/>
              </w:rPr>
            </w:pPr>
            <w:r w:rsidRPr="00382A1F">
              <w:rPr>
                <w:sz w:val="20"/>
                <w:szCs w:val="20"/>
              </w:rPr>
              <w:t xml:space="preserve">Санкт-Петербург; Ростов-на-Дону; </w:t>
            </w:r>
          </w:p>
          <w:p w:rsidR="007A113E" w:rsidRPr="000F4D26" w:rsidRDefault="007A113E" w:rsidP="00C74B74">
            <w:r w:rsidRPr="00382A1F">
              <w:rPr>
                <w:sz w:val="20"/>
                <w:szCs w:val="20"/>
              </w:rPr>
              <w:t>Санкт-Петербург; Новосибирск</w:t>
            </w:r>
          </w:p>
        </w:tc>
        <w:tc>
          <w:tcPr>
            <w:tcW w:w="918" w:type="dxa"/>
            <w:shd w:val="clear" w:color="auto" w:fill="auto"/>
          </w:tcPr>
          <w:p w:rsidR="007A113E" w:rsidRPr="00382A1F" w:rsidRDefault="007A113E" w:rsidP="00C74B74">
            <w:pPr>
              <w:pStyle w:val="a3"/>
              <w:rPr>
                <w:sz w:val="20"/>
                <w:szCs w:val="20"/>
              </w:rPr>
            </w:pPr>
            <w:proofErr w:type="spellStart"/>
            <w:proofErr w:type="gramStart"/>
            <w:r w:rsidRPr="00382A1F">
              <w:rPr>
                <w:sz w:val="20"/>
                <w:szCs w:val="20"/>
              </w:rPr>
              <w:t>Новоси-бирская</w:t>
            </w:r>
            <w:proofErr w:type="spellEnd"/>
            <w:proofErr w:type="gramEnd"/>
            <w:r w:rsidRPr="00382A1F">
              <w:rPr>
                <w:sz w:val="20"/>
                <w:szCs w:val="20"/>
              </w:rPr>
              <w:t xml:space="preserve"> область</w:t>
            </w:r>
          </w:p>
          <w:p w:rsidR="007A113E" w:rsidRPr="000F4D26" w:rsidRDefault="007A113E" w:rsidP="00C74B74"/>
        </w:tc>
        <w:tc>
          <w:tcPr>
            <w:tcW w:w="832" w:type="dxa"/>
            <w:shd w:val="clear" w:color="auto" w:fill="auto"/>
          </w:tcPr>
          <w:p w:rsidR="007A113E" w:rsidRPr="000F4D26" w:rsidRDefault="007A113E" w:rsidP="00C74B74">
            <w:r>
              <w:t>А-3, Б-4, В-1, Г-2</w:t>
            </w:r>
          </w:p>
        </w:tc>
        <w:tc>
          <w:tcPr>
            <w:tcW w:w="832" w:type="dxa"/>
            <w:shd w:val="clear" w:color="auto" w:fill="auto"/>
          </w:tcPr>
          <w:p w:rsidR="007A113E" w:rsidRPr="00382A1F" w:rsidRDefault="007A113E" w:rsidP="00C74B74">
            <w:pPr>
              <w:rPr>
                <w:sz w:val="20"/>
                <w:szCs w:val="20"/>
              </w:rPr>
            </w:pPr>
            <w:r w:rsidRPr="00382A1F">
              <w:rPr>
                <w:sz w:val="20"/>
                <w:szCs w:val="20"/>
              </w:rPr>
              <w:t>Байкал</w:t>
            </w:r>
          </w:p>
        </w:tc>
        <w:tc>
          <w:tcPr>
            <w:tcW w:w="832" w:type="dxa"/>
            <w:shd w:val="clear" w:color="auto" w:fill="auto"/>
          </w:tcPr>
          <w:p w:rsidR="007A113E" w:rsidRPr="000F4D26" w:rsidRDefault="007A113E" w:rsidP="00C74B74">
            <w:r>
              <w:t>А</w:t>
            </w:r>
            <w:proofErr w:type="gramStart"/>
            <w:r>
              <w:t>,В</w:t>
            </w:r>
            <w:proofErr w:type="gramEnd"/>
          </w:p>
        </w:tc>
        <w:tc>
          <w:tcPr>
            <w:tcW w:w="832" w:type="dxa"/>
            <w:shd w:val="clear" w:color="auto" w:fill="auto"/>
          </w:tcPr>
          <w:p w:rsidR="007A113E" w:rsidRPr="000F4D26" w:rsidRDefault="007A113E" w:rsidP="00C74B74">
            <w:r>
              <w:t>А</w:t>
            </w:r>
          </w:p>
        </w:tc>
        <w:tc>
          <w:tcPr>
            <w:tcW w:w="832" w:type="dxa"/>
            <w:shd w:val="clear" w:color="auto" w:fill="auto"/>
          </w:tcPr>
          <w:p w:rsidR="007A113E" w:rsidRPr="000F4D26" w:rsidRDefault="007A113E" w:rsidP="00C74B74">
            <w:r>
              <w:t>Б</w:t>
            </w:r>
          </w:p>
        </w:tc>
        <w:tc>
          <w:tcPr>
            <w:tcW w:w="832" w:type="dxa"/>
            <w:shd w:val="clear" w:color="auto" w:fill="auto"/>
          </w:tcPr>
          <w:p w:rsidR="007A113E" w:rsidRPr="000F4D26" w:rsidRDefault="007A113E" w:rsidP="00C74B74">
            <w:r>
              <w:t>Г</w:t>
            </w:r>
          </w:p>
        </w:tc>
      </w:tr>
    </w:tbl>
    <w:p w:rsidR="00234B19" w:rsidRDefault="00234B19" w:rsidP="00234B19">
      <w:pPr>
        <w:ind w:firstLine="708"/>
      </w:pPr>
    </w:p>
    <w:p w:rsidR="00234B19" w:rsidRPr="000F4D26" w:rsidRDefault="00234B19" w:rsidP="00234B19">
      <w:pPr>
        <w:ind w:firstLine="708"/>
      </w:pPr>
      <w:r w:rsidRPr="000F4D26">
        <w:t xml:space="preserve">Общая максимальная сумма баллов за выполнение заданий первой части – </w:t>
      </w:r>
      <w:r w:rsidR="007A113E">
        <w:t>38</w:t>
      </w:r>
      <w:r w:rsidRPr="000F4D26">
        <w:t xml:space="preserve"> баллов.</w:t>
      </w:r>
    </w:p>
    <w:p w:rsidR="00234B19" w:rsidRPr="000F4D26" w:rsidRDefault="00234B19" w:rsidP="00234B19"/>
    <w:p w:rsidR="00234B19" w:rsidRPr="000F4D26" w:rsidRDefault="00234B19" w:rsidP="00234B19">
      <w:pPr>
        <w:jc w:val="center"/>
        <w:rPr>
          <w:b/>
        </w:rPr>
      </w:pPr>
      <w:r w:rsidRPr="000F4D26">
        <w:rPr>
          <w:b/>
        </w:rPr>
        <w:t>Час</w:t>
      </w:r>
      <w:r>
        <w:rPr>
          <w:b/>
        </w:rPr>
        <w:t>ть 2</w:t>
      </w:r>
    </w:p>
    <w:p w:rsidR="00234B19" w:rsidRPr="000F4D26" w:rsidRDefault="00234B19" w:rsidP="00234B19">
      <w:pPr>
        <w:rPr>
          <w:b/>
        </w:rPr>
      </w:pPr>
    </w:p>
    <w:p w:rsidR="00234B19" w:rsidRPr="000F4D26" w:rsidRDefault="00234B19" w:rsidP="00234B19">
      <w:pPr>
        <w:ind w:left="360" w:firstLine="348"/>
      </w:pPr>
      <w:r w:rsidRPr="000F4D26">
        <w:t>Комментарий к оцениванию: Общая максимальная сумма баллов за выполнение заданий второй части – 60 баллов.</w:t>
      </w:r>
    </w:p>
    <w:p w:rsidR="00234B19" w:rsidRPr="000F4D26" w:rsidRDefault="00234B19" w:rsidP="00234B19">
      <w:pPr>
        <w:ind w:left="360" w:firstLine="348"/>
      </w:pPr>
    </w:p>
    <w:p w:rsidR="00234B19" w:rsidRDefault="00234B19" w:rsidP="00234B19">
      <w:pPr>
        <w:ind w:firstLine="360"/>
      </w:pPr>
      <w:r w:rsidRPr="000F4D26">
        <w:rPr>
          <w:i/>
        </w:rPr>
        <w:t>Задание 1.</w:t>
      </w:r>
      <w:r w:rsidRPr="000F4D26">
        <w:t xml:space="preserve"> Максимальное количество баллов – 15.</w:t>
      </w:r>
    </w:p>
    <w:p w:rsidR="00234B19" w:rsidRPr="000F4D26" w:rsidRDefault="00234B19" w:rsidP="00234B19">
      <w:pPr>
        <w:ind w:firstLine="360"/>
      </w:pPr>
    </w:p>
    <w:p w:rsidR="00234B19" w:rsidRPr="004D22E1" w:rsidRDefault="00234B19" w:rsidP="00234B19">
      <w:pPr>
        <w:pStyle w:val="a4"/>
        <w:spacing w:line="204" w:lineRule="auto"/>
        <w:jc w:val="both"/>
        <w:rPr>
          <w:rFonts w:ascii="Times New Roman" w:eastAsia="Georgia" w:hAnsi="Times New Roman" w:cs="Georgia"/>
          <w:iCs/>
          <w:sz w:val="24"/>
          <w:szCs w:val="24"/>
        </w:rPr>
      </w:pPr>
      <w:r w:rsidRPr="004D22E1">
        <w:rPr>
          <w:rFonts w:ascii="Times New Roman" w:eastAsia="Times New Roman" w:hAnsi="Times New Roman"/>
          <w:iCs/>
          <w:sz w:val="24"/>
          <w:szCs w:val="24"/>
        </w:rPr>
        <w:t>1</w:t>
      </w:r>
      <w:r w:rsidRPr="004D22E1">
        <w:rPr>
          <w:rFonts w:ascii="Times New Roman" w:eastAsia="Georgia" w:hAnsi="Times New Roman" w:cs="Georgia"/>
          <w:iCs/>
          <w:sz w:val="24"/>
          <w:szCs w:val="24"/>
        </w:rPr>
        <w:t>) Это регион, который обладает собственной ресурсной базой (Кузнецкий угольный бассейн(3б.), поэтому сырьем могут быть отходы ко</w:t>
      </w:r>
      <w:r>
        <w:rPr>
          <w:rFonts w:ascii="Times New Roman" w:eastAsia="Georgia" w:hAnsi="Times New Roman" w:cs="Georgia"/>
          <w:iCs/>
          <w:sz w:val="24"/>
          <w:szCs w:val="24"/>
        </w:rPr>
        <w:t>ксохимического производства(2.5</w:t>
      </w:r>
      <w:r w:rsidRPr="004D22E1">
        <w:rPr>
          <w:rFonts w:ascii="Times New Roman" w:eastAsia="Georgia" w:hAnsi="Times New Roman" w:cs="Georgia"/>
          <w:iCs/>
          <w:sz w:val="24"/>
          <w:szCs w:val="24"/>
        </w:rPr>
        <w:t xml:space="preserve">б.). На  карте видно, что </w:t>
      </w:r>
      <w:r>
        <w:rPr>
          <w:rFonts w:ascii="Times New Roman" w:eastAsia="Georgia" w:hAnsi="Times New Roman" w:cs="Georgia"/>
          <w:iCs/>
          <w:sz w:val="24"/>
          <w:szCs w:val="24"/>
        </w:rPr>
        <w:t xml:space="preserve">здесь </w:t>
      </w:r>
      <w:r w:rsidRPr="004D22E1">
        <w:rPr>
          <w:rFonts w:ascii="Times New Roman" w:eastAsia="Georgia" w:hAnsi="Times New Roman" w:cs="Georgia"/>
          <w:iCs/>
          <w:sz w:val="24"/>
          <w:szCs w:val="24"/>
        </w:rPr>
        <w:t>проходит газопровод(3б.) из других регионов Западной Сибири(2.5</w:t>
      </w:r>
      <w:r>
        <w:rPr>
          <w:rFonts w:ascii="Times New Roman" w:eastAsia="Georgia" w:hAnsi="Times New Roman" w:cs="Georgia"/>
          <w:iCs/>
          <w:sz w:val="24"/>
          <w:szCs w:val="24"/>
        </w:rPr>
        <w:t>б.</w:t>
      </w:r>
      <w:r w:rsidRPr="004D22E1">
        <w:rPr>
          <w:rFonts w:ascii="Times New Roman" w:eastAsia="Georgia" w:hAnsi="Times New Roman" w:cs="Georgia"/>
          <w:iCs/>
          <w:sz w:val="24"/>
          <w:szCs w:val="24"/>
        </w:rPr>
        <w:t>).</w:t>
      </w:r>
    </w:p>
    <w:p w:rsidR="00234B19" w:rsidRPr="004D22E1" w:rsidRDefault="00234B19" w:rsidP="00234B19">
      <w:pPr>
        <w:pStyle w:val="a4"/>
        <w:spacing w:line="204" w:lineRule="auto"/>
        <w:ind w:left="11"/>
        <w:jc w:val="both"/>
        <w:rPr>
          <w:rFonts w:ascii="Times New Roman" w:eastAsia="Georgia" w:hAnsi="Times New Roman" w:cs="Georgia"/>
          <w:iCs/>
          <w:sz w:val="24"/>
          <w:szCs w:val="24"/>
        </w:rPr>
      </w:pPr>
      <w:r w:rsidRPr="004D22E1">
        <w:rPr>
          <w:rFonts w:ascii="Times New Roman" w:eastAsia="Georgia" w:hAnsi="Times New Roman" w:cs="Georgia"/>
          <w:iCs/>
          <w:sz w:val="24"/>
          <w:szCs w:val="24"/>
        </w:rPr>
        <w:t>2) Так же способствовать развитию будет потребительский фактор</w:t>
      </w:r>
      <w:r>
        <w:rPr>
          <w:rFonts w:ascii="Times New Roman" w:eastAsia="Georgia" w:hAnsi="Times New Roman" w:cs="Georgia"/>
          <w:iCs/>
          <w:sz w:val="24"/>
          <w:szCs w:val="24"/>
        </w:rPr>
        <w:t xml:space="preserve"> </w:t>
      </w:r>
      <w:r w:rsidRPr="004D22E1">
        <w:rPr>
          <w:rFonts w:ascii="Times New Roman" w:eastAsia="Georgia" w:hAnsi="Times New Roman" w:cs="Georgia"/>
          <w:iCs/>
          <w:sz w:val="24"/>
          <w:szCs w:val="24"/>
        </w:rPr>
        <w:t>(1</w:t>
      </w:r>
      <w:r>
        <w:rPr>
          <w:rFonts w:ascii="Times New Roman" w:eastAsia="Georgia" w:hAnsi="Times New Roman" w:cs="Georgia"/>
          <w:iCs/>
          <w:sz w:val="24"/>
          <w:szCs w:val="24"/>
        </w:rPr>
        <w:t>б.</w:t>
      </w:r>
      <w:r w:rsidRPr="004D22E1">
        <w:rPr>
          <w:rFonts w:ascii="Times New Roman" w:eastAsia="Georgia" w:hAnsi="Times New Roman" w:cs="Georgia"/>
          <w:iCs/>
          <w:sz w:val="24"/>
          <w:szCs w:val="24"/>
        </w:rPr>
        <w:t>), так как юг Западной Сибири – важный сельскохозяйственный район</w:t>
      </w:r>
      <w:r>
        <w:rPr>
          <w:rFonts w:ascii="Times New Roman" w:eastAsia="Georgia" w:hAnsi="Times New Roman" w:cs="Georgia"/>
          <w:iCs/>
          <w:sz w:val="24"/>
          <w:szCs w:val="24"/>
        </w:rPr>
        <w:t xml:space="preserve"> </w:t>
      </w:r>
      <w:r w:rsidRPr="004D22E1">
        <w:rPr>
          <w:rFonts w:ascii="Times New Roman" w:eastAsia="Georgia" w:hAnsi="Times New Roman" w:cs="Georgia"/>
          <w:iCs/>
          <w:sz w:val="24"/>
          <w:szCs w:val="24"/>
        </w:rPr>
        <w:t>(3</w:t>
      </w:r>
      <w:r>
        <w:rPr>
          <w:rFonts w:ascii="Times New Roman" w:eastAsia="Georgia" w:hAnsi="Times New Roman" w:cs="Georgia"/>
          <w:iCs/>
          <w:sz w:val="24"/>
          <w:szCs w:val="24"/>
        </w:rPr>
        <w:t>б.</w:t>
      </w:r>
      <w:r w:rsidRPr="004D22E1">
        <w:rPr>
          <w:rFonts w:ascii="Times New Roman" w:eastAsia="Georgia" w:hAnsi="Times New Roman" w:cs="Georgia"/>
          <w:iCs/>
          <w:sz w:val="24"/>
          <w:szCs w:val="24"/>
        </w:rPr>
        <w:t>)</w:t>
      </w:r>
    </w:p>
    <w:p w:rsidR="00234B19" w:rsidRPr="000F4D26" w:rsidRDefault="00234B19" w:rsidP="00234B19">
      <w:pPr>
        <w:ind w:firstLine="360"/>
      </w:pPr>
    </w:p>
    <w:p w:rsidR="00234B19" w:rsidRPr="000F4D26" w:rsidRDefault="00234B19" w:rsidP="00234B19">
      <w:pPr>
        <w:ind w:firstLine="360"/>
      </w:pPr>
      <w:r w:rsidRPr="000F4D26">
        <w:rPr>
          <w:i/>
        </w:rPr>
        <w:t>Задание 2.</w:t>
      </w:r>
      <w:r w:rsidRPr="000F4D26">
        <w:t xml:space="preserve"> Максимальное количество баллов – 15.</w:t>
      </w:r>
    </w:p>
    <w:p w:rsidR="00234B19" w:rsidRDefault="00234B19" w:rsidP="00234B19">
      <w:r>
        <w:t>    </w:t>
      </w:r>
    </w:p>
    <w:p w:rsidR="00234B19" w:rsidRDefault="00234B19" w:rsidP="00234B19">
      <w:pPr>
        <w:ind w:firstLine="360"/>
      </w:pPr>
      <w:r>
        <w:t xml:space="preserve">По 2.5 балла за каждую верно указанную последовательно стадию и продукцию.  </w:t>
      </w:r>
    </w:p>
    <w:p w:rsidR="00234B19" w:rsidRDefault="00234B19" w:rsidP="00234B19">
      <w:r>
        <w:t>По 1 баллу, за указанные центры: Шуя, Иваново, Тверь, Барнаул, Ярославль (в сумме 5).</w:t>
      </w:r>
    </w:p>
    <w:p w:rsidR="00234B19" w:rsidRDefault="00234B19" w:rsidP="00234B19"/>
    <w:tbl>
      <w:tblPr>
        <w:tblW w:w="0" w:type="auto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662"/>
        <w:gridCol w:w="570"/>
        <w:gridCol w:w="1711"/>
        <w:gridCol w:w="570"/>
        <w:gridCol w:w="1711"/>
        <w:gridCol w:w="570"/>
        <w:gridCol w:w="1711"/>
      </w:tblGrid>
      <w:tr w:rsidR="00234B19" w:rsidRPr="00450195" w:rsidTr="00C74B74">
        <w:tc>
          <w:tcPr>
            <w:tcW w:w="2662" w:type="dxa"/>
          </w:tcPr>
          <w:p w:rsidR="00234B19" w:rsidRPr="00450195" w:rsidRDefault="00234B19" w:rsidP="00C74B74">
            <w:pPr>
              <w:snapToGrid w:val="0"/>
              <w:jc w:val="center"/>
              <w:rPr>
                <w:sz w:val="17"/>
                <w:szCs w:val="17"/>
              </w:rPr>
            </w:pPr>
            <w:r w:rsidRPr="00450195">
              <w:rPr>
                <w:sz w:val="17"/>
                <w:szCs w:val="17"/>
              </w:rPr>
              <w:t>первичная обработка</w:t>
            </w:r>
          </w:p>
        </w:tc>
        <w:tc>
          <w:tcPr>
            <w:tcW w:w="570" w:type="dxa"/>
            <w:vAlign w:val="bottom"/>
          </w:tcPr>
          <w:p w:rsidR="00234B19" w:rsidRPr="00450195" w:rsidRDefault="00234B19" w:rsidP="00C74B74">
            <w:pPr>
              <w:snapToGrid w:val="0"/>
              <w:jc w:val="center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drawing>
                <wp:inline distT="0" distB="0" distL="0" distR="0" wp14:anchorId="3B940381" wp14:editId="38573871">
                  <wp:extent cx="222250" cy="114300"/>
                  <wp:effectExtent l="0" t="0" r="635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dxa"/>
          </w:tcPr>
          <w:p w:rsidR="00234B19" w:rsidRPr="00450195" w:rsidRDefault="00234B19" w:rsidP="00C74B74">
            <w:pPr>
              <w:snapToGrid w:val="0"/>
              <w:jc w:val="center"/>
              <w:rPr>
                <w:sz w:val="17"/>
                <w:szCs w:val="17"/>
              </w:rPr>
            </w:pPr>
            <w:r w:rsidRPr="00450195">
              <w:rPr>
                <w:sz w:val="17"/>
                <w:szCs w:val="17"/>
              </w:rPr>
              <w:t>прядение</w:t>
            </w:r>
          </w:p>
        </w:tc>
        <w:tc>
          <w:tcPr>
            <w:tcW w:w="570" w:type="dxa"/>
          </w:tcPr>
          <w:p w:rsidR="00234B19" w:rsidRPr="00450195" w:rsidRDefault="00234B19" w:rsidP="00C74B74">
            <w:pPr>
              <w:snapToGrid w:val="0"/>
              <w:jc w:val="center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drawing>
                <wp:inline distT="0" distB="0" distL="0" distR="0" wp14:anchorId="051D12F5" wp14:editId="476CF48E">
                  <wp:extent cx="222250" cy="114300"/>
                  <wp:effectExtent l="0" t="0" r="635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dxa"/>
          </w:tcPr>
          <w:p w:rsidR="00234B19" w:rsidRPr="00450195" w:rsidRDefault="00234B19" w:rsidP="00C74B74">
            <w:pPr>
              <w:snapToGrid w:val="0"/>
              <w:jc w:val="center"/>
              <w:rPr>
                <w:sz w:val="17"/>
                <w:szCs w:val="17"/>
              </w:rPr>
            </w:pPr>
            <w:r w:rsidRPr="00450195">
              <w:rPr>
                <w:sz w:val="17"/>
                <w:szCs w:val="17"/>
              </w:rPr>
              <w:t>ткачество</w:t>
            </w:r>
          </w:p>
        </w:tc>
        <w:tc>
          <w:tcPr>
            <w:tcW w:w="570" w:type="dxa"/>
          </w:tcPr>
          <w:p w:rsidR="00234B19" w:rsidRPr="00450195" w:rsidRDefault="00234B19" w:rsidP="00C74B74">
            <w:pPr>
              <w:snapToGrid w:val="0"/>
              <w:jc w:val="center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drawing>
                <wp:inline distT="0" distB="0" distL="0" distR="0" wp14:anchorId="39EEC43A" wp14:editId="17EABA57">
                  <wp:extent cx="222250" cy="114300"/>
                  <wp:effectExtent l="0" t="0" r="635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dxa"/>
          </w:tcPr>
          <w:p w:rsidR="00234B19" w:rsidRPr="00450195" w:rsidRDefault="00234B19" w:rsidP="00C74B74">
            <w:pPr>
              <w:snapToGrid w:val="0"/>
              <w:jc w:val="center"/>
              <w:rPr>
                <w:sz w:val="17"/>
                <w:szCs w:val="17"/>
              </w:rPr>
            </w:pPr>
            <w:r w:rsidRPr="00450195">
              <w:rPr>
                <w:sz w:val="17"/>
                <w:szCs w:val="17"/>
              </w:rPr>
              <w:t>отделка</w:t>
            </w:r>
          </w:p>
        </w:tc>
      </w:tr>
      <w:tr w:rsidR="00234B19" w:rsidRPr="00450195" w:rsidTr="00C74B74">
        <w:tc>
          <w:tcPr>
            <w:tcW w:w="2662" w:type="dxa"/>
          </w:tcPr>
          <w:p w:rsidR="00234B19" w:rsidRPr="00450195" w:rsidRDefault="00234B19" w:rsidP="00C74B74">
            <w:pPr>
              <w:snapToGrid w:val="0"/>
              <w:jc w:val="center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drawing>
                <wp:inline distT="0" distB="0" distL="0" distR="0" wp14:anchorId="22FB6A35" wp14:editId="22263B7D">
                  <wp:extent cx="107950" cy="203200"/>
                  <wp:effectExtent l="0" t="0" r="635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203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</w:tcPr>
          <w:p w:rsidR="00234B19" w:rsidRPr="00450195" w:rsidRDefault="00234B19" w:rsidP="00C74B74">
            <w:pPr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711" w:type="dxa"/>
          </w:tcPr>
          <w:p w:rsidR="00234B19" w:rsidRPr="00450195" w:rsidRDefault="00234B19" w:rsidP="00C74B74">
            <w:pPr>
              <w:snapToGrid w:val="0"/>
              <w:jc w:val="center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drawing>
                <wp:inline distT="0" distB="0" distL="0" distR="0" wp14:anchorId="2FC4E1C9" wp14:editId="2F16986A">
                  <wp:extent cx="107950" cy="203200"/>
                  <wp:effectExtent l="0" t="0" r="635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203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</w:tcPr>
          <w:p w:rsidR="00234B19" w:rsidRPr="00450195" w:rsidRDefault="00234B19" w:rsidP="00C74B74">
            <w:pPr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711" w:type="dxa"/>
          </w:tcPr>
          <w:p w:rsidR="00234B19" w:rsidRPr="00450195" w:rsidRDefault="00234B19" w:rsidP="00C74B74">
            <w:pPr>
              <w:snapToGrid w:val="0"/>
              <w:jc w:val="center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drawing>
                <wp:inline distT="0" distB="0" distL="0" distR="0" wp14:anchorId="10E1DD6C" wp14:editId="43F83394">
                  <wp:extent cx="107950" cy="203200"/>
                  <wp:effectExtent l="0" t="0" r="635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203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</w:tcPr>
          <w:p w:rsidR="00234B19" w:rsidRPr="00450195" w:rsidRDefault="00234B19" w:rsidP="00C74B74">
            <w:pPr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711" w:type="dxa"/>
          </w:tcPr>
          <w:p w:rsidR="00234B19" w:rsidRPr="00450195" w:rsidRDefault="00234B19" w:rsidP="00C74B74">
            <w:pPr>
              <w:snapToGrid w:val="0"/>
              <w:jc w:val="center"/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drawing>
                <wp:inline distT="0" distB="0" distL="0" distR="0" wp14:anchorId="23DF8936" wp14:editId="519FAB4B">
                  <wp:extent cx="107950" cy="203200"/>
                  <wp:effectExtent l="0" t="0" r="635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203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B19" w:rsidRPr="00450195" w:rsidTr="00C74B74">
        <w:tc>
          <w:tcPr>
            <w:tcW w:w="2662" w:type="dxa"/>
          </w:tcPr>
          <w:p w:rsidR="00234B19" w:rsidRPr="00450195" w:rsidRDefault="00234B19" w:rsidP="00C74B74">
            <w:pPr>
              <w:snapToGrid w:val="0"/>
              <w:jc w:val="center"/>
              <w:rPr>
                <w:sz w:val="17"/>
                <w:szCs w:val="17"/>
              </w:rPr>
            </w:pPr>
            <w:r w:rsidRPr="00450195">
              <w:rPr>
                <w:sz w:val="17"/>
                <w:szCs w:val="17"/>
              </w:rPr>
              <w:t>волокно</w:t>
            </w:r>
          </w:p>
        </w:tc>
        <w:tc>
          <w:tcPr>
            <w:tcW w:w="570" w:type="dxa"/>
          </w:tcPr>
          <w:p w:rsidR="00234B19" w:rsidRPr="00450195" w:rsidRDefault="00234B19" w:rsidP="00C74B74">
            <w:pPr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711" w:type="dxa"/>
          </w:tcPr>
          <w:p w:rsidR="00234B19" w:rsidRPr="00450195" w:rsidRDefault="00234B19" w:rsidP="00C74B74">
            <w:pPr>
              <w:snapToGrid w:val="0"/>
              <w:jc w:val="center"/>
              <w:rPr>
                <w:sz w:val="17"/>
                <w:szCs w:val="17"/>
              </w:rPr>
            </w:pPr>
            <w:r w:rsidRPr="00450195">
              <w:rPr>
                <w:sz w:val="17"/>
                <w:szCs w:val="17"/>
              </w:rPr>
              <w:t>пряжа</w:t>
            </w:r>
          </w:p>
        </w:tc>
        <w:tc>
          <w:tcPr>
            <w:tcW w:w="570" w:type="dxa"/>
          </w:tcPr>
          <w:p w:rsidR="00234B19" w:rsidRPr="00450195" w:rsidRDefault="00234B19" w:rsidP="00C74B74">
            <w:pPr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711" w:type="dxa"/>
          </w:tcPr>
          <w:p w:rsidR="00234B19" w:rsidRPr="00450195" w:rsidRDefault="00234B19" w:rsidP="00C74B74">
            <w:pPr>
              <w:snapToGrid w:val="0"/>
              <w:jc w:val="center"/>
              <w:rPr>
                <w:sz w:val="17"/>
                <w:szCs w:val="17"/>
              </w:rPr>
            </w:pPr>
            <w:r w:rsidRPr="00450195">
              <w:rPr>
                <w:sz w:val="17"/>
                <w:szCs w:val="17"/>
              </w:rPr>
              <w:t>суровье</w:t>
            </w:r>
          </w:p>
        </w:tc>
        <w:tc>
          <w:tcPr>
            <w:tcW w:w="570" w:type="dxa"/>
          </w:tcPr>
          <w:p w:rsidR="00234B19" w:rsidRPr="00450195" w:rsidRDefault="00234B19" w:rsidP="00C74B74">
            <w:pPr>
              <w:snapToGri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711" w:type="dxa"/>
          </w:tcPr>
          <w:p w:rsidR="00234B19" w:rsidRPr="00450195" w:rsidRDefault="00234B19" w:rsidP="00C74B74">
            <w:pPr>
              <w:snapToGrid w:val="0"/>
              <w:jc w:val="center"/>
              <w:rPr>
                <w:sz w:val="17"/>
                <w:szCs w:val="17"/>
              </w:rPr>
            </w:pPr>
            <w:r w:rsidRPr="00450195">
              <w:rPr>
                <w:sz w:val="17"/>
                <w:szCs w:val="17"/>
              </w:rPr>
              <w:t>готовая ткань</w:t>
            </w:r>
          </w:p>
        </w:tc>
      </w:tr>
    </w:tbl>
    <w:p w:rsidR="00234B19" w:rsidRPr="000F4D26" w:rsidRDefault="00234B19" w:rsidP="00234B19">
      <w:pPr>
        <w:ind w:firstLine="360"/>
      </w:pPr>
    </w:p>
    <w:p w:rsidR="00234B19" w:rsidRPr="000F4D26" w:rsidRDefault="00234B19" w:rsidP="00234B19">
      <w:pPr>
        <w:ind w:firstLine="360"/>
      </w:pPr>
      <w:r w:rsidRPr="000F4D26">
        <w:rPr>
          <w:i/>
        </w:rPr>
        <w:t>Задание 3.</w:t>
      </w:r>
      <w:r w:rsidRPr="000F4D26">
        <w:t xml:space="preserve"> Максимальное количество баллов – 10.</w:t>
      </w:r>
    </w:p>
    <w:p w:rsidR="00234B19" w:rsidRDefault="00234B19" w:rsidP="00234B19">
      <w:pPr>
        <w:pStyle w:val="a3"/>
      </w:pPr>
      <w:r>
        <w:t xml:space="preserve">Казахстан; Астану; Балхаш; </w:t>
      </w:r>
      <w:proofErr w:type="spellStart"/>
      <w:r>
        <w:t>хромитовых</w:t>
      </w:r>
      <w:proofErr w:type="spellEnd"/>
      <w:r>
        <w:t xml:space="preserve"> руд; каменный уголь (по 2 балла за каждый правильный ответ).</w:t>
      </w:r>
    </w:p>
    <w:p w:rsidR="00234B19" w:rsidRPr="000F4D26" w:rsidRDefault="00234B19" w:rsidP="00234B19">
      <w:pPr>
        <w:pStyle w:val="a3"/>
        <w:ind w:firstLine="360"/>
      </w:pPr>
      <w:r w:rsidRPr="000F4D26">
        <w:rPr>
          <w:i/>
        </w:rPr>
        <w:t>Задание 4.</w:t>
      </w:r>
      <w:r w:rsidRPr="000F4D26">
        <w:t xml:space="preserve"> Максимальное количество баллов – 10.</w:t>
      </w:r>
    </w:p>
    <w:p w:rsidR="00234B19" w:rsidRPr="000F4D26" w:rsidRDefault="00234B19" w:rsidP="00234B19">
      <w:pPr>
        <w:ind w:firstLine="360"/>
      </w:pPr>
      <w:r>
        <w:lastRenderedPageBreak/>
        <w:t xml:space="preserve">Это Амурская область (1б). Моря – Японское и Охотское (1б). Формы рельефа – хребет Турана, Амурская равнина, </w:t>
      </w:r>
      <w:proofErr w:type="spellStart"/>
      <w:r>
        <w:t>Зейско-Буреинская</w:t>
      </w:r>
      <w:proofErr w:type="spellEnd"/>
      <w:r>
        <w:t xml:space="preserve">  равнина (2б). Тип климата – муссонный умеренного пояса (1б). Типы лесов – светлохвойные, лиственничные, широколиственные дубовые (3б). Крупная электростанция – </w:t>
      </w:r>
      <w:proofErr w:type="spellStart"/>
      <w:r>
        <w:t>Зейская</w:t>
      </w:r>
      <w:proofErr w:type="spellEnd"/>
      <w:r>
        <w:t xml:space="preserve"> (1б). Месторождение бурого угля – </w:t>
      </w:r>
      <w:proofErr w:type="spellStart"/>
      <w:r>
        <w:t>Бурейнский</w:t>
      </w:r>
      <w:proofErr w:type="spellEnd"/>
      <w:r>
        <w:t xml:space="preserve"> бассейн (1б).</w:t>
      </w:r>
    </w:p>
    <w:p w:rsidR="00234B19" w:rsidRDefault="00234B19" w:rsidP="00234B19">
      <w:pPr>
        <w:ind w:firstLine="360"/>
        <w:rPr>
          <w:i/>
        </w:rPr>
      </w:pPr>
    </w:p>
    <w:p w:rsidR="00234B19" w:rsidRDefault="00234B19" w:rsidP="00234B19">
      <w:pPr>
        <w:ind w:firstLine="360"/>
      </w:pPr>
      <w:r w:rsidRPr="000F4D26">
        <w:rPr>
          <w:i/>
        </w:rPr>
        <w:t>Задание 5.</w:t>
      </w:r>
      <w:r w:rsidRPr="000F4D26">
        <w:t xml:space="preserve"> Максимальное количество баллов – 10.</w:t>
      </w:r>
    </w:p>
    <w:p w:rsidR="00234B19" w:rsidRPr="000F4D26" w:rsidRDefault="00234B19" w:rsidP="00234B19">
      <w:pPr>
        <w:ind w:firstLine="360"/>
      </w:pPr>
    </w:p>
    <w:p w:rsidR="00234B19" w:rsidRPr="004E0795" w:rsidRDefault="00234B19" w:rsidP="00234B19">
      <w:pPr>
        <w:ind w:left="360"/>
        <w:jc w:val="both"/>
      </w:pPr>
      <w:r w:rsidRPr="004E0795">
        <w:rPr>
          <w:bCs/>
        </w:rPr>
        <w:t xml:space="preserve">Экономический район </w:t>
      </w:r>
      <w:r>
        <w:rPr>
          <w:bCs/>
        </w:rPr>
        <w:t>–</w:t>
      </w:r>
      <w:r w:rsidRPr="004E0795">
        <w:rPr>
          <w:bCs/>
        </w:rPr>
        <w:t xml:space="preserve"> </w:t>
      </w:r>
      <w:r w:rsidRPr="004E0795">
        <w:t>Северный</w:t>
      </w:r>
      <w:r>
        <w:t xml:space="preserve"> (1б)</w:t>
      </w: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4680"/>
      </w:tblGrid>
      <w:tr w:rsidR="00234B19" w:rsidRPr="001E065A" w:rsidTr="00C74B74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19" w:rsidRPr="001E065A" w:rsidRDefault="00234B19" w:rsidP="00C74B74">
            <w:pPr>
              <w:jc w:val="both"/>
            </w:pPr>
            <w:r w:rsidRPr="001E065A">
              <w:t>Описание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19" w:rsidRPr="001E065A" w:rsidRDefault="00234B19" w:rsidP="00C74B74">
            <w:pPr>
              <w:jc w:val="both"/>
              <w:rPr>
                <w:bCs/>
              </w:rPr>
            </w:pPr>
            <w:r w:rsidRPr="001E065A">
              <w:rPr>
                <w:bCs/>
              </w:rPr>
              <w:t>Субъект и центр</w:t>
            </w:r>
          </w:p>
        </w:tc>
      </w:tr>
      <w:tr w:rsidR="00234B19" w:rsidRPr="001E065A" w:rsidTr="00C74B74">
        <w:tc>
          <w:tcPr>
            <w:tcW w:w="5940" w:type="dxa"/>
          </w:tcPr>
          <w:p w:rsidR="00234B19" w:rsidRPr="00792EDE" w:rsidRDefault="00234B19" w:rsidP="00C74B74">
            <w:pPr>
              <w:jc w:val="both"/>
            </w:pPr>
            <w:r w:rsidRPr="00792EDE">
              <w:rPr>
                <w:bCs/>
              </w:rPr>
              <w:t>Плесецк</w:t>
            </w:r>
            <w:r w:rsidRPr="00792EDE">
              <w:t xml:space="preserve"> </w:t>
            </w:r>
            <w:r>
              <w:t xml:space="preserve">(1б) </w:t>
            </w:r>
          </w:p>
          <w:p w:rsidR="00234B19" w:rsidRPr="001E065A" w:rsidRDefault="00234B19" w:rsidP="00C74B74">
            <w:pPr>
              <w:jc w:val="both"/>
            </w:pPr>
            <w:r w:rsidRPr="00792EDE">
              <w:rPr>
                <w:bCs/>
              </w:rPr>
              <w:t>Соловецких</w:t>
            </w:r>
            <w:r w:rsidRPr="001E065A">
              <w:t xml:space="preserve"> </w:t>
            </w:r>
            <w:r>
              <w:t>(1б)</w:t>
            </w:r>
          </w:p>
        </w:tc>
        <w:tc>
          <w:tcPr>
            <w:tcW w:w="4680" w:type="dxa"/>
          </w:tcPr>
          <w:p w:rsidR="00234B19" w:rsidRPr="00EA4E0A" w:rsidRDefault="00234B19" w:rsidP="00C74B74">
            <w:pPr>
              <w:jc w:val="both"/>
              <w:rPr>
                <w:bCs/>
              </w:rPr>
            </w:pPr>
            <w:r w:rsidRPr="00EA4E0A">
              <w:rPr>
                <w:bCs/>
              </w:rPr>
              <w:t>Архангельская обл.</w:t>
            </w:r>
            <w:r>
              <w:t xml:space="preserve"> (1б)</w:t>
            </w:r>
          </w:p>
          <w:p w:rsidR="00234B19" w:rsidRPr="001E065A" w:rsidRDefault="00234B19" w:rsidP="00C74B74">
            <w:pPr>
              <w:jc w:val="both"/>
            </w:pPr>
            <w:r w:rsidRPr="00EA4E0A">
              <w:rPr>
                <w:bCs/>
              </w:rPr>
              <w:t>Архангельск</w:t>
            </w:r>
            <w:r>
              <w:t>(1б)</w:t>
            </w:r>
          </w:p>
        </w:tc>
      </w:tr>
      <w:tr w:rsidR="00234B19" w:rsidRPr="007337DF" w:rsidTr="00C74B74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19" w:rsidRDefault="00234B19" w:rsidP="00C74B74">
            <w:pPr>
              <w:jc w:val="both"/>
            </w:pPr>
            <w:r w:rsidRPr="001E065A">
              <w:t>Костомукша</w:t>
            </w:r>
            <w:r>
              <w:t>(1б)</w:t>
            </w:r>
          </w:p>
          <w:p w:rsidR="00234B19" w:rsidRPr="001E065A" w:rsidRDefault="00234B19" w:rsidP="00C74B74">
            <w:pPr>
              <w:jc w:val="both"/>
            </w:pPr>
            <w:r w:rsidRPr="001E065A">
              <w:t>Ладожское</w:t>
            </w:r>
            <w:r>
              <w:t>(1б)</w:t>
            </w:r>
            <w:r w:rsidRPr="001E065A">
              <w:t>, Онежское</w:t>
            </w:r>
            <w:r>
              <w:t xml:space="preserve"> (1б)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19" w:rsidRPr="00EA4E0A" w:rsidRDefault="00234B19" w:rsidP="00C74B74">
            <w:pPr>
              <w:jc w:val="both"/>
              <w:rPr>
                <w:bCs/>
              </w:rPr>
            </w:pPr>
            <w:r w:rsidRPr="00EA4E0A">
              <w:rPr>
                <w:bCs/>
              </w:rPr>
              <w:t>Республика</w:t>
            </w:r>
            <w:r>
              <w:rPr>
                <w:bCs/>
              </w:rPr>
              <w:t xml:space="preserve"> </w:t>
            </w:r>
            <w:r w:rsidRPr="00EA4E0A">
              <w:rPr>
                <w:bCs/>
              </w:rPr>
              <w:t>Карелия</w:t>
            </w:r>
            <w:r>
              <w:t>(1б)</w:t>
            </w:r>
          </w:p>
          <w:p w:rsidR="00234B19" w:rsidRPr="001E065A" w:rsidRDefault="00234B19" w:rsidP="00C74B74">
            <w:pPr>
              <w:jc w:val="both"/>
              <w:rPr>
                <w:b/>
                <w:bCs/>
              </w:rPr>
            </w:pPr>
            <w:r w:rsidRPr="00EA4E0A">
              <w:rPr>
                <w:bCs/>
              </w:rPr>
              <w:t>Петрозаводск</w:t>
            </w:r>
            <w:r>
              <w:t>(1б)</w:t>
            </w:r>
          </w:p>
        </w:tc>
      </w:tr>
    </w:tbl>
    <w:p w:rsidR="00234B19" w:rsidRPr="000F4D26" w:rsidRDefault="00234B19" w:rsidP="00234B19">
      <w:pPr>
        <w:ind w:left="360"/>
        <w:jc w:val="center"/>
        <w:rPr>
          <w:b/>
        </w:rPr>
      </w:pPr>
    </w:p>
    <w:p w:rsidR="00234B19" w:rsidRDefault="00234B19" w:rsidP="00234B19"/>
    <w:bookmarkEnd w:id="0"/>
    <w:p w:rsidR="0018431F" w:rsidRDefault="0018431F"/>
    <w:sectPr w:rsidR="00184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252"/>
    <w:rsid w:val="0018431F"/>
    <w:rsid w:val="00234B19"/>
    <w:rsid w:val="00597252"/>
    <w:rsid w:val="007A113E"/>
    <w:rsid w:val="00D9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34B19"/>
    <w:pPr>
      <w:suppressAutoHyphens/>
      <w:spacing w:before="280" w:after="280"/>
    </w:pPr>
    <w:rPr>
      <w:lang w:eastAsia="ar-SA"/>
    </w:rPr>
  </w:style>
  <w:style w:type="paragraph" w:customStyle="1" w:styleId="a4">
    <w:name w:val="???????"/>
    <w:rsid w:val="00234B19"/>
    <w:pPr>
      <w:widowControl w:val="0"/>
      <w:tabs>
        <w:tab w:val="left" w:pos="0"/>
        <w:tab w:val="left" w:pos="1247"/>
        <w:tab w:val="left" w:pos="2495"/>
        <w:tab w:val="left" w:pos="3743"/>
        <w:tab w:val="left" w:pos="4991"/>
        <w:tab w:val="left" w:pos="6239"/>
        <w:tab w:val="left" w:pos="7487"/>
        <w:tab w:val="left" w:pos="8735"/>
        <w:tab w:val="left" w:pos="9983"/>
        <w:tab w:val="left" w:pos="11231"/>
        <w:tab w:val="left" w:pos="12479"/>
        <w:tab w:val="left" w:pos="13727"/>
        <w:tab w:val="left" w:pos="14975"/>
        <w:tab w:val="left" w:pos="16223"/>
        <w:tab w:val="left" w:pos="17471"/>
        <w:tab w:val="left" w:pos="18719"/>
        <w:tab w:val="left" w:pos="19967"/>
        <w:tab w:val="left" w:pos="21215"/>
        <w:tab w:val="left" w:pos="22463"/>
        <w:tab w:val="left" w:pos="23711"/>
        <w:tab w:val="left" w:pos="24959"/>
      </w:tabs>
      <w:suppressAutoHyphens/>
      <w:autoSpaceDE w:val="0"/>
      <w:spacing w:after="0" w:line="192" w:lineRule="auto"/>
    </w:pPr>
    <w:rPr>
      <w:rFonts w:ascii="MS Gothic" w:eastAsia="MS Gothic" w:hAnsi="MS Gothic" w:cs="Times New Roman"/>
      <w:color w:val="000000"/>
      <w:sz w:val="63"/>
      <w:szCs w:val="63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34B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4B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34B19"/>
    <w:pPr>
      <w:suppressAutoHyphens/>
      <w:spacing w:before="280" w:after="280"/>
    </w:pPr>
    <w:rPr>
      <w:lang w:eastAsia="ar-SA"/>
    </w:rPr>
  </w:style>
  <w:style w:type="paragraph" w:customStyle="1" w:styleId="a4">
    <w:name w:val="???????"/>
    <w:rsid w:val="00234B19"/>
    <w:pPr>
      <w:widowControl w:val="0"/>
      <w:tabs>
        <w:tab w:val="left" w:pos="0"/>
        <w:tab w:val="left" w:pos="1247"/>
        <w:tab w:val="left" w:pos="2495"/>
        <w:tab w:val="left" w:pos="3743"/>
        <w:tab w:val="left" w:pos="4991"/>
        <w:tab w:val="left" w:pos="6239"/>
        <w:tab w:val="left" w:pos="7487"/>
        <w:tab w:val="left" w:pos="8735"/>
        <w:tab w:val="left" w:pos="9983"/>
        <w:tab w:val="left" w:pos="11231"/>
        <w:tab w:val="left" w:pos="12479"/>
        <w:tab w:val="left" w:pos="13727"/>
        <w:tab w:val="left" w:pos="14975"/>
        <w:tab w:val="left" w:pos="16223"/>
        <w:tab w:val="left" w:pos="17471"/>
        <w:tab w:val="left" w:pos="18719"/>
        <w:tab w:val="left" w:pos="19967"/>
        <w:tab w:val="left" w:pos="21215"/>
        <w:tab w:val="left" w:pos="22463"/>
        <w:tab w:val="left" w:pos="23711"/>
        <w:tab w:val="left" w:pos="24959"/>
      </w:tabs>
      <w:suppressAutoHyphens/>
      <w:autoSpaceDE w:val="0"/>
      <w:spacing w:after="0" w:line="192" w:lineRule="auto"/>
    </w:pPr>
    <w:rPr>
      <w:rFonts w:ascii="MS Gothic" w:eastAsia="MS Gothic" w:hAnsi="MS Gothic" w:cs="Times New Roman"/>
      <w:color w:val="000000"/>
      <w:sz w:val="63"/>
      <w:szCs w:val="63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34B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4B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3</cp:revision>
  <dcterms:created xsi:type="dcterms:W3CDTF">2016-09-16T08:19:00Z</dcterms:created>
  <dcterms:modified xsi:type="dcterms:W3CDTF">2016-09-16T09:11:00Z</dcterms:modified>
</cp:coreProperties>
</file>