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C1" w:rsidRPr="00D1625A" w:rsidRDefault="002662AD" w:rsidP="00172234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162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107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Верховный Суд Российской Федерации дал разъяснения по вопросам назначения уголовного наказания»</w:t>
      </w:r>
    </w:p>
    <w:p w:rsidR="006D5E9F" w:rsidRPr="00D1625A" w:rsidRDefault="006D5E9F" w:rsidP="006D5E9F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07907" w:rsidRDefault="00107907" w:rsidP="00107907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10790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Верховным судом Российской Федерации принято Постановление Пленума от 22.12.2015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№</w:t>
      </w:r>
      <w:r w:rsidRPr="0010790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58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«</w:t>
      </w:r>
      <w:r w:rsidRPr="0010790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 практике назначения судами Российской Федерации уголовного наказания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».</w:t>
      </w:r>
    </w:p>
    <w:p w:rsidR="00107907" w:rsidRDefault="00107907" w:rsidP="00107907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10790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Верховный Суд РФ обратил внимание судов на необходимость исполнения требований закона о строго индивидуальном подходе к назначению наказания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. </w:t>
      </w:r>
      <w:r w:rsidRPr="0010790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Обновлены разъяснения отдельных вопросов, возникающих у судов при назначении наказаний, предусмотренных УК РФ, в том числе таких, как штраф, лишение права занимать определенные должности или заниматься определенной деятельностью, лишение специального, воинского или почетного звания, классного чина и государственных наград, обязательные работы и исправительные работы, лишени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е свободы на определенный срок.</w:t>
      </w:r>
    </w:p>
    <w:p w:rsidR="00107907" w:rsidRDefault="00107907" w:rsidP="00107907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10790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Так, при назначении наказания судам наряду с характером и степенью общественной опасности преступления, данными о личности виновного, обстоятельствами, смягчающими и отягчающими наказание, также надлежит учитывать влияние назначенного наказания на исправление осужденного и условия жизни его семьи (например, возможную утрату членами семьи осужденного средств к существованию в силу возраста, состояния здоровья), при этом могут быть приняты во внимание и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фактические семейные отношения.</w:t>
      </w:r>
    </w:p>
    <w:p w:rsidR="00107907" w:rsidRPr="00107907" w:rsidRDefault="00107907" w:rsidP="00107907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10790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Перечень обстоятельств, смягчающих наказание, не является исчерпывающим. В качестве обстоятельства, смягчающего наказание, суд вправе признать признание вины, в том числе и частичное, раскаяние в содеянном, наличие несовершеннолетних детей при условии, что виновный принимает участие в их воспитании, материальном содержании и преступление не совершено в отношении их, наличие на иждивении виновного престарелых лиц, его состояние здоровья, наличие инвалидности, государственных и ведомственных наград, участие в боевых действиях по защите Отечества и др.</w:t>
      </w:r>
    </w:p>
    <w:p w:rsidR="00107907" w:rsidRPr="00107907" w:rsidRDefault="00107907" w:rsidP="00107907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D1625A" w:rsidRDefault="00107907" w:rsidP="00107907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0790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Также отмечается, что само по себе совершение преступления в состоянии опьянения, вызванном употреблением алкоголя, наркотических средств, психотропных или других одурманивающих веществ, не является единственным и достаточным основанием для признания такого состояния обстоятельством, отягчающим наказание. При разрешении вопроса о возможности признания указанного состояния лица в момент совершения </w:t>
      </w:r>
      <w:r w:rsidRPr="0010790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lastRenderedPageBreak/>
        <w:t>преступления отягчающим обстоятельством суду надлежит принимать во внимание характер и степень общественной опасности преступления, обстоятельства его совершения, влияние состояния опьянения на поведение лица при совершении преступления, а также личность виновного.</w:t>
      </w:r>
    </w:p>
    <w:p w:rsidR="00107907" w:rsidRDefault="00107907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7907" w:rsidRDefault="00107907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625A" w:rsidRPr="00D1625A" w:rsidRDefault="00D1625A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прокурора района</w:t>
      </w:r>
    </w:p>
    <w:p w:rsidR="000E1852" w:rsidRPr="00D1625A" w:rsidRDefault="00107907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младший с</w:t>
      </w:r>
      <w:r w:rsidR="00D1625A" w:rsidRPr="00D162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тник юстиции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А.В. Сурмило </w:t>
      </w:r>
    </w:p>
    <w:sectPr w:rsidR="000E1852" w:rsidRPr="00D1625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107907"/>
    <w:rsid w:val="00143B71"/>
    <w:rsid w:val="00172234"/>
    <w:rsid w:val="002662AD"/>
    <w:rsid w:val="00437ACA"/>
    <w:rsid w:val="00474CB7"/>
    <w:rsid w:val="00475F06"/>
    <w:rsid w:val="006634E4"/>
    <w:rsid w:val="006D5E9F"/>
    <w:rsid w:val="0082090D"/>
    <w:rsid w:val="00831238"/>
    <w:rsid w:val="008424C0"/>
    <w:rsid w:val="009043B9"/>
    <w:rsid w:val="00B83060"/>
    <w:rsid w:val="00BE6697"/>
    <w:rsid w:val="00C6550B"/>
    <w:rsid w:val="00C730DB"/>
    <w:rsid w:val="00D1625A"/>
    <w:rsid w:val="00D44989"/>
    <w:rsid w:val="00D4500C"/>
    <w:rsid w:val="00E822C1"/>
    <w:rsid w:val="00EC1BA3"/>
    <w:rsid w:val="00ED37A9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5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5F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75F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95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4</cp:revision>
  <cp:lastPrinted>2016-02-01T18:49:00Z</cp:lastPrinted>
  <dcterms:created xsi:type="dcterms:W3CDTF">2016-02-01T18:51:00Z</dcterms:created>
  <dcterms:modified xsi:type="dcterms:W3CDTF">2016-02-03T12:01:00Z</dcterms:modified>
</cp:coreProperties>
</file>