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EC" w:rsidRDefault="00A478EC" w:rsidP="00A478EC">
      <w:pPr>
        <w:jc w:val="center"/>
        <w:rPr>
          <w:b/>
          <w:sz w:val="32"/>
          <w:szCs w:val="32"/>
          <w:u w:val="single"/>
          <w:lang w:val="ru-RU"/>
        </w:rPr>
      </w:pPr>
      <w:r w:rsidRPr="00A478EC">
        <w:rPr>
          <w:b/>
          <w:sz w:val="32"/>
          <w:szCs w:val="32"/>
          <w:u w:val="single"/>
          <w:lang w:val="ru-RU"/>
        </w:rPr>
        <w:t>Памятка по применению пиротехники</w:t>
      </w:r>
    </w:p>
    <w:p w:rsidR="00A478EC" w:rsidRPr="00A478EC" w:rsidRDefault="00A478EC" w:rsidP="00A478EC">
      <w:pPr>
        <w:jc w:val="center"/>
        <w:rPr>
          <w:b/>
          <w:sz w:val="32"/>
          <w:szCs w:val="32"/>
          <w:u w:val="single"/>
          <w:lang w:val="ru-RU"/>
        </w:rPr>
      </w:pP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При организации и проведении новогодних и рождественских праздников, чтобы избежать неприятных последствий при применении пиротехнических изделий, предотвратить несчастный случай, Вам необходимо помнить и неукоснительно соблюдать правила пожарной безопасности при эксплуатации пиротехнических изделий и правила приведения их в действие.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 xml:space="preserve">Фейерверки, петарды, ракеты и </w:t>
      </w:r>
      <w:proofErr w:type="gramStart"/>
      <w:r w:rsidRPr="00A478EC">
        <w:rPr>
          <w:lang w:val="ru-RU"/>
        </w:rPr>
        <w:t>другие</w:t>
      </w:r>
      <w:proofErr w:type="gramEnd"/>
      <w:r w:rsidRPr="00A478EC">
        <w:rPr>
          <w:lang w:val="ru-RU"/>
        </w:rPr>
        <w:t xml:space="preserve"> взрывающиеся и стреляющие «игрушки» всегда притягивали к себе внимания. Но с каждым годом увеличивается количество получаемых от этих забав увечий: термических ожогов и различных травм.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Пиротехнические изделия представляют собой источник повышенной опасности и заслуживают особого внимания. В последние годы через торговую сеть реализуется значительное количество пиротехнических изделий различного назначения, способа действия, размеров и массы заряда, произведенных как отечественными, так и зарубежными (Китай, Корея и др.) фирмами.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Бытовые пиротехнические изделия представляют собой устройства, предназначенные для создания световых или дымовых эффектов при проведении праздничных салютов и фейерверков. Пожарная опасность этих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 (до 40 м). Зажигающая способность искр и пламени от пиротехнических изделий достаточно высокая. Температура при горении пиротехнических зарядов некоторых изделий превышает 20000С.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 детей и подростков.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При покупке пиротехнических изделий обязательно ознакомьтесь с инструкцией, она должна быть у каждого изделия. Если нет информации на русском языке – значит, изделие не сертифицировано, и пользоваться им очень опасно. Проверьте срок годности изделия. Его устанавливает сам производитель, и никто не имеет права этот срок продлить.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 xml:space="preserve">На многих подобных изделиях указаны возрастные ограничения. </w:t>
      </w:r>
      <w:r>
        <w:rPr>
          <w:lang w:val="ru-RU"/>
        </w:rPr>
        <w:tab/>
      </w:r>
      <w:r w:rsidRPr="00A478EC">
        <w:rPr>
          <w:lang w:val="ru-RU"/>
        </w:rPr>
        <w:t>Обязательно проверьте, не нарушена ли упаковка изделия, не имеет ли повреждений само изделие (корпус, фитиль). Пиротехнику нельзя хранить возле приборов отопления (батарей, газовых и электрических плит и пр.) не стоит носить огнеопасные изделия в карманах.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 xml:space="preserve">В большинстве случаев в момент приведения в действие пиротехники запускающий должен в считанные секунды отбежать на безопасное расстояние, как </w:t>
      </w:r>
      <w:proofErr w:type="gramStart"/>
      <w:r w:rsidRPr="00A478EC">
        <w:rPr>
          <w:lang w:val="ru-RU"/>
        </w:rPr>
        <w:t>правило</w:t>
      </w:r>
      <w:proofErr w:type="gramEnd"/>
      <w:r w:rsidRPr="00A478EC">
        <w:rPr>
          <w:lang w:val="ru-RU"/>
        </w:rPr>
        <w:t xml:space="preserve"> это 10-15 и более метров. В любом случае запускать </w:t>
      </w:r>
      <w:r w:rsidRPr="00A478EC">
        <w:rPr>
          <w:lang w:val="ru-RU"/>
        </w:rPr>
        <w:lastRenderedPageBreak/>
        <w:t>фейерверки, петарды, различные ракеты, взрывать хлопушки, поджигать бенгальские огни и т.п. нужно с предельной осторожностью.</w:t>
      </w:r>
    </w:p>
    <w:p w:rsidR="00A478EC" w:rsidRDefault="00A478EC" w:rsidP="00A478EC">
      <w:pPr>
        <w:rPr>
          <w:lang w:val="ru-RU"/>
        </w:rPr>
      </w:pPr>
      <w:r w:rsidRPr="00A478EC">
        <w:rPr>
          <w:lang w:val="ru-RU"/>
        </w:rPr>
        <w:t>Запуск петард, фейерверков, ракет и пр. запрещается производить внутри помещений, с балконов и лоджий, вблизи жилых домов и хозяйственных построек, новогодних ёлок.</w:t>
      </w:r>
    </w:p>
    <w:p w:rsidR="00A478EC" w:rsidRPr="00A478EC" w:rsidRDefault="00A478EC" w:rsidP="00A478EC">
      <w:pPr>
        <w:rPr>
          <w:lang w:val="ru-RU"/>
        </w:rPr>
      </w:pPr>
    </w:p>
    <w:p w:rsidR="00A478EC" w:rsidRDefault="00A478EC" w:rsidP="00A478EC">
      <w:pPr>
        <w:jc w:val="center"/>
        <w:rPr>
          <w:b/>
          <w:bCs/>
          <w:lang w:val="ru-RU"/>
        </w:rPr>
      </w:pPr>
      <w:r w:rsidRPr="00A478EC">
        <w:rPr>
          <w:b/>
          <w:bCs/>
          <w:lang w:val="ru-RU"/>
        </w:rPr>
        <w:t>Рекомендации при покупке пиротехники:</w:t>
      </w:r>
    </w:p>
    <w:p w:rsidR="00A478EC" w:rsidRPr="00A478EC" w:rsidRDefault="00A478EC" w:rsidP="00A478EC">
      <w:pPr>
        <w:jc w:val="center"/>
        <w:rPr>
          <w:lang w:val="ru-RU"/>
        </w:rPr>
      </w:pP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Приобретать пиротехнические изделия следует только в специализированных отделах магазинов, но,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Изделия должны иметь сертификаты соответствия, а также подробные инструкции по применению. Инструкция по применению должна содержать следующие сведения: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наименование бытового пиротехнического изделия;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условия применения;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ограничения при обращении;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способы безопасной подготовки, пуска и утилизации;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правила хранения в быту;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гарантийный срок и дату изготовления;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предупреждение об опасности бытового пиротехнического изделия;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действия в случае отказа и возникновения нештатных ситуаций;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действия в случае пожара;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реквизиты изготовителя;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информацию по сертификации и другие сведения, обусловленные спецификой изделия.</w:t>
      </w:r>
    </w:p>
    <w:p w:rsid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Инструкция должна быть на русском языке, текст – четким и хорошо различимым. Предупредительные надписи выделяют шрифтом или содержат слово «Внимание!»</w:t>
      </w:r>
    </w:p>
    <w:p w:rsidR="00A478EC" w:rsidRPr="00A478EC" w:rsidRDefault="00A478EC" w:rsidP="00A478EC">
      <w:pPr>
        <w:rPr>
          <w:lang w:val="ru-RU"/>
        </w:rPr>
      </w:pPr>
    </w:p>
    <w:p w:rsidR="00A478EC" w:rsidRDefault="00A478EC" w:rsidP="00A478EC">
      <w:pPr>
        <w:jc w:val="center"/>
        <w:rPr>
          <w:b/>
          <w:bCs/>
          <w:lang w:val="ru-RU"/>
        </w:rPr>
      </w:pPr>
      <w:r w:rsidRPr="00A478EC">
        <w:rPr>
          <w:b/>
          <w:bCs/>
          <w:lang w:val="ru-RU"/>
        </w:rPr>
        <w:t>На каждой упаковке и изделии должны быть указаны:</w:t>
      </w:r>
    </w:p>
    <w:p w:rsidR="00A478EC" w:rsidRPr="00A478EC" w:rsidRDefault="00A478EC" w:rsidP="00A478EC">
      <w:pPr>
        <w:jc w:val="center"/>
        <w:rPr>
          <w:lang w:val="ru-RU"/>
        </w:rPr>
      </w:pP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наименование изделия;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торговая марка;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 xml:space="preserve">· дата изготовления, а также текст: «Внимание! Изделие </w:t>
      </w:r>
      <w:proofErr w:type="spellStart"/>
      <w:r w:rsidRPr="00A478EC">
        <w:rPr>
          <w:lang w:val="ru-RU"/>
        </w:rPr>
        <w:t>пожар</w:t>
      </w:r>
      <w:proofErr w:type="gramStart"/>
      <w:r w:rsidRPr="00A478EC">
        <w:rPr>
          <w:lang w:val="ru-RU"/>
        </w:rPr>
        <w:t>о</w:t>
      </w:r>
      <w:proofErr w:type="spellEnd"/>
      <w:r w:rsidRPr="00A478EC">
        <w:rPr>
          <w:lang w:val="ru-RU"/>
        </w:rPr>
        <w:t>-</w:t>
      </w:r>
      <w:proofErr w:type="gramEnd"/>
      <w:r w:rsidRPr="00A478EC">
        <w:rPr>
          <w:lang w:val="ru-RU"/>
        </w:rPr>
        <w:t xml:space="preserve"> и </w:t>
      </w:r>
      <w:proofErr w:type="spellStart"/>
      <w:r w:rsidRPr="00A478EC">
        <w:rPr>
          <w:lang w:val="ru-RU"/>
        </w:rPr>
        <w:t>травмоопасно</w:t>
      </w:r>
      <w:proofErr w:type="spellEnd"/>
      <w:r w:rsidRPr="00A478EC">
        <w:rPr>
          <w:lang w:val="ru-RU"/>
        </w:rPr>
        <w:t>! Не применять до ознакомления с прилагаемой инструкцией! Беречь от детей! Не использовать пиротехническое изделие с истекшим сроком хранения. Хранить в сухом месте при температуре не более 30</w:t>
      </w:r>
      <w:r w:rsidRPr="00A478EC">
        <w:rPr>
          <w:vertAlign w:val="superscript"/>
          <w:lang w:val="ru-RU"/>
        </w:rPr>
        <w:t>0</w:t>
      </w:r>
      <w:proofErr w:type="gramStart"/>
      <w:r w:rsidRPr="00A478EC">
        <w:rPr>
          <w:vertAlign w:val="superscript"/>
          <w:lang w:val="ru-RU"/>
        </w:rPr>
        <w:t> </w:t>
      </w:r>
      <w:r w:rsidRPr="00A478EC">
        <w:rPr>
          <w:lang w:val="ru-RU"/>
        </w:rPr>
        <w:t>С</w:t>
      </w:r>
      <w:proofErr w:type="gramEnd"/>
      <w:r w:rsidRPr="00A478EC">
        <w:rPr>
          <w:lang w:val="ru-RU"/>
        </w:rPr>
        <w:t>, вдали от нагревательных приборов. Продажа детям до 14 лет запрещена».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Администрация торгового учреждения обязана позаботиться о том, чтобы места торговли пиротехническими изделиями были оснащены наглядными правилами пользования пиротехникой, запрещающими непосредственное применение изделий вблизи торговых мест (зданий).</w:t>
      </w:r>
    </w:p>
    <w:p w:rsidR="00A478EC" w:rsidRDefault="00A478EC" w:rsidP="00A478EC">
      <w:pPr>
        <w:rPr>
          <w:lang w:val="ru-RU"/>
        </w:rPr>
      </w:pPr>
      <w:r>
        <w:rPr>
          <w:lang w:val="ru-RU"/>
        </w:rPr>
        <w:lastRenderedPageBreak/>
        <w:tab/>
      </w:r>
      <w:r w:rsidRPr="00A478EC">
        <w:rPr>
          <w:lang w:val="ru-RU"/>
        </w:rPr>
        <w:t>Словом, для того, чтобы новогодний фейерверк приносил только радость, не покупайте товар сомнительного качества на рынках, с рук, требуйте необходимые сертификаты и внимательно читайте инструкцию по его применению.</w:t>
      </w:r>
    </w:p>
    <w:p w:rsidR="00A478EC" w:rsidRPr="00A478EC" w:rsidRDefault="00A478EC" w:rsidP="00A478EC">
      <w:pPr>
        <w:rPr>
          <w:lang w:val="ru-RU"/>
        </w:rPr>
      </w:pPr>
    </w:p>
    <w:p w:rsidR="00A478EC" w:rsidRDefault="00A478EC" w:rsidP="00A478EC">
      <w:pPr>
        <w:jc w:val="center"/>
        <w:rPr>
          <w:b/>
          <w:bCs/>
          <w:lang w:val="ru-RU"/>
        </w:rPr>
      </w:pPr>
      <w:r w:rsidRPr="00A478EC">
        <w:rPr>
          <w:b/>
          <w:bCs/>
          <w:lang w:val="ru-RU"/>
        </w:rPr>
        <w:t>ПОМНИТЕ, что при применении пиротехники ЗАПРЕЩАЕТСЯ:</w:t>
      </w:r>
    </w:p>
    <w:p w:rsidR="00A478EC" w:rsidRPr="00A478EC" w:rsidRDefault="00A478EC" w:rsidP="00A478EC">
      <w:pPr>
        <w:rPr>
          <w:lang w:val="ru-RU"/>
        </w:rPr>
      </w:pP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Применять с нарушениями требований Руководства по эксплуатации (обязательно прочтите их на изделии, т.к. в большом существующем разнообразии видов пиротехнических изделий имеются различные способы установки, расположения запальных фитилей (сверху, снизу и т.д.);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 xml:space="preserve">· Использовать лицам моложе, чем указано производителем, на территории </w:t>
      </w:r>
      <w:proofErr w:type="spellStart"/>
      <w:r w:rsidRPr="00A478EC">
        <w:rPr>
          <w:lang w:val="ru-RU"/>
        </w:rPr>
        <w:t>взрыво</w:t>
      </w:r>
      <w:proofErr w:type="spellEnd"/>
      <w:r w:rsidRPr="00A478EC">
        <w:rPr>
          <w:lang w:val="ru-RU"/>
        </w:rPr>
        <w:t>- и пожароопасных объектов (АЗС, в полосах отчуждения железных дорог, ЛЭП, газопроводов);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Применять в зданиях и сооружениях, если это не разрешено Руководством по эксплуатации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· Не пользоваться изделиями кустарного изготовления, не имеющими сертификатов соответствия.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 xml:space="preserve">Нередко пожары происходят в результате несоблюдения правил пожарной безопасности при установке новогодней елки. В комнате, где стоит елка нельзя зажигать бенгальские огни, играть хлопушками, петардами, надевать маскарадные костюмы из марли и бумаги. Для освещения елки можно применять </w:t>
      </w:r>
      <w:proofErr w:type="spellStart"/>
      <w:r w:rsidRPr="00A478EC">
        <w:rPr>
          <w:lang w:val="ru-RU"/>
        </w:rPr>
        <w:t>электрогирлянды</w:t>
      </w:r>
      <w:proofErr w:type="spellEnd"/>
      <w:r w:rsidRPr="00A478EC">
        <w:rPr>
          <w:lang w:val="ru-RU"/>
        </w:rPr>
        <w:t xml:space="preserve"> заводского изготовления.</w:t>
      </w:r>
    </w:p>
    <w:p w:rsidR="00A478EC" w:rsidRPr="00A478EC" w:rsidRDefault="00A478EC" w:rsidP="00A478EC">
      <w:pPr>
        <w:rPr>
          <w:lang w:val="ru-RU"/>
        </w:rPr>
      </w:pPr>
      <w:r>
        <w:rPr>
          <w:lang w:val="ru-RU"/>
        </w:rPr>
        <w:tab/>
      </w:r>
      <w:r w:rsidRPr="00A478EC">
        <w:rPr>
          <w:lang w:val="ru-RU"/>
        </w:rPr>
        <w:t>В случае пожара: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Немедленно звоните в пожарную охрану по телефону: 01 или в Единую дежурно-диспетчерскую службу – «112»</w:t>
      </w:r>
    </w:p>
    <w:p w:rsidR="00A478EC" w:rsidRPr="00A478EC" w:rsidRDefault="00A478EC" w:rsidP="00A478EC">
      <w:pPr>
        <w:rPr>
          <w:lang w:val="ru-RU"/>
        </w:rPr>
      </w:pPr>
      <w:r w:rsidRPr="00A478EC">
        <w:rPr>
          <w:lang w:val="ru-RU"/>
        </w:rPr>
        <w:t>Организуйте спасение людей, в первую очередь детей, примите меры к тушению пожара и встрече пожарных подразделений.</w:t>
      </w:r>
    </w:p>
    <w:p w:rsidR="0052633F" w:rsidRPr="00A478EC" w:rsidRDefault="0052633F">
      <w:pPr>
        <w:rPr>
          <w:lang w:val="ru-RU"/>
        </w:rPr>
      </w:pPr>
    </w:p>
    <w:sectPr w:rsidR="0052633F" w:rsidRPr="00A478EC" w:rsidSect="0052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8EC"/>
    <w:rsid w:val="00003234"/>
    <w:rsid w:val="000064FC"/>
    <w:rsid w:val="0001021C"/>
    <w:rsid w:val="00010D6F"/>
    <w:rsid w:val="00013162"/>
    <w:rsid w:val="000145B1"/>
    <w:rsid w:val="0002019A"/>
    <w:rsid w:val="00021D51"/>
    <w:rsid w:val="00022635"/>
    <w:rsid w:val="00023F05"/>
    <w:rsid w:val="0002405C"/>
    <w:rsid w:val="00025BF0"/>
    <w:rsid w:val="00026281"/>
    <w:rsid w:val="0002658C"/>
    <w:rsid w:val="00027E10"/>
    <w:rsid w:val="000309BD"/>
    <w:rsid w:val="0003222B"/>
    <w:rsid w:val="00032DF6"/>
    <w:rsid w:val="00034B3C"/>
    <w:rsid w:val="000360F1"/>
    <w:rsid w:val="00037191"/>
    <w:rsid w:val="0004048F"/>
    <w:rsid w:val="000404BF"/>
    <w:rsid w:val="000421EE"/>
    <w:rsid w:val="000458D8"/>
    <w:rsid w:val="00050814"/>
    <w:rsid w:val="00052440"/>
    <w:rsid w:val="00060F5E"/>
    <w:rsid w:val="000621EF"/>
    <w:rsid w:val="000624E1"/>
    <w:rsid w:val="000637A8"/>
    <w:rsid w:val="00065F14"/>
    <w:rsid w:val="00066987"/>
    <w:rsid w:val="00066F0C"/>
    <w:rsid w:val="00070685"/>
    <w:rsid w:val="00070B42"/>
    <w:rsid w:val="00073574"/>
    <w:rsid w:val="000827A8"/>
    <w:rsid w:val="0008468A"/>
    <w:rsid w:val="000878D0"/>
    <w:rsid w:val="0009008A"/>
    <w:rsid w:val="000A0A20"/>
    <w:rsid w:val="000A1515"/>
    <w:rsid w:val="000A39A6"/>
    <w:rsid w:val="000A5724"/>
    <w:rsid w:val="000A689D"/>
    <w:rsid w:val="000A716D"/>
    <w:rsid w:val="000A7A75"/>
    <w:rsid w:val="000A7DE9"/>
    <w:rsid w:val="000B1FE7"/>
    <w:rsid w:val="000B3F91"/>
    <w:rsid w:val="000C2181"/>
    <w:rsid w:val="000C2904"/>
    <w:rsid w:val="000C5157"/>
    <w:rsid w:val="000C58FC"/>
    <w:rsid w:val="000C59C0"/>
    <w:rsid w:val="000C6A57"/>
    <w:rsid w:val="000C74DC"/>
    <w:rsid w:val="000D1B6B"/>
    <w:rsid w:val="000D1F8C"/>
    <w:rsid w:val="000D229B"/>
    <w:rsid w:val="000D28C4"/>
    <w:rsid w:val="000D4C05"/>
    <w:rsid w:val="000E1939"/>
    <w:rsid w:val="000E21D7"/>
    <w:rsid w:val="000E3BC7"/>
    <w:rsid w:val="000F11D2"/>
    <w:rsid w:val="000F3867"/>
    <w:rsid w:val="000F5C7F"/>
    <w:rsid w:val="000F6ED4"/>
    <w:rsid w:val="000F7FF2"/>
    <w:rsid w:val="00101377"/>
    <w:rsid w:val="00103F7C"/>
    <w:rsid w:val="001056AA"/>
    <w:rsid w:val="00107A02"/>
    <w:rsid w:val="00112661"/>
    <w:rsid w:val="001139A1"/>
    <w:rsid w:val="001156C6"/>
    <w:rsid w:val="001240F3"/>
    <w:rsid w:val="00124F6E"/>
    <w:rsid w:val="001264EE"/>
    <w:rsid w:val="001271F4"/>
    <w:rsid w:val="00127FF5"/>
    <w:rsid w:val="001376E5"/>
    <w:rsid w:val="00140409"/>
    <w:rsid w:val="00140F88"/>
    <w:rsid w:val="00142267"/>
    <w:rsid w:val="00146FCE"/>
    <w:rsid w:val="00150967"/>
    <w:rsid w:val="00152195"/>
    <w:rsid w:val="0015450D"/>
    <w:rsid w:val="0015781A"/>
    <w:rsid w:val="0016333B"/>
    <w:rsid w:val="00165EED"/>
    <w:rsid w:val="00171CC8"/>
    <w:rsid w:val="001721D9"/>
    <w:rsid w:val="00172EE5"/>
    <w:rsid w:val="00175FA5"/>
    <w:rsid w:val="00181BB2"/>
    <w:rsid w:val="00185950"/>
    <w:rsid w:val="0018694A"/>
    <w:rsid w:val="001904FB"/>
    <w:rsid w:val="0019139C"/>
    <w:rsid w:val="00196DAA"/>
    <w:rsid w:val="001A1C2D"/>
    <w:rsid w:val="001A3D64"/>
    <w:rsid w:val="001A4591"/>
    <w:rsid w:val="001A7D10"/>
    <w:rsid w:val="001B04FE"/>
    <w:rsid w:val="001B0C81"/>
    <w:rsid w:val="001B1609"/>
    <w:rsid w:val="001B2AED"/>
    <w:rsid w:val="001B3981"/>
    <w:rsid w:val="001B4E8C"/>
    <w:rsid w:val="001B56B8"/>
    <w:rsid w:val="001B59DC"/>
    <w:rsid w:val="001B7BFD"/>
    <w:rsid w:val="001C2C31"/>
    <w:rsid w:val="001C402E"/>
    <w:rsid w:val="001D41D4"/>
    <w:rsid w:val="001D4E0B"/>
    <w:rsid w:val="001E400B"/>
    <w:rsid w:val="001E438A"/>
    <w:rsid w:val="001F1378"/>
    <w:rsid w:val="001F26B5"/>
    <w:rsid w:val="001F3759"/>
    <w:rsid w:val="00203705"/>
    <w:rsid w:val="0020630C"/>
    <w:rsid w:val="00210B01"/>
    <w:rsid w:val="0021502A"/>
    <w:rsid w:val="0021764E"/>
    <w:rsid w:val="00223B84"/>
    <w:rsid w:val="00226CBA"/>
    <w:rsid w:val="00226D56"/>
    <w:rsid w:val="00246AD3"/>
    <w:rsid w:val="00246CBF"/>
    <w:rsid w:val="002526BB"/>
    <w:rsid w:val="00257E6A"/>
    <w:rsid w:val="00260533"/>
    <w:rsid w:val="00260D18"/>
    <w:rsid w:val="002614AF"/>
    <w:rsid w:val="00263A46"/>
    <w:rsid w:val="002649F0"/>
    <w:rsid w:val="00266845"/>
    <w:rsid w:val="00266CA9"/>
    <w:rsid w:val="002717B7"/>
    <w:rsid w:val="00271F28"/>
    <w:rsid w:val="00274486"/>
    <w:rsid w:val="00277B03"/>
    <w:rsid w:val="00281DED"/>
    <w:rsid w:val="002825BA"/>
    <w:rsid w:val="002829B8"/>
    <w:rsid w:val="0028447A"/>
    <w:rsid w:val="00287C8F"/>
    <w:rsid w:val="002914C7"/>
    <w:rsid w:val="002949CD"/>
    <w:rsid w:val="002962EA"/>
    <w:rsid w:val="002A1425"/>
    <w:rsid w:val="002A2919"/>
    <w:rsid w:val="002A3224"/>
    <w:rsid w:val="002A5A5A"/>
    <w:rsid w:val="002A62EA"/>
    <w:rsid w:val="002A6356"/>
    <w:rsid w:val="002A657D"/>
    <w:rsid w:val="002B05F8"/>
    <w:rsid w:val="002B0ABD"/>
    <w:rsid w:val="002B2779"/>
    <w:rsid w:val="002B3E02"/>
    <w:rsid w:val="002B4FEC"/>
    <w:rsid w:val="002B565B"/>
    <w:rsid w:val="002B584A"/>
    <w:rsid w:val="002C2148"/>
    <w:rsid w:val="002C4057"/>
    <w:rsid w:val="002C582A"/>
    <w:rsid w:val="002D226E"/>
    <w:rsid w:val="002D2598"/>
    <w:rsid w:val="002D36EA"/>
    <w:rsid w:val="002D53DD"/>
    <w:rsid w:val="002E0787"/>
    <w:rsid w:val="002E1BD9"/>
    <w:rsid w:val="002E224E"/>
    <w:rsid w:val="002E4E05"/>
    <w:rsid w:val="002F0305"/>
    <w:rsid w:val="002F1551"/>
    <w:rsid w:val="002F15B4"/>
    <w:rsid w:val="002F2074"/>
    <w:rsid w:val="002F39B1"/>
    <w:rsid w:val="002F53DC"/>
    <w:rsid w:val="00300923"/>
    <w:rsid w:val="00302316"/>
    <w:rsid w:val="00302D4B"/>
    <w:rsid w:val="00304699"/>
    <w:rsid w:val="00305AD2"/>
    <w:rsid w:val="00305C11"/>
    <w:rsid w:val="003107D6"/>
    <w:rsid w:val="00314EB3"/>
    <w:rsid w:val="003151B6"/>
    <w:rsid w:val="00316961"/>
    <w:rsid w:val="00317B3C"/>
    <w:rsid w:val="00317BD9"/>
    <w:rsid w:val="00322D40"/>
    <w:rsid w:val="00324D4E"/>
    <w:rsid w:val="003315C7"/>
    <w:rsid w:val="00331F95"/>
    <w:rsid w:val="003346D1"/>
    <w:rsid w:val="00340C8B"/>
    <w:rsid w:val="003427AA"/>
    <w:rsid w:val="003450E2"/>
    <w:rsid w:val="00345E92"/>
    <w:rsid w:val="0035063A"/>
    <w:rsid w:val="00351A77"/>
    <w:rsid w:val="00356C41"/>
    <w:rsid w:val="00362B22"/>
    <w:rsid w:val="00363303"/>
    <w:rsid w:val="00366925"/>
    <w:rsid w:val="0037188D"/>
    <w:rsid w:val="00373784"/>
    <w:rsid w:val="00375B8B"/>
    <w:rsid w:val="00381259"/>
    <w:rsid w:val="00381DAB"/>
    <w:rsid w:val="0038446A"/>
    <w:rsid w:val="00395FF3"/>
    <w:rsid w:val="00396E6F"/>
    <w:rsid w:val="003A2742"/>
    <w:rsid w:val="003A2F7D"/>
    <w:rsid w:val="003A3EE7"/>
    <w:rsid w:val="003A6C78"/>
    <w:rsid w:val="003B0DC0"/>
    <w:rsid w:val="003B2456"/>
    <w:rsid w:val="003B32A8"/>
    <w:rsid w:val="003B3801"/>
    <w:rsid w:val="003B49A6"/>
    <w:rsid w:val="003C227F"/>
    <w:rsid w:val="003C46FC"/>
    <w:rsid w:val="003C62C1"/>
    <w:rsid w:val="003D307C"/>
    <w:rsid w:val="003D422E"/>
    <w:rsid w:val="003D4AE3"/>
    <w:rsid w:val="003D586A"/>
    <w:rsid w:val="003E4AFF"/>
    <w:rsid w:val="003E7EDE"/>
    <w:rsid w:val="003F17B4"/>
    <w:rsid w:val="003F1EB2"/>
    <w:rsid w:val="003F4292"/>
    <w:rsid w:val="003F4DA4"/>
    <w:rsid w:val="003F4EB6"/>
    <w:rsid w:val="0040359B"/>
    <w:rsid w:val="00404437"/>
    <w:rsid w:val="00405305"/>
    <w:rsid w:val="004077D5"/>
    <w:rsid w:val="00412AB4"/>
    <w:rsid w:val="0041360D"/>
    <w:rsid w:val="00413FB4"/>
    <w:rsid w:val="00414BBD"/>
    <w:rsid w:val="00416215"/>
    <w:rsid w:val="0041658A"/>
    <w:rsid w:val="0041725C"/>
    <w:rsid w:val="0042073F"/>
    <w:rsid w:val="00420E3B"/>
    <w:rsid w:val="0042168E"/>
    <w:rsid w:val="00421F4B"/>
    <w:rsid w:val="00423E59"/>
    <w:rsid w:val="00424409"/>
    <w:rsid w:val="00425440"/>
    <w:rsid w:val="00425662"/>
    <w:rsid w:val="00426856"/>
    <w:rsid w:val="0044185A"/>
    <w:rsid w:val="004453CE"/>
    <w:rsid w:val="00445A3B"/>
    <w:rsid w:val="004460EB"/>
    <w:rsid w:val="00447BAF"/>
    <w:rsid w:val="00450A94"/>
    <w:rsid w:val="00452A0E"/>
    <w:rsid w:val="00452C58"/>
    <w:rsid w:val="0045559A"/>
    <w:rsid w:val="0046435D"/>
    <w:rsid w:val="00464641"/>
    <w:rsid w:val="00465922"/>
    <w:rsid w:val="00465B4A"/>
    <w:rsid w:val="0047102A"/>
    <w:rsid w:val="004721C8"/>
    <w:rsid w:val="004828C9"/>
    <w:rsid w:val="00487C2D"/>
    <w:rsid w:val="00491C1F"/>
    <w:rsid w:val="00492677"/>
    <w:rsid w:val="00492839"/>
    <w:rsid w:val="0049495F"/>
    <w:rsid w:val="004950E4"/>
    <w:rsid w:val="00496BAC"/>
    <w:rsid w:val="004A0A74"/>
    <w:rsid w:val="004A1240"/>
    <w:rsid w:val="004A12E9"/>
    <w:rsid w:val="004A17DE"/>
    <w:rsid w:val="004A3D3B"/>
    <w:rsid w:val="004A42C6"/>
    <w:rsid w:val="004A4ADD"/>
    <w:rsid w:val="004A5C8A"/>
    <w:rsid w:val="004B0B83"/>
    <w:rsid w:val="004B67E5"/>
    <w:rsid w:val="004C0EF9"/>
    <w:rsid w:val="004C57DC"/>
    <w:rsid w:val="004D4E31"/>
    <w:rsid w:val="004D56A9"/>
    <w:rsid w:val="004D6A14"/>
    <w:rsid w:val="004D6A62"/>
    <w:rsid w:val="004D7B19"/>
    <w:rsid w:val="004E1904"/>
    <w:rsid w:val="004E22D2"/>
    <w:rsid w:val="004E2F0A"/>
    <w:rsid w:val="004E5BE8"/>
    <w:rsid w:val="004E745F"/>
    <w:rsid w:val="004F3779"/>
    <w:rsid w:val="004F5241"/>
    <w:rsid w:val="004F54B8"/>
    <w:rsid w:val="00500D4E"/>
    <w:rsid w:val="005015F0"/>
    <w:rsid w:val="00501B29"/>
    <w:rsid w:val="005021EF"/>
    <w:rsid w:val="00502A3C"/>
    <w:rsid w:val="0050735F"/>
    <w:rsid w:val="00515D1A"/>
    <w:rsid w:val="005215D0"/>
    <w:rsid w:val="00522143"/>
    <w:rsid w:val="005224A9"/>
    <w:rsid w:val="00523BA3"/>
    <w:rsid w:val="00523E1F"/>
    <w:rsid w:val="0052633F"/>
    <w:rsid w:val="00526863"/>
    <w:rsid w:val="005273EE"/>
    <w:rsid w:val="00531EE3"/>
    <w:rsid w:val="00541866"/>
    <w:rsid w:val="005429DF"/>
    <w:rsid w:val="00543DE1"/>
    <w:rsid w:val="00544295"/>
    <w:rsid w:val="0054506E"/>
    <w:rsid w:val="00545BE1"/>
    <w:rsid w:val="00550B92"/>
    <w:rsid w:val="00553303"/>
    <w:rsid w:val="00553F0A"/>
    <w:rsid w:val="00562064"/>
    <w:rsid w:val="00562F02"/>
    <w:rsid w:val="005668F3"/>
    <w:rsid w:val="00573113"/>
    <w:rsid w:val="00573A0C"/>
    <w:rsid w:val="005806B9"/>
    <w:rsid w:val="00582A3A"/>
    <w:rsid w:val="005830E6"/>
    <w:rsid w:val="00583EB2"/>
    <w:rsid w:val="00585FAF"/>
    <w:rsid w:val="00592130"/>
    <w:rsid w:val="0059229A"/>
    <w:rsid w:val="0059422F"/>
    <w:rsid w:val="0059474C"/>
    <w:rsid w:val="00594780"/>
    <w:rsid w:val="00595791"/>
    <w:rsid w:val="00596864"/>
    <w:rsid w:val="005A3CEA"/>
    <w:rsid w:val="005A470B"/>
    <w:rsid w:val="005A4811"/>
    <w:rsid w:val="005B15F4"/>
    <w:rsid w:val="005B372C"/>
    <w:rsid w:val="005B50FF"/>
    <w:rsid w:val="005C5164"/>
    <w:rsid w:val="005C5BF9"/>
    <w:rsid w:val="005C7DB1"/>
    <w:rsid w:val="005C7F2A"/>
    <w:rsid w:val="005D26F3"/>
    <w:rsid w:val="005D2FAF"/>
    <w:rsid w:val="005D45B1"/>
    <w:rsid w:val="005D54E0"/>
    <w:rsid w:val="005D6A7F"/>
    <w:rsid w:val="005D6E99"/>
    <w:rsid w:val="005E2B94"/>
    <w:rsid w:val="005E3778"/>
    <w:rsid w:val="005E45F8"/>
    <w:rsid w:val="005E4912"/>
    <w:rsid w:val="005E589B"/>
    <w:rsid w:val="005F0363"/>
    <w:rsid w:val="005F0908"/>
    <w:rsid w:val="005F3AA9"/>
    <w:rsid w:val="005F44DE"/>
    <w:rsid w:val="005F67DA"/>
    <w:rsid w:val="005F6FD2"/>
    <w:rsid w:val="0060046F"/>
    <w:rsid w:val="00601941"/>
    <w:rsid w:val="0060233D"/>
    <w:rsid w:val="006063AE"/>
    <w:rsid w:val="00607174"/>
    <w:rsid w:val="006103FB"/>
    <w:rsid w:val="006104AC"/>
    <w:rsid w:val="006106DB"/>
    <w:rsid w:val="00610CB7"/>
    <w:rsid w:val="0061162D"/>
    <w:rsid w:val="006137ED"/>
    <w:rsid w:val="006141F0"/>
    <w:rsid w:val="00615335"/>
    <w:rsid w:val="0061578F"/>
    <w:rsid w:val="00622CCE"/>
    <w:rsid w:val="006262F4"/>
    <w:rsid w:val="0063054A"/>
    <w:rsid w:val="0064044B"/>
    <w:rsid w:val="0064243C"/>
    <w:rsid w:val="006429B4"/>
    <w:rsid w:val="00642AAB"/>
    <w:rsid w:val="00646A25"/>
    <w:rsid w:val="00651E37"/>
    <w:rsid w:val="006522AA"/>
    <w:rsid w:val="0065558D"/>
    <w:rsid w:val="00655881"/>
    <w:rsid w:val="00655CE5"/>
    <w:rsid w:val="006567BE"/>
    <w:rsid w:val="00664C46"/>
    <w:rsid w:val="00670840"/>
    <w:rsid w:val="006708C8"/>
    <w:rsid w:val="00670F52"/>
    <w:rsid w:val="00672950"/>
    <w:rsid w:val="00674C07"/>
    <w:rsid w:val="00677DB5"/>
    <w:rsid w:val="006814AA"/>
    <w:rsid w:val="006866D0"/>
    <w:rsid w:val="0069730B"/>
    <w:rsid w:val="006A0A2C"/>
    <w:rsid w:val="006A2785"/>
    <w:rsid w:val="006A45F6"/>
    <w:rsid w:val="006B1044"/>
    <w:rsid w:val="006B43D1"/>
    <w:rsid w:val="006B54F5"/>
    <w:rsid w:val="006C1F0C"/>
    <w:rsid w:val="006C45AA"/>
    <w:rsid w:val="006C5242"/>
    <w:rsid w:val="006C6F81"/>
    <w:rsid w:val="006C740B"/>
    <w:rsid w:val="006D0453"/>
    <w:rsid w:val="006D0CFA"/>
    <w:rsid w:val="006D1FA1"/>
    <w:rsid w:val="006D5040"/>
    <w:rsid w:val="006D7C9E"/>
    <w:rsid w:val="006E077B"/>
    <w:rsid w:val="006E2A72"/>
    <w:rsid w:val="006E6BC8"/>
    <w:rsid w:val="006E72BE"/>
    <w:rsid w:val="006E78E1"/>
    <w:rsid w:val="006F71B5"/>
    <w:rsid w:val="0070441D"/>
    <w:rsid w:val="0071153F"/>
    <w:rsid w:val="00712E90"/>
    <w:rsid w:val="00713133"/>
    <w:rsid w:val="00713B8E"/>
    <w:rsid w:val="00714111"/>
    <w:rsid w:val="00715E32"/>
    <w:rsid w:val="00720F1C"/>
    <w:rsid w:val="0072252B"/>
    <w:rsid w:val="0072518A"/>
    <w:rsid w:val="00725D93"/>
    <w:rsid w:val="0073238C"/>
    <w:rsid w:val="007346EE"/>
    <w:rsid w:val="00734C0B"/>
    <w:rsid w:val="007365B7"/>
    <w:rsid w:val="007372B8"/>
    <w:rsid w:val="00740D4F"/>
    <w:rsid w:val="007417CD"/>
    <w:rsid w:val="007424DF"/>
    <w:rsid w:val="00744128"/>
    <w:rsid w:val="00747785"/>
    <w:rsid w:val="00753E72"/>
    <w:rsid w:val="00760CD9"/>
    <w:rsid w:val="00764455"/>
    <w:rsid w:val="00764A7C"/>
    <w:rsid w:val="00765F32"/>
    <w:rsid w:val="00774390"/>
    <w:rsid w:val="00777FEF"/>
    <w:rsid w:val="00782285"/>
    <w:rsid w:val="007823C1"/>
    <w:rsid w:val="00782C6C"/>
    <w:rsid w:val="00782CA3"/>
    <w:rsid w:val="00785222"/>
    <w:rsid w:val="00787227"/>
    <w:rsid w:val="00787ACB"/>
    <w:rsid w:val="00791069"/>
    <w:rsid w:val="007A20D8"/>
    <w:rsid w:val="007A506A"/>
    <w:rsid w:val="007A6D23"/>
    <w:rsid w:val="007A7A97"/>
    <w:rsid w:val="007B18C5"/>
    <w:rsid w:val="007B4A55"/>
    <w:rsid w:val="007B7918"/>
    <w:rsid w:val="007C0722"/>
    <w:rsid w:val="007C0E60"/>
    <w:rsid w:val="007C6F94"/>
    <w:rsid w:val="007D7955"/>
    <w:rsid w:val="007D79AB"/>
    <w:rsid w:val="007D79B8"/>
    <w:rsid w:val="007E0272"/>
    <w:rsid w:val="007E0E9E"/>
    <w:rsid w:val="007E11A7"/>
    <w:rsid w:val="007E2AC3"/>
    <w:rsid w:val="007E2CA7"/>
    <w:rsid w:val="007F18E2"/>
    <w:rsid w:val="007F3B34"/>
    <w:rsid w:val="007F502B"/>
    <w:rsid w:val="0080742D"/>
    <w:rsid w:val="008074D4"/>
    <w:rsid w:val="0081061E"/>
    <w:rsid w:val="0081204E"/>
    <w:rsid w:val="00812A19"/>
    <w:rsid w:val="00815A6A"/>
    <w:rsid w:val="0082364E"/>
    <w:rsid w:val="00824D49"/>
    <w:rsid w:val="00832162"/>
    <w:rsid w:val="0083527C"/>
    <w:rsid w:val="008362C3"/>
    <w:rsid w:val="00837B06"/>
    <w:rsid w:val="00841496"/>
    <w:rsid w:val="00842586"/>
    <w:rsid w:val="00843113"/>
    <w:rsid w:val="008458A4"/>
    <w:rsid w:val="008460B5"/>
    <w:rsid w:val="00846B82"/>
    <w:rsid w:val="00846CBF"/>
    <w:rsid w:val="00852DAD"/>
    <w:rsid w:val="00853572"/>
    <w:rsid w:val="0085711D"/>
    <w:rsid w:val="00864582"/>
    <w:rsid w:val="0086626E"/>
    <w:rsid w:val="0086747D"/>
    <w:rsid w:val="008675F8"/>
    <w:rsid w:val="00870E80"/>
    <w:rsid w:val="00871D8A"/>
    <w:rsid w:val="00872186"/>
    <w:rsid w:val="008760BF"/>
    <w:rsid w:val="00877874"/>
    <w:rsid w:val="00880728"/>
    <w:rsid w:val="00887386"/>
    <w:rsid w:val="00891963"/>
    <w:rsid w:val="00891C12"/>
    <w:rsid w:val="00893D66"/>
    <w:rsid w:val="008A07E2"/>
    <w:rsid w:val="008A1A7A"/>
    <w:rsid w:val="008A703C"/>
    <w:rsid w:val="008B16C2"/>
    <w:rsid w:val="008B3871"/>
    <w:rsid w:val="008B5EF9"/>
    <w:rsid w:val="008B678E"/>
    <w:rsid w:val="008B75BD"/>
    <w:rsid w:val="008C21AB"/>
    <w:rsid w:val="008C331E"/>
    <w:rsid w:val="008C5EBE"/>
    <w:rsid w:val="008D0805"/>
    <w:rsid w:val="008D2386"/>
    <w:rsid w:val="008D50D8"/>
    <w:rsid w:val="008E47F4"/>
    <w:rsid w:val="008E7A8B"/>
    <w:rsid w:val="008F0A70"/>
    <w:rsid w:val="008F19E4"/>
    <w:rsid w:val="008F6FD8"/>
    <w:rsid w:val="00900D83"/>
    <w:rsid w:val="00901906"/>
    <w:rsid w:val="0090232E"/>
    <w:rsid w:val="00903A3F"/>
    <w:rsid w:val="00904036"/>
    <w:rsid w:val="00904FCD"/>
    <w:rsid w:val="009070FE"/>
    <w:rsid w:val="009079E4"/>
    <w:rsid w:val="0091518C"/>
    <w:rsid w:val="009171EF"/>
    <w:rsid w:val="00923BF6"/>
    <w:rsid w:val="009254D7"/>
    <w:rsid w:val="009262CF"/>
    <w:rsid w:val="00931BEC"/>
    <w:rsid w:val="00931C44"/>
    <w:rsid w:val="00936A58"/>
    <w:rsid w:val="009413D1"/>
    <w:rsid w:val="00941995"/>
    <w:rsid w:val="00941D77"/>
    <w:rsid w:val="0094222D"/>
    <w:rsid w:val="0094468D"/>
    <w:rsid w:val="00947F7C"/>
    <w:rsid w:val="0095289F"/>
    <w:rsid w:val="009534B2"/>
    <w:rsid w:val="0095464E"/>
    <w:rsid w:val="00956CAF"/>
    <w:rsid w:val="00956E57"/>
    <w:rsid w:val="009571E0"/>
    <w:rsid w:val="00957678"/>
    <w:rsid w:val="009577E6"/>
    <w:rsid w:val="00957D3C"/>
    <w:rsid w:val="0096226B"/>
    <w:rsid w:val="00964546"/>
    <w:rsid w:val="00965BAA"/>
    <w:rsid w:val="00967DAE"/>
    <w:rsid w:val="0097136C"/>
    <w:rsid w:val="009745AA"/>
    <w:rsid w:val="009754A0"/>
    <w:rsid w:val="009803E8"/>
    <w:rsid w:val="00982071"/>
    <w:rsid w:val="00985731"/>
    <w:rsid w:val="009868BB"/>
    <w:rsid w:val="0099294D"/>
    <w:rsid w:val="00994FBC"/>
    <w:rsid w:val="00996C59"/>
    <w:rsid w:val="0099722C"/>
    <w:rsid w:val="009973C1"/>
    <w:rsid w:val="009A0AFD"/>
    <w:rsid w:val="009A1291"/>
    <w:rsid w:val="009A1531"/>
    <w:rsid w:val="009A678D"/>
    <w:rsid w:val="009A7870"/>
    <w:rsid w:val="009B513B"/>
    <w:rsid w:val="009B67AC"/>
    <w:rsid w:val="009C33EF"/>
    <w:rsid w:val="009D0D0F"/>
    <w:rsid w:val="009D25E7"/>
    <w:rsid w:val="009D35FA"/>
    <w:rsid w:val="009D5C05"/>
    <w:rsid w:val="009E0C87"/>
    <w:rsid w:val="009E1572"/>
    <w:rsid w:val="009E17E2"/>
    <w:rsid w:val="009E432E"/>
    <w:rsid w:val="009E6070"/>
    <w:rsid w:val="009E6BB9"/>
    <w:rsid w:val="009E7A9D"/>
    <w:rsid w:val="009E7B49"/>
    <w:rsid w:val="009F1E53"/>
    <w:rsid w:val="009F47BB"/>
    <w:rsid w:val="009F6F3D"/>
    <w:rsid w:val="009F7576"/>
    <w:rsid w:val="009F7AF8"/>
    <w:rsid w:val="00A01AFB"/>
    <w:rsid w:val="00A0260C"/>
    <w:rsid w:val="00A02E38"/>
    <w:rsid w:val="00A120A0"/>
    <w:rsid w:val="00A12F2C"/>
    <w:rsid w:val="00A137AA"/>
    <w:rsid w:val="00A14849"/>
    <w:rsid w:val="00A15274"/>
    <w:rsid w:val="00A15866"/>
    <w:rsid w:val="00A20F37"/>
    <w:rsid w:val="00A27D0F"/>
    <w:rsid w:val="00A27D7A"/>
    <w:rsid w:val="00A37C4F"/>
    <w:rsid w:val="00A40F0F"/>
    <w:rsid w:val="00A41808"/>
    <w:rsid w:val="00A4308E"/>
    <w:rsid w:val="00A46269"/>
    <w:rsid w:val="00A468AF"/>
    <w:rsid w:val="00A46E7E"/>
    <w:rsid w:val="00A478EC"/>
    <w:rsid w:val="00A51976"/>
    <w:rsid w:val="00A56431"/>
    <w:rsid w:val="00A57F65"/>
    <w:rsid w:val="00A64AA8"/>
    <w:rsid w:val="00A7191F"/>
    <w:rsid w:val="00A71973"/>
    <w:rsid w:val="00A71A3C"/>
    <w:rsid w:val="00A74D50"/>
    <w:rsid w:val="00A8310C"/>
    <w:rsid w:val="00A83D09"/>
    <w:rsid w:val="00A84F81"/>
    <w:rsid w:val="00A857CD"/>
    <w:rsid w:val="00A8679F"/>
    <w:rsid w:val="00A8777F"/>
    <w:rsid w:val="00A90F9F"/>
    <w:rsid w:val="00A91B9F"/>
    <w:rsid w:val="00A92446"/>
    <w:rsid w:val="00A9723B"/>
    <w:rsid w:val="00AA1853"/>
    <w:rsid w:val="00AA18F9"/>
    <w:rsid w:val="00AA2E3A"/>
    <w:rsid w:val="00AA3D46"/>
    <w:rsid w:val="00AA7263"/>
    <w:rsid w:val="00AB01A3"/>
    <w:rsid w:val="00AB2BAE"/>
    <w:rsid w:val="00AB3118"/>
    <w:rsid w:val="00AB4C30"/>
    <w:rsid w:val="00AB5F94"/>
    <w:rsid w:val="00AB663B"/>
    <w:rsid w:val="00AB782E"/>
    <w:rsid w:val="00AC0D1F"/>
    <w:rsid w:val="00AC7174"/>
    <w:rsid w:val="00AC7E5C"/>
    <w:rsid w:val="00AD1396"/>
    <w:rsid w:val="00AD5051"/>
    <w:rsid w:val="00AD76DF"/>
    <w:rsid w:val="00AE1035"/>
    <w:rsid w:val="00AE1913"/>
    <w:rsid w:val="00AE1A9C"/>
    <w:rsid w:val="00AE6FEE"/>
    <w:rsid w:val="00AF0E6D"/>
    <w:rsid w:val="00AF2B41"/>
    <w:rsid w:val="00AF4B26"/>
    <w:rsid w:val="00AF4F0A"/>
    <w:rsid w:val="00B03438"/>
    <w:rsid w:val="00B04B2B"/>
    <w:rsid w:val="00B06BF1"/>
    <w:rsid w:val="00B1037A"/>
    <w:rsid w:val="00B1395C"/>
    <w:rsid w:val="00B14EC5"/>
    <w:rsid w:val="00B16B71"/>
    <w:rsid w:val="00B248B5"/>
    <w:rsid w:val="00B25EC2"/>
    <w:rsid w:val="00B26F4E"/>
    <w:rsid w:val="00B32589"/>
    <w:rsid w:val="00B3477A"/>
    <w:rsid w:val="00B36BF3"/>
    <w:rsid w:val="00B42439"/>
    <w:rsid w:val="00B479CE"/>
    <w:rsid w:val="00B50B84"/>
    <w:rsid w:val="00B52FB6"/>
    <w:rsid w:val="00B534ED"/>
    <w:rsid w:val="00B547F4"/>
    <w:rsid w:val="00B554D3"/>
    <w:rsid w:val="00B602D0"/>
    <w:rsid w:val="00B62305"/>
    <w:rsid w:val="00B6329C"/>
    <w:rsid w:val="00B63C80"/>
    <w:rsid w:val="00B658D2"/>
    <w:rsid w:val="00B65FF5"/>
    <w:rsid w:val="00B662FE"/>
    <w:rsid w:val="00B67BA5"/>
    <w:rsid w:val="00B71631"/>
    <w:rsid w:val="00B71776"/>
    <w:rsid w:val="00B7375F"/>
    <w:rsid w:val="00B76494"/>
    <w:rsid w:val="00B777BE"/>
    <w:rsid w:val="00B824AB"/>
    <w:rsid w:val="00B83E7C"/>
    <w:rsid w:val="00B92E3B"/>
    <w:rsid w:val="00B97D6F"/>
    <w:rsid w:val="00BA1286"/>
    <w:rsid w:val="00BA52E3"/>
    <w:rsid w:val="00BB6587"/>
    <w:rsid w:val="00BB658B"/>
    <w:rsid w:val="00BB75F1"/>
    <w:rsid w:val="00BC2A04"/>
    <w:rsid w:val="00BC2C5C"/>
    <w:rsid w:val="00BC4642"/>
    <w:rsid w:val="00BD1B8E"/>
    <w:rsid w:val="00BD1BAC"/>
    <w:rsid w:val="00BD255F"/>
    <w:rsid w:val="00BD2561"/>
    <w:rsid w:val="00BD2E47"/>
    <w:rsid w:val="00BD5463"/>
    <w:rsid w:val="00BD6AD1"/>
    <w:rsid w:val="00BE1E00"/>
    <w:rsid w:val="00BE2F0F"/>
    <w:rsid w:val="00BE46A7"/>
    <w:rsid w:val="00BE5203"/>
    <w:rsid w:val="00BF1FC3"/>
    <w:rsid w:val="00BF248C"/>
    <w:rsid w:val="00BF2911"/>
    <w:rsid w:val="00BF662E"/>
    <w:rsid w:val="00BF7978"/>
    <w:rsid w:val="00C01C45"/>
    <w:rsid w:val="00C03478"/>
    <w:rsid w:val="00C07CA8"/>
    <w:rsid w:val="00C10E79"/>
    <w:rsid w:val="00C11327"/>
    <w:rsid w:val="00C127A6"/>
    <w:rsid w:val="00C12C1B"/>
    <w:rsid w:val="00C12D11"/>
    <w:rsid w:val="00C13FBF"/>
    <w:rsid w:val="00C15167"/>
    <w:rsid w:val="00C16FB3"/>
    <w:rsid w:val="00C217F2"/>
    <w:rsid w:val="00C222FA"/>
    <w:rsid w:val="00C355FF"/>
    <w:rsid w:val="00C404A5"/>
    <w:rsid w:val="00C51D06"/>
    <w:rsid w:val="00C522B9"/>
    <w:rsid w:val="00C54A18"/>
    <w:rsid w:val="00C55F44"/>
    <w:rsid w:val="00C601F9"/>
    <w:rsid w:val="00C61AE1"/>
    <w:rsid w:val="00C6469A"/>
    <w:rsid w:val="00C64EF7"/>
    <w:rsid w:val="00C70192"/>
    <w:rsid w:val="00C74F21"/>
    <w:rsid w:val="00C76BBF"/>
    <w:rsid w:val="00C818A8"/>
    <w:rsid w:val="00C82598"/>
    <w:rsid w:val="00C83E2F"/>
    <w:rsid w:val="00C866B2"/>
    <w:rsid w:val="00C87794"/>
    <w:rsid w:val="00C90E3D"/>
    <w:rsid w:val="00C9428F"/>
    <w:rsid w:val="00C942D5"/>
    <w:rsid w:val="00CA0227"/>
    <w:rsid w:val="00CA1246"/>
    <w:rsid w:val="00CA346E"/>
    <w:rsid w:val="00CA3EE2"/>
    <w:rsid w:val="00CA5C17"/>
    <w:rsid w:val="00CA7242"/>
    <w:rsid w:val="00CB12E7"/>
    <w:rsid w:val="00CB216F"/>
    <w:rsid w:val="00CB25E8"/>
    <w:rsid w:val="00CB2F7A"/>
    <w:rsid w:val="00CB35AA"/>
    <w:rsid w:val="00CB4CF5"/>
    <w:rsid w:val="00CC685E"/>
    <w:rsid w:val="00CD2037"/>
    <w:rsid w:val="00CD25F5"/>
    <w:rsid w:val="00CE2DCA"/>
    <w:rsid w:val="00CE6014"/>
    <w:rsid w:val="00CF5994"/>
    <w:rsid w:val="00D1515E"/>
    <w:rsid w:val="00D26401"/>
    <w:rsid w:val="00D33177"/>
    <w:rsid w:val="00D34D11"/>
    <w:rsid w:val="00D40AE9"/>
    <w:rsid w:val="00D41138"/>
    <w:rsid w:val="00D4218C"/>
    <w:rsid w:val="00D42502"/>
    <w:rsid w:val="00D458B7"/>
    <w:rsid w:val="00D4597C"/>
    <w:rsid w:val="00D46871"/>
    <w:rsid w:val="00D4699C"/>
    <w:rsid w:val="00D47C69"/>
    <w:rsid w:val="00D5032B"/>
    <w:rsid w:val="00D51DDC"/>
    <w:rsid w:val="00D55A31"/>
    <w:rsid w:val="00D56FF8"/>
    <w:rsid w:val="00D57F41"/>
    <w:rsid w:val="00D653CC"/>
    <w:rsid w:val="00D71D09"/>
    <w:rsid w:val="00D72E81"/>
    <w:rsid w:val="00D72F34"/>
    <w:rsid w:val="00D747F5"/>
    <w:rsid w:val="00D7564E"/>
    <w:rsid w:val="00D77D74"/>
    <w:rsid w:val="00D804E0"/>
    <w:rsid w:val="00D80790"/>
    <w:rsid w:val="00D822A9"/>
    <w:rsid w:val="00D82AEB"/>
    <w:rsid w:val="00D82E54"/>
    <w:rsid w:val="00D9009C"/>
    <w:rsid w:val="00D975FA"/>
    <w:rsid w:val="00DA260E"/>
    <w:rsid w:val="00DA2A68"/>
    <w:rsid w:val="00DA621E"/>
    <w:rsid w:val="00DA6F44"/>
    <w:rsid w:val="00DB31D1"/>
    <w:rsid w:val="00DB3AC7"/>
    <w:rsid w:val="00DB3EB3"/>
    <w:rsid w:val="00DB59FF"/>
    <w:rsid w:val="00DB69C6"/>
    <w:rsid w:val="00DB7599"/>
    <w:rsid w:val="00DC3E70"/>
    <w:rsid w:val="00DC3FDE"/>
    <w:rsid w:val="00DC434C"/>
    <w:rsid w:val="00DC45EB"/>
    <w:rsid w:val="00DC6B2A"/>
    <w:rsid w:val="00DD66F3"/>
    <w:rsid w:val="00DD78FD"/>
    <w:rsid w:val="00DE3B87"/>
    <w:rsid w:val="00DE4E11"/>
    <w:rsid w:val="00DE7652"/>
    <w:rsid w:val="00DE7684"/>
    <w:rsid w:val="00DF3F30"/>
    <w:rsid w:val="00DF7608"/>
    <w:rsid w:val="00E0573B"/>
    <w:rsid w:val="00E05D85"/>
    <w:rsid w:val="00E0789C"/>
    <w:rsid w:val="00E12862"/>
    <w:rsid w:val="00E13044"/>
    <w:rsid w:val="00E17BF3"/>
    <w:rsid w:val="00E30BB7"/>
    <w:rsid w:val="00E34F98"/>
    <w:rsid w:val="00E42EFF"/>
    <w:rsid w:val="00E50D23"/>
    <w:rsid w:val="00E51884"/>
    <w:rsid w:val="00E519AA"/>
    <w:rsid w:val="00E51E85"/>
    <w:rsid w:val="00E53067"/>
    <w:rsid w:val="00E53C1F"/>
    <w:rsid w:val="00E6220D"/>
    <w:rsid w:val="00E6525B"/>
    <w:rsid w:val="00E71F5D"/>
    <w:rsid w:val="00E7252E"/>
    <w:rsid w:val="00E766FC"/>
    <w:rsid w:val="00E77596"/>
    <w:rsid w:val="00E775E1"/>
    <w:rsid w:val="00E8021A"/>
    <w:rsid w:val="00E853C7"/>
    <w:rsid w:val="00E9011A"/>
    <w:rsid w:val="00E94B92"/>
    <w:rsid w:val="00E96559"/>
    <w:rsid w:val="00EB1F13"/>
    <w:rsid w:val="00EB52D1"/>
    <w:rsid w:val="00EB6CF8"/>
    <w:rsid w:val="00EB7DE2"/>
    <w:rsid w:val="00EC10D0"/>
    <w:rsid w:val="00EC6A60"/>
    <w:rsid w:val="00ED0932"/>
    <w:rsid w:val="00ED383F"/>
    <w:rsid w:val="00ED4253"/>
    <w:rsid w:val="00ED653E"/>
    <w:rsid w:val="00EE4ED1"/>
    <w:rsid w:val="00EF07B1"/>
    <w:rsid w:val="00EF45CC"/>
    <w:rsid w:val="00EF47CF"/>
    <w:rsid w:val="00EF56BE"/>
    <w:rsid w:val="00F01979"/>
    <w:rsid w:val="00F02C7D"/>
    <w:rsid w:val="00F02E57"/>
    <w:rsid w:val="00F067C1"/>
    <w:rsid w:val="00F14E19"/>
    <w:rsid w:val="00F23D61"/>
    <w:rsid w:val="00F243D9"/>
    <w:rsid w:val="00F274EA"/>
    <w:rsid w:val="00F27876"/>
    <w:rsid w:val="00F307A6"/>
    <w:rsid w:val="00F31B89"/>
    <w:rsid w:val="00F3720F"/>
    <w:rsid w:val="00F4041D"/>
    <w:rsid w:val="00F40456"/>
    <w:rsid w:val="00F4208C"/>
    <w:rsid w:val="00F44316"/>
    <w:rsid w:val="00F52063"/>
    <w:rsid w:val="00F53490"/>
    <w:rsid w:val="00F5431E"/>
    <w:rsid w:val="00F5573E"/>
    <w:rsid w:val="00F5749E"/>
    <w:rsid w:val="00F630E1"/>
    <w:rsid w:val="00F65978"/>
    <w:rsid w:val="00F6642D"/>
    <w:rsid w:val="00F67CBD"/>
    <w:rsid w:val="00F70152"/>
    <w:rsid w:val="00F72827"/>
    <w:rsid w:val="00F7374C"/>
    <w:rsid w:val="00F766A1"/>
    <w:rsid w:val="00F7685A"/>
    <w:rsid w:val="00F86D1A"/>
    <w:rsid w:val="00F90D59"/>
    <w:rsid w:val="00F94DBF"/>
    <w:rsid w:val="00F962E2"/>
    <w:rsid w:val="00F9687B"/>
    <w:rsid w:val="00FA3E2C"/>
    <w:rsid w:val="00FA3F44"/>
    <w:rsid w:val="00FB2939"/>
    <w:rsid w:val="00FB32BE"/>
    <w:rsid w:val="00FB52F9"/>
    <w:rsid w:val="00FB6369"/>
    <w:rsid w:val="00FB76DB"/>
    <w:rsid w:val="00FC0423"/>
    <w:rsid w:val="00FC0A4A"/>
    <w:rsid w:val="00FC3BB3"/>
    <w:rsid w:val="00FC6363"/>
    <w:rsid w:val="00FC76FC"/>
    <w:rsid w:val="00FD0FEF"/>
    <w:rsid w:val="00FD1E96"/>
    <w:rsid w:val="00FD3B7D"/>
    <w:rsid w:val="00FD697B"/>
    <w:rsid w:val="00FD6FAA"/>
    <w:rsid w:val="00FF4DF2"/>
    <w:rsid w:val="00FF64D5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60"/>
    <w:pPr>
      <w:jc w:val="both"/>
    </w:pPr>
    <w:rPr>
      <w:rFonts w:ascii="Times New Roman" w:eastAsiaTheme="minorEastAsia" w:hAnsi="Times New Roman"/>
    </w:rPr>
  </w:style>
  <w:style w:type="paragraph" w:styleId="1">
    <w:name w:val="heading 1"/>
    <w:basedOn w:val="a"/>
    <w:next w:val="a"/>
    <w:link w:val="10"/>
    <w:uiPriority w:val="9"/>
    <w:qFormat/>
    <w:rsid w:val="00EC6A6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A6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A6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A6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A6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6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6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6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6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C6A60"/>
  </w:style>
  <w:style w:type="character" w:customStyle="1" w:styleId="10">
    <w:name w:val="Заголовок 1 Знак"/>
    <w:basedOn w:val="a0"/>
    <w:link w:val="1"/>
    <w:uiPriority w:val="9"/>
    <w:rsid w:val="00EC6A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6A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6A60"/>
    <w:rPr>
      <w:rFonts w:asciiTheme="majorHAnsi" w:eastAsiaTheme="majorEastAsia" w:hAnsiTheme="majorHAnsi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A60"/>
    <w:rPr>
      <w:rFonts w:asciiTheme="majorHAnsi" w:eastAsiaTheme="majorEastAsia" w:hAnsiTheme="majorHAnsi" w:cstheme="majorBidi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A60"/>
    <w:rPr>
      <w:rFonts w:asciiTheme="majorHAnsi" w:eastAsiaTheme="majorEastAsia" w:hAnsiTheme="majorHAnsi" w:cstheme="majorBidi"/>
      <w:b/>
      <w:bCs/>
      <w:color w:val="7F7F7F" w:themeColor="text1" w:themeTint="8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6A6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6A60"/>
    <w:rPr>
      <w:rFonts w:asciiTheme="majorHAnsi" w:eastAsiaTheme="majorEastAsia" w:hAnsiTheme="majorHAnsi" w:cstheme="majorBidi"/>
      <w:i/>
      <w:iCs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6A6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6A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C6A6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C6A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C6A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6A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C6A60"/>
    <w:rPr>
      <w:b/>
      <w:bCs/>
    </w:rPr>
  </w:style>
  <w:style w:type="character" w:styleId="a9">
    <w:name w:val="Emphasis"/>
    <w:uiPriority w:val="20"/>
    <w:qFormat/>
    <w:rsid w:val="00EC6A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EC6A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A6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6A60"/>
    <w:rPr>
      <w:rFonts w:ascii="Times New Roman" w:eastAsiaTheme="minorEastAsia" w:hAnsi="Times New Roman"/>
      <w:i/>
      <w:iCs/>
      <w:sz w:val="28"/>
    </w:rPr>
  </w:style>
  <w:style w:type="paragraph" w:styleId="ab">
    <w:name w:val="Intense Quote"/>
    <w:basedOn w:val="a"/>
    <w:next w:val="a"/>
    <w:link w:val="ac"/>
    <w:uiPriority w:val="30"/>
    <w:qFormat/>
    <w:rsid w:val="00EC6A6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C6A60"/>
    <w:rPr>
      <w:rFonts w:ascii="Times New Roman" w:eastAsiaTheme="minorEastAsia" w:hAnsi="Times New Roman"/>
      <w:b/>
      <w:bCs/>
      <w:i/>
      <w:iCs/>
      <w:sz w:val="28"/>
    </w:rPr>
  </w:style>
  <w:style w:type="character" w:styleId="ad">
    <w:name w:val="Subtle Emphasis"/>
    <w:uiPriority w:val="19"/>
    <w:qFormat/>
    <w:rsid w:val="00EC6A60"/>
    <w:rPr>
      <w:i/>
      <w:iCs/>
    </w:rPr>
  </w:style>
  <w:style w:type="character" w:styleId="ae">
    <w:name w:val="Intense Emphasis"/>
    <w:uiPriority w:val="21"/>
    <w:qFormat/>
    <w:rsid w:val="00EC6A60"/>
    <w:rPr>
      <w:b/>
      <w:bCs/>
    </w:rPr>
  </w:style>
  <w:style w:type="character" w:styleId="af">
    <w:name w:val="Subtle Reference"/>
    <w:uiPriority w:val="31"/>
    <w:qFormat/>
    <w:rsid w:val="00EC6A60"/>
    <w:rPr>
      <w:smallCaps/>
    </w:rPr>
  </w:style>
  <w:style w:type="character" w:styleId="af0">
    <w:name w:val="Intense Reference"/>
    <w:uiPriority w:val="32"/>
    <w:qFormat/>
    <w:rsid w:val="00EC6A60"/>
    <w:rPr>
      <w:smallCaps/>
      <w:spacing w:val="5"/>
      <w:u w:val="single"/>
    </w:rPr>
  </w:style>
  <w:style w:type="character" w:styleId="af1">
    <w:name w:val="Book Title"/>
    <w:uiPriority w:val="33"/>
    <w:qFormat/>
    <w:rsid w:val="00EC6A6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C6A6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EC6A6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11">
    <w:name w:val="Стиль1"/>
    <w:basedOn w:val="a"/>
    <w:autoRedefine/>
    <w:qFormat/>
    <w:rsid w:val="00A8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917</Words>
  <Characters>5229</Characters>
  <Application>Microsoft Office Word</Application>
  <DocSecurity>0</DocSecurity>
  <Lines>43</Lines>
  <Paragraphs>12</Paragraphs>
  <ScaleCrop>false</ScaleCrop>
  <Company>Microsoft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2016-12-21T08:55:00Z</cp:lastPrinted>
  <dcterms:created xsi:type="dcterms:W3CDTF">2016-12-21T08:53:00Z</dcterms:created>
  <dcterms:modified xsi:type="dcterms:W3CDTF">2016-12-21T08:55:00Z</dcterms:modified>
</cp:coreProperties>
</file>