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43" w:rsidRDefault="00A253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2161" w:rsidRDefault="000A2161" w:rsidP="000A2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информационное сообщение от 25 мая 2017 года </w:t>
      </w:r>
      <w:r>
        <w:rPr>
          <w:rFonts w:ascii="Times New Roman" w:hAnsi="Times New Roman"/>
          <w:sz w:val="28"/>
          <w:szCs w:val="28"/>
        </w:rPr>
        <w:t>о возможном предоставлении в аренду земельного участка в соответствии со статьей 39.18 Земельного кодекса Российской Федерации</w:t>
      </w:r>
    </w:p>
    <w:p w:rsidR="000A2161" w:rsidRDefault="000A2161" w:rsidP="000A2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343" w:rsidRPr="00DF6B37" w:rsidRDefault="00A25343" w:rsidP="00A25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 сообщает, что в информационном сообщении от 25 мая 2017 года о возможном предоставлении в соответствии со статьей 39.18 Земельного кодекса Российской Федерации в аренду земельного участка площадью 585 кв. метров, в кадастровом квартале 23:24:0204249, категория земель: земли населенных пунктов, вид разрешенного использования: для ведения личного подсобного хозяйства, расположенного по адресу: Краснодарский</w:t>
      </w:r>
      <w:r>
        <w:rPr>
          <w:rFonts w:ascii="Times New Roman" w:hAnsi="Times New Roman"/>
          <w:sz w:val="28"/>
          <w:szCs w:val="28"/>
        </w:rPr>
        <w:tab/>
        <w:t xml:space="preserve"> край, Павловский район, станица Павловская, переулок Коммунальный, исключ</w:t>
      </w:r>
      <w:r w:rsidR="000A2161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слова «размещение объектов капитального строительства на земельном участке не предусматривается».</w:t>
      </w:r>
    </w:p>
    <w:sectPr w:rsidR="00A25343" w:rsidRPr="00DF6B37" w:rsidSect="00942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FF"/>
    <w:rsid w:val="00052097"/>
    <w:rsid w:val="00081E22"/>
    <w:rsid w:val="000A2161"/>
    <w:rsid w:val="003D7268"/>
    <w:rsid w:val="007606A3"/>
    <w:rsid w:val="0094221A"/>
    <w:rsid w:val="00A25343"/>
    <w:rsid w:val="00C306FF"/>
    <w:rsid w:val="00D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3D60-81CF-41F3-A72F-12718B2F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1DB1-8164-47F9-BB87-1D3DBBB8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2017-06-01T08:55:00Z</cp:lastPrinted>
  <dcterms:created xsi:type="dcterms:W3CDTF">2017-01-13T05:07:00Z</dcterms:created>
  <dcterms:modified xsi:type="dcterms:W3CDTF">2017-06-01T09:01:00Z</dcterms:modified>
</cp:coreProperties>
</file>