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0F" w:rsidRDefault="003F730F" w:rsidP="003F730F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КРАТКАЯ ПРЕЗЕНТАЦИЯ ОСНОВНОЙ ОБЩЕОБРАЗОВАТЕЛЬНОЙ ПРОГРАММЫ</w:t>
      </w:r>
      <w:bookmarkStart w:id="0" w:name="_GoBack"/>
      <w:bookmarkEnd w:id="0"/>
    </w:p>
    <w:p w:rsidR="003F730F" w:rsidRPr="0041041D" w:rsidRDefault="003F730F" w:rsidP="003F730F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41D">
        <w:rPr>
          <w:rFonts w:ascii="Times New Roman" w:eastAsia="Times New Roman" w:hAnsi="Times New Roman" w:cs="Times New Roman"/>
          <w:sz w:val="28"/>
          <w:szCs w:val="28"/>
        </w:rPr>
        <w:t xml:space="preserve">    МБДОУ № 21 обеспечивает </w:t>
      </w:r>
      <w:r w:rsidRPr="0041041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воспитание, обучение и развитие</w:t>
      </w:r>
      <w:r w:rsidRPr="0041041D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41041D">
        <w:rPr>
          <w:rFonts w:ascii="Times New Roman" w:eastAsia="Times New Roman" w:hAnsi="Times New Roman" w:cs="Times New Roman"/>
          <w:sz w:val="28"/>
          <w:szCs w:val="28"/>
          <w:u w:val="single"/>
        </w:rPr>
        <w:t>присмотр, уход и оздоровление</w:t>
      </w:r>
      <w:r w:rsidRPr="0041041D">
        <w:rPr>
          <w:rFonts w:ascii="Times New Roman" w:eastAsia="Times New Roman" w:hAnsi="Times New Roman" w:cs="Times New Roman"/>
          <w:sz w:val="28"/>
          <w:szCs w:val="28"/>
        </w:rPr>
        <w:t xml:space="preserve"> детей в возрасте от двух месяцев до трех лет (при создании условий), с трех лет до семи лет включительно при отсутствии противопоказаний по состоянию здоровья (см. Устав)</w:t>
      </w:r>
    </w:p>
    <w:p w:rsidR="003F730F" w:rsidRPr="0041041D" w:rsidRDefault="003F730F" w:rsidP="003F730F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41D">
        <w:rPr>
          <w:rFonts w:ascii="Times New Roman" w:eastAsia="Times New Roman" w:hAnsi="Times New Roman" w:cs="Times New Roman"/>
          <w:b/>
          <w:sz w:val="28"/>
          <w:szCs w:val="28"/>
        </w:rPr>
        <w:t>В  учреждении  функционируют  6  возрастных  групп</w:t>
      </w:r>
      <w:r w:rsidRPr="004104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730F" w:rsidRPr="0041041D" w:rsidRDefault="003F730F" w:rsidP="003F730F">
      <w:pPr>
        <w:numPr>
          <w:ilvl w:val="1"/>
          <w:numId w:val="1"/>
        </w:numPr>
        <w:tabs>
          <w:tab w:val="left" w:pos="25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41D">
        <w:rPr>
          <w:rFonts w:ascii="Times New Roman" w:eastAsia="Times New Roman" w:hAnsi="Times New Roman" w:cs="Times New Roman"/>
          <w:sz w:val="28"/>
          <w:szCs w:val="28"/>
        </w:rPr>
        <w:t xml:space="preserve">1 вторая  младшая  группа (3-4 года), </w:t>
      </w:r>
    </w:p>
    <w:p w:rsidR="003F730F" w:rsidRPr="0041041D" w:rsidRDefault="003F730F" w:rsidP="003F730F">
      <w:pPr>
        <w:numPr>
          <w:ilvl w:val="1"/>
          <w:numId w:val="1"/>
        </w:numPr>
        <w:tabs>
          <w:tab w:val="left" w:pos="25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41D">
        <w:rPr>
          <w:rFonts w:ascii="Times New Roman" w:eastAsia="Times New Roman" w:hAnsi="Times New Roman" w:cs="Times New Roman"/>
          <w:sz w:val="28"/>
          <w:szCs w:val="28"/>
        </w:rPr>
        <w:t>1 средняя групп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041D">
        <w:rPr>
          <w:rFonts w:ascii="Times New Roman" w:eastAsia="Times New Roman" w:hAnsi="Times New Roman" w:cs="Times New Roman"/>
          <w:sz w:val="28"/>
          <w:szCs w:val="28"/>
        </w:rPr>
        <w:t xml:space="preserve"> (4-5 лет), </w:t>
      </w:r>
    </w:p>
    <w:p w:rsidR="003F730F" w:rsidRPr="0041041D" w:rsidRDefault="003F730F" w:rsidP="003F730F">
      <w:pPr>
        <w:numPr>
          <w:ilvl w:val="1"/>
          <w:numId w:val="1"/>
        </w:numPr>
        <w:tabs>
          <w:tab w:val="left" w:pos="25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41D">
        <w:rPr>
          <w:rFonts w:ascii="Times New Roman" w:eastAsia="Times New Roman" w:hAnsi="Times New Roman" w:cs="Times New Roman"/>
          <w:sz w:val="28"/>
          <w:szCs w:val="28"/>
        </w:rPr>
        <w:t>2 старшие группы (5-6 лет),</w:t>
      </w:r>
    </w:p>
    <w:p w:rsidR="003F730F" w:rsidRPr="0041041D" w:rsidRDefault="003F730F" w:rsidP="003F730F">
      <w:pPr>
        <w:numPr>
          <w:ilvl w:val="1"/>
          <w:numId w:val="1"/>
        </w:numPr>
        <w:tabs>
          <w:tab w:val="left" w:pos="25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41D">
        <w:rPr>
          <w:rFonts w:ascii="Times New Roman" w:eastAsia="Times New Roman" w:hAnsi="Times New Roman" w:cs="Times New Roman"/>
          <w:sz w:val="28"/>
          <w:szCs w:val="28"/>
        </w:rPr>
        <w:t>2 подготовительные к школе группы (6-7 лет).</w:t>
      </w:r>
    </w:p>
    <w:p w:rsidR="003F730F" w:rsidRPr="0041041D" w:rsidRDefault="003F730F" w:rsidP="003F730F">
      <w:pPr>
        <w:tabs>
          <w:tab w:val="left" w:pos="25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41D">
        <w:rPr>
          <w:rFonts w:ascii="Times New Roman" w:eastAsia="Calibri" w:hAnsi="Times New Roman" w:cs="Times New Roman"/>
          <w:sz w:val="28"/>
          <w:szCs w:val="28"/>
        </w:rPr>
        <w:t xml:space="preserve">Все группы  имеют  общеразвивающую направленность. </w:t>
      </w:r>
    </w:p>
    <w:p w:rsidR="003F730F" w:rsidRPr="0041041D" w:rsidRDefault="003F730F" w:rsidP="003F73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41D">
        <w:rPr>
          <w:rFonts w:ascii="Times New Roman" w:eastAsia="Calibri" w:hAnsi="Times New Roman" w:cs="Times New Roman"/>
          <w:sz w:val="28"/>
          <w:szCs w:val="28"/>
        </w:rPr>
        <w:t xml:space="preserve">Все группы     МБДОУ № 21реализуют основную часть основной общеобразовательной программы дошкольного образования  </w:t>
      </w:r>
      <w:proofErr w:type="gramStart"/>
      <w:r w:rsidRPr="0041041D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</w:p>
    <w:p w:rsidR="003F730F" w:rsidRPr="0041041D" w:rsidRDefault="003F730F" w:rsidP="003F73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041D">
        <w:rPr>
          <w:rFonts w:ascii="Times New Roman" w:eastAsia="Calibri" w:hAnsi="Times New Roman" w:cs="Times New Roman"/>
          <w:sz w:val="28"/>
          <w:szCs w:val="28"/>
        </w:rPr>
        <w:t xml:space="preserve">направлениям </w:t>
      </w:r>
      <w:r w:rsidRPr="0041041D">
        <w:rPr>
          <w:rFonts w:ascii="Times New Roman" w:eastAsia="Calibri" w:hAnsi="Times New Roman" w:cs="Times New Roman"/>
          <w:bCs/>
          <w:sz w:val="28"/>
          <w:szCs w:val="28"/>
        </w:rPr>
        <w:t>познавательного, речевого, художественно-эстетического, физического и социально-коммуникативного развития.</w:t>
      </w:r>
    </w:p>
    <w:p w:rsidR="003F730F" w:rsidRPr="0041041D" w:rsidRDefault="003F730F" w:rsidP="003F730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41D">
        <w:rPr>
          <w:rFonts w:ascii="Times New Roman" w:eastAsia="Calibri" w:hAnsi="Times New Roman" w:cs="Times New Roman"/>
          <w:sz w:val="28"/>
          <w:szCs w:val="28"/>
        </w:rPr>
        <w:t xml:space="preserve">      Формат образовательных услуг, оказываемых  в   МБДОУ № 21обусловлен наличием социального заказа, требованиями государственного образовательного стандарта дошкольного образования и педагогическими возможностями образовательного учреждения. Взаимодействие коллектива и воспитанников строится на основе сотрудничества, уважения к личности ребенка, предоставления ему свободы развития.</w:t>
      </w:r>
    </w:p>
    <w:p w:rsidR="003F730F" w:rsidRPr="0041041D" w:rsidRDefault="003F730F" w:rsidP="003F730F">
      <w:pPr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41041D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Используемые программы</w:t>
      </w:r>
    </w:p>
    <w:p w:rsidR="003F730F" w:rsidRPr="0041041D" w:rsidRDefault="003F730F" w:rsidP="003F730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41D">
        <w:rPr>
          <w:rFonts w:ascii="Times New Roman" w:eastAsia="Calibri" w:hAnsi="Times New Roman" w:cs="Times New Roman"/>
          <w:sz w:val="28"/>
          <w:szCs w:val="28"/>
        </w:rPr>
        <w:t xml:space="preserve">Образовательный процесс в детском саду условно разделяется на два составляющих   блока:   </w:t>
      </w:r>
    </w:p>
    <w:p w:rsidR="003F730F" w:rsidRPr="0041041D" w:rsidRDefault="003F730F" w:rsidP="003F73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41D">
        <w:rPr>
          <w:rFonts w:ascii="Times New Roman" w:eastAsia="Calibri" w:hAnsi="Times New Roman" w:cs="Times New Roman"/>
          <w:sz w:val="28"/>
          <w:szCs w:val="28"/>
        </w:rPr>
        <w:t xml:space="preserve">совместная взросло-детская (партнерская) деятельность; </w:t>
      </w:r>
    </w:p>
    <w:p w:rsidR="003F730F" w:rsidRPr="0041041D" w:rsidRDefault="003F730F" w:rsidP="003F73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41D">
        <w:rPr>
          <w:rFonts w:ascii="Times New Roman" w:eastAsia="Calibri" w:hAnsi="Times New Roman" w:cs="Times New Roman"/>
          <w:sz w:val="28"/>
          <w:szCs w:val="28"/>
        </w:rPr>
        <w:t>свободная самостоятельная деятельность детей.</w:t>
      </w:r>
    </w:p>
    <w:p w:rsidR="003F730F" w:rsidRPr="0041041D" w:rsidRDefault="003F730F" w:rsidP="003F730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41D">
        <w:rPr>
          <w:rFonts w:ascii="Times New Roman" w:eastAsia="Calibri" w:hAnsi="Times New Roman" w:cs="Times New Roman"/>
          <w:sz w:val="28"/>
          <w:szCs w:val="28"/>
        </w:rPr>
        <w:t>В первом блоке содержание организуется комплексн</w:t>
      </w:r>
      <w:proofErr w:type="gramStart"/>
      <w:r w:rsidRPr="0041041D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41041D">
        <w:rPr>
          <w:rFonts w:ascii="Times New Roman" w:eastAsia="Calibri" w:hAnsi="Times New Roman" w:cs="Times New Roman"/>
          <w:sz w:val="28"/>
          <w:szCs w:val="28"/>
        </w:rPr>
        <w:t xml:space="preserve"> тематически, </w:t>
      </w:r>
    </w:p>
    <w:p w:rsidR="003F730F" w:rsidRPr="0041041D" w:rsidRDefault="003F730F" w:rsidP="003F730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41D">
        <w:rPr>
          <w:rFonts w:ascii="Times New Roman" w:eastAsia="Calibri" w:hAnsi="Times New Roman" w:cs="Times New Roman"/>
          <w:sz w:val="28"/>
          <w:szCs w:val="28"/>
        </w:rPr>
        <w:t xml:space="preserve">во втором – в соответствии с традиционными видами детской деятельности. </w:t>
      </w:r>
    </w:p>
    <w:p w:rsidR="003F730F" w:rsidRPr="0041041D" w:rsidRDefault="003F730F" w:rsidP="003F73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041D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образовательная деятельность, регламентируется реализуемой в МБДОУ № 21комплексной образовательной программой дошкольного образования «От рождения до школы» под ред. Н.Е. </w:t>
      </w:r>
      <w:proofErr w:type="spellStart"/>
      <w:r w:rsidRPr="0041041D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41041D">
        <w:rPr>
          <w:rFonts w:ascii="Times New Roman" w:eastAsia="Calibri" w:hAnsi="Times New Roman" w:cs="Times New Roman"/>
          <w:sz w:val="28"/>
          <w:szCs w:val="28"/>
        </w:rPr>
        <w:t>, Т.С. Комаровой, М.А. Васильевой, 2015 г., организуется как совместная интегративная деятельность педагогов с детьми, которая включает различные виды детской деятельности (игра, чтение, общение, продуктивная, музыкально-художественная, познавательно-исследовательская и др.)</w:t>
      </w:r>
      <w:proofErr w:type="gramEnd"/>
    </w:p>
    <w:p w:rsidR="003F730F" w:rsidRPr="0041041D" w:rsidRDefault="003F730F" w:rsidP="003F730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41D">
        <w:rPr>
          <w:rFonts w:ascii="Times New Roman" w:eastAsia="Calibri" w:hAnsi="Times New Roman" w:cs="Times New Roman"/>
          <w:sz w:val="28"/>
          <w:szCs w:val="28"/>
        </w:rPr>
        <w:t>Содержание ООП включает совокупность 5 образовательных областей, которые обеспечивают разностороннее развитие детей с учётом их возрастных и индивидуальных особенностей, реализуются в рамках основных направлений  развития ребёнка – физического, социально-коммуникативного, познавательного, речевого, художественно-эстетического и предполагает взаимопроникновение образовательных областей.</w:t>
      </w:r>
    </w:p>
    <w:p w:rsidR="003F730F" w:rsidRPr="00E84FF9" w:rsidRDefault="003F730F" w:rsidP="003F730F">
      <w:pPr>
        <w:widowControl w:val="0"/>
        <w:tabs>
          <w:tab w:val="left" w:pos="735"/>
          <w:tab w:val="left" w:pos="14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ar-SA"/>
        </w:rPr>
      </w:pPr>
    </w:p>
    <w:tbl>
      <w:tblPr>
        <w:tblStyle w:val="1-3"/>
        <w:tblW w:w="0" w:type="auto"/>
        <w:tblLayout w:type="fixed"/>
        <w:tblLook w:val="04A0"/>
      </w:tblPr>
      <w:tblGrid>
        <w:gridCol w:w="5920"/>
        <w:gridCol w:w="1134"/>
        <w:gridCol w:w="1134"/>
        <w:gridCol w:w="1276"/>
      </w:tblGrid>
      <w:tr w:rsidR="003F730F" w:rsidRPr="00843271" w:rsidTr="005E23F5">
        <w:trPr>
          <w:cnfStyle w:val="100000000000"/>
          <w:trHeight w:val="322"/>
        </w:trPr>
        <w:tc>
          <w:tcPr>
            <w:cnfStyle w:val="001000000000"/>
            <w:tcW w:w="5920" w:type="dxa"/>
            <w:vMerge w:val="restart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3544" w:type="dxa"/>
            <w:gridSpan w:val="3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воспитанников</w:t>
            </w:r>
          </w:p>
        </w:tc>
      </w:tr>
      <w:tr w:rsidR="003F730F" w:rsidRPr="00843271" w:rsidTr="005E23F5">
        <w:trPr>
          <w:cnfStyle w:val="000000100000"/>
          <w:trHeight w:val="322"/>
        </w:trPr>
        <w:tc>
          <w:tcPr>
            <w:cnfStyle w:val="001000000000"/>
            <w:tcW w:w="5920" w:type="dxa"/>
            <w:vMerge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девочки</w:t>
            </w:r>
          </w:p>
        </w:tc>
        <w:tc>
          <w:tcPr>
            <w:tcW w:w="1276" w:type="dxa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мальчики</w:t>
            </w:r>
          </w:p>
        </w:tc>
      </w:tr>
      <w:tr w:rsidR="003F730F" w:rsidRPr="00843271" w:rsidTr="005E23F5">
        <w:trPr>
          <w:cnfStyle w:val="000000010000"/>
          <w:trHeight w:val="322"/>
        </w:trPr>
        <w:tc>
          <w:tcPr>
            <w:cnfStyle w:val="001000000000"/>
            <w:tcW w:w="5920" w:type="dxa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воспитанников</w:t>
            </w:r>
          </w:p>
        </w:tc>
        <w:tc>
          <w:tcPr>
            <w:tcW w:w="1134" w:type="dxa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</w:t>
            </w:r>
          </w:p>
        </w:tc>
        <w:tc>
          <w:tcPr>
            <w:tcW w:w="1134" w:type="dxa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276" w:type="dxa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</w:tr>
      <w:tr w:rsidR="003F730F" w:rsidRPr="00843271" w:rsidTr="005E23F5">
        <w:trPr>
          <w:cnfStyle w:val="000000100000"/>
          <w:trHeight w:val="322"/>
        </w:trPr>
        <w:tc>
          <w:tcPr>
            <w:cnfStyle w:val="001000000000"/>
            <w:tcW w:w="5920" w:type="dxa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8432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По возрасту</w:t>
            </w:r>
          </w:p>
        </w:tc>
        <w:tc>
          <w:tcPr>
            <w:tcW w:w="1134" w:type="dxa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730F" w:rsidRPr="00843271" w:rsidTr="005E23F5">
        <w:trPr>
          <w:cnfStyle w:val="000000010000"/>
          <w:trHeight w:val="322"/>
        </w:trPr>
        <w:tc>
          <w:tcPr>
            <w:cnfStyle w:val="001000000000"/>
            <w:tcW w:w="5920" w:type="dxa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Дошкольный возраст (от 3 до 7 лет)</w:t>
            </w:r>
          </w:p>
        </w:tc>
        <w:tc>
          <w:tcPr>
            <w:tcW w:w="1134" w:type="dxa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</w:t>
            </w:r>
          </w:p>
        </w:tc>
        <w:tc>
          <w:tcPr>
            <w:tcW w:w="1134" w:type="dxa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276" w:type="dxa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</w:tr>
      <w:tr w:rsidR="003F730F" w:rsidRPr="00843271" w:rsidTr="005E23F5">
        <w:trPr>
          <w:cnfStyle w:val="000000100000"/>
          <w:trHeight w:val="322"/>
        </w:trPr>
        <w:tc>
          <w:tcPr>
            <w:cnfStyle w:val="001000000000"/>
            <w:tcW w:w="9464" w:type="dxa"/>
            <w:gridSpan w:val="4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2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По социальному положению</w:t>
            </w:r>
          </w:p>
        </w:tc>
      </w:tr>
      <w:tr w:rsidR="003F730F" w:rsidRPr="00843271" w:rsidTr="005E23F5">
        <w:trPr>
          <w:cnfStyle w:val="000000010000"/>
          <w:trHeight w:val="322"/>
        </w:trPr>
        <w:tc>
          <w:tcPr>
            <w:cnfStyle w:val="001000000000"/>
            <w:tcW w:w="5920" w:type="dxa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из многодетных семей</w:t>
            </w:r>
          </w:p>
        </w:tc>
        <w:tc>
          <w:tcPr>
            <w:tcW w:w="3544" w:type="dxa"/>
            <w:gridSpan w:val="3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3F730F" w:rsidRPr="00843271" w:rsidTr="005E23F5">
        <w:trPr>
          <w:cnfStyle w:val="000000100000"/>
          <w:trHeight w:val="322"/>
        </w:trPr>
        <w:tc>
          <w:tcPr>
            <w:cnfStyle w:val="001000000000"/>
            <w:tcW w:w="5920" w:type="dxa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Опекаемые </w:t>
            </w:r>
          </w:p>
        </w:tc>
        <w:tc>
          <w:tcPr>
            <w:tcW w:w="3544" w:type="dxa"/>
            <w:gridSpan w:val="3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F730F" w:rsidRPr="00843271" w:rsidTr="005E23F5">
        <w:trPr>
          <w:cnfStyle w:val="000000010000"/>
          <w:trHeight w:val="322"/>
        </w:trPr>
        <w:tc>
          <w:tcPr>
            <w:cnfStyle w:val="001000000000"/>
            <w:tcW w:w="5920" w:type="dxa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инвалиды</w:t>
            </w:r>
          </w:p>
        </w:tc>
        <w:tc>
          <w:tcPr>
            <w:tcW w:w="3544" w:type="dxa"/>
            <w:gridSpan w:val="3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F730F" w:rsidRPr="00843271" w:rsidTr="005E23F5">
        <w:trPr>
          <w:cnfStyle w:val="000000100000"/>
          <w:trHeight w:val="322"/>
        </w:trPr>
        <w:tc>
          <w:tcPr>
            <w:cnfStyle w:val="001000000000"/>
            <w:tcW w:w="5920" w:type="dxa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из неблагополучных семей</w:t>
            </w:r>
          </w:p>
        </w:tc>
        <w:tc>
          <w:tcPr>
            <w:tcW w:w="3544" w:type="dxa"/>
            <w:gridSpan w:val="3"/>
          </w:tcPr>
          <w:p w:rsidR="003F730F" w:rsidRPr="00843271" w:rsidRDefault="003F730F" w:rsidP="005E23F5">
            <w:pPr>
              <w:widowControl w:val="0"/>
              <w:tabs>
                <w:tab w:val="left" w:pos="735"/>
                <w:tab w:val="left" w:pos="1470"/>
              </w:tabs>
              <w:suppressAutoHyphens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3F730F" w:rsidRDefault="003F730F" w:rsidP="003F7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30F" w:rsidRPr="00E84FF9" w:rsidRDefault="003F730F" w:rsidP="003F7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E84FF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Педагогический состав МБДОУ детский сад № 21</w:t>
      </w:r>
    </w:p>
    <w:p w:rsidR="003F730F" w:rsidRPr="00843271" w:rsidRDefault="003F730F" w:rsidP="003F730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2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процесс осуществляют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843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43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педагогов.</w:t>
      </w:r>
    </w:p>
    <w:p w:rsidR="003F730F" w:rsidRPr="00CE5F05" w:rsidRDefault="003F730F" w:rsidP="003F730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F0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Профессиональный уровень педагогов: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9"/>
        <w:gridCol w:w="2053"/>
      </w:tblGrid>
      <w:tr w:rsidR="003F730F" w:rsidRPr="00CE5F05" w:rsidTr="005E23F5">
        <w:tc>
          <w:tcPr>
            <w:tcW w:w="2619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FFFFF"/>
            <w:vAlign w:val="center"/>
            <w:hideMark/>
          </w:tcPr>
          <w:p w:rsidR="003F730F" w:rsidRPr="00CE5F05" w:rsidRDefault="003F730F" w:rsidP="005E2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5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Высшее образование  </w:t>
            </w:r>
          </w:p>
        </w:tc>
        <w:tc>
          <w:tcPr>
            <w:tcW w:w="2053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FFFFFF"/>
            <w:vAlign w:val="center"/>
            <w:hideMark/>
          </w:tcPr>
          <w:p w:rsidR="003F730F" w:rsidRPr="00CE5F05" w:rsidRDefault="003F730F" w:rsidP="005E2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5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Среднее - специальное</w:t>
            </w:r>
          </w:p>
        </w:tc>
      </w:tr>
      <w:tr w:rsidR="003F730F" w:rsidRPr="00CE5F05" w:rsidTr="005E23F5">
        <w:tc>
          <w:tcPr>
            <w:tcW w:w="2619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FFFFF"/>
            <w:vAlign w:val="center"/>
            <w:hideMark/>
          </w:tcPr>
          <w:p w:rsidR="003F730F" w:rsidRPr="00CE5F05" w:rsidRDefault="003F730F" w:rsidP="005E2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8 чел.(47</w:t>
            </w:r>
            <w:r w:rsidRPr="00CE5F0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%)</w:t>
            </w:r>
          </w:p>
        </w:tc>
        <w:tc>
          <w:tcPr>
            <w:tcW w:w="2053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FFFFFF"/>
            <w:vAlign w:val="center"/>
            <w:hideMark/>
          </w:tcPr>
          <w:p w:rsidR="003F730F" w:rsidRPr="009B744B" w:rsidRDefault="003F730F" w:rsidP="005E23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9 чел. (53</w:t>
            </w:r>
            <w:r w:rsidRPr="00CE5F0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%)</w:t>
            </w:r>
          </w:p>
        </w:tc>
      </w:tr>
    </w:tbl>
    <w:p w:rsidR="003F730F" w:rsidRPr="00CE5F05" w:rsidRDefault="003F730F" w:rsidP="003F73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F0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По стажу работы</w:t>
      </w:r>
    </w:p>
    <w:p w:rsidR="003F730F" w:rsidRDefault="003F730F" w:rsidP="003F730F">
      <w:p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324475" cy="2457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F730F" w:rsidRPr="00CE5F05" w:rsidRDefault="003F730F" w:rsidP="003F730F">
      <w:p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324475" cy="26574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F730F" w:rsidRDefault="003F730F" w:rsidP="003F730F">
      <w:pPr>
        <w:pStyle w:val="a3"/>
      </w:pPr>
      <w:r w:rsidRPr="00CE5F05">
        <w:t xml:space="preserve">Педагогический состав:  </w:t>
      </w:r>
    </w:p>
    <w:p w:rsidR="003F730F" w:rsidRPr="00CE5F05" w:rsidRDefault="003F730F" w:rsidP="003F730F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E5F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Старший воспитатель - 1                                         </w:t>
      </w:r>
    </w:p>
    <w:p w:rsidR="003F730F" w:rsidRPr="00CE5F05" w:rsidRDefault="003F730F" w:rsidP="003F730F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E5F05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Воспитатели –  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</w:p>
    <w:p w:rsidR="003F730F" w:rsidRPr="00CE5F05" w:rsidRDefault="003F730F" w:rsidP="003F730F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E5F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Музыкальный руководитель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="00643FDA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</w:p>
    <w:p w:rsidR="003F730F" w:rsidRPr="00CE5F05" w:rsidRDefault="003F730F" w:rsidP="003F730F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E5F05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 – психолог - 1</w:t>
      </w:r>
    </w:p>
    <w:p w:rsidR="003F730F" w:rsidRPr="00CE5F05" w:rsidRDefault="003F730F" w:rsidP="003F730F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CE5F0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Административный состав:</w:t>
      </w:r>
    </w:p>
    <w:p w:rsidR="003F730F" w:rsidRPr="00CE5F05" w:rsidRDefault="003F730F" w:rsidP="003F730F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E5F05">
        <w:rPr>
          <w:rFonts w:ascii="Times New Roman" w:eastAsia="Times New Roman" w:hAnsi="Times New Roman" w:cs="Times New Roman"/>
          <w:spacing w:val="-2"/>
          <w:sz w:val="28"/>
          <w:szCs w:val="28"/>
        </w:rPr>
        <w:t>Заведующий -  1</w:t>
      </w:r>
    </w:p>
    <w:p w:rsidR="003F730F" w:rsidRPr="00CE5F05" w:rsidRDefault="003F730F" w:rsidP="003F730F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E5F05">
        <w:rPr>
          <w:rFonts w:ascii="Times New Roman" w:eastAsia="Times New Roman" w:hAnsi="Times New Roman" w:cs="Times New Roman"/>
          <w:spacing w:val="-2"/>
          <w:sz w:val="28"/>
          <w:szCs w:val="28"/>
        </w:rPr>
        <w:t>Заместитель заведующей по АХЧ - 1</w:t>
      </w:r>
    </w:p>
    <w:p w:rsidR="003F730F" w:rsidRPr="00CE5F05" w:rsidRDefault="003F730F" w:rsidP="003F730F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CE5F0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Медицинский состав: </w:t>
      </w:r>
    </w:p>
    <w:p w:rsidR="003F730F" w:rsidRPr="00CE5F05" w:rsidRDefault="003F730F" w:rsidP="003F730F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E5F05">
        <w:rPr>
          <w:rFonts w:ascii="Times New Roman" w:eastAsia="Times New Roman" w:hAnsi="Times New Roman" w:cs="Times New Roman"/>
          <w:spacing w:val="-2"/>
          <w:sz w:val="28"/>
          <w:szCs w:val="28"/>
        </w:rPr>
        <w:t>Старшая медицинская сестра- 1</w:t>
      </w:r>
    </w:p>
    <w:p w:rsidR="003F730F" w:rsidRDefault="003F730F" w:rsidP="003F7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F05">
        <w:rPr>
          <w:rFonts w:ascii="Times New Roman" w:eastAsia="Times New Roman" w:hAnsi="Times New Roman" w:cs="Times New Roman"/>
          <w:sz w:val="28"/>
          <w:szCs w:val="28"/>
        </w:rPr>
        <w:t xml:space="preserve">Все педагоги своевременно проходят КПК, на 1.09.2016г. прошли курсы повышения квалификации по ФГОС ДО 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CE5F05">
        <w:rPr>
          <w:rFonts w:ascii="Times New Roman" w:eastAsia="Times New Roman" w:hAnsi="Times New Roman" w:cs="Times New Roman"/>
          <w:sz w:val="28"/>
          <w:szCs w:val="28"/>
        </w:rPr>
        <w:t xml:space="preserve"> % педагогов. Так же педагоги  повышают свой профессиональный уровень через  активное участие в городских  методических объединениях, семинарах, что  положительно влияет на развитие ДОУ.</w:t>
      </w:r>
    </w:p>
    <w:p w:rsidR="003F730F" w:rsidRDefault="003F730F" w:rsidP="003F7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F0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возраст педагогов –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E5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А это значит, что в коллективе самым благоприятным образом сочетается молодой задор, уверенность зрелости и опыт мудрости. Совет Учреждения наряду с другими вопросами определяет стратегию развития ДОУ как инновационного образовательного учреждения.Администрация ДОУ регулярно направляет педагогов на курсы повышения квалификации в НСПК и др. В детском саду разработан план переподготовки педагогических кадров, который ежегодно реализуется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730F" w:rsidRPr="00CE5F05" w:rsidRDefault="003F730F" w:rsidP="003F730F">
      <w:pPr>
        <w:pStyle w:val="Style17"/>
        <w:widowControl/>
        <w:spacing w:before="5" w:line="240" w:lineRule="auto"/>
        <w:ind w:right="-1"/>
        <w:jc w:val="both"/>
        <w:rPr>
          <w:rStyle w:val="FontStyle36"/>
          <w:b w:val="0"/>
          <w:i/>
        </w:rPr>
      </w:pPr>
      <w:r>
        <w:rPr>
          <w:sz w:val="28"/>
          <w:szCs w:val="28"/>
        </w:rPr>
        <w:t>В МБДОУ № 21</w:t>
      </w:r>
      <w:r w:rsidRPr="00CE5F05">
        <w:rPr>
          <w:sz w:val="28"/>
          <w:szCs w:val="28"/>
        </w:rPr>
        <w:t xml:space="preserve"> имеются группы общеразвивающей направленности для детей младшего возраста – от 3 до 4 лет, которые реализуют основную общеобразовательную программу дошкольного образования по направлениям </w:t>
      </w:r>
      <w:r w:rsidRPr="00CE5F05">
        <w:rPr>
          <w:rStyle w:val="FontStyle36"/>
        </w:rPr>
        <w:t>социально-коммуникативное развитие; познавательное развитие; речевое развитие; художественно-эстетическое развитие; физическое развитие</w:t>
      </w:r>
      <w:proofErr w:type="gramStart"/>
      <w:r w:rsidRPr="00CE5F05">
        <w:rPr>
          <w:rStyle w:val="FontStyle36"/>
        </w:rPr>
        <w:t>.</w:t>
      </w:r>
      <w:r w:rsidRPr="00CE5F05">
        <w:rPr>
          <w:rStyle w:val="FontStyle36"/>
          <w:i/>
        </w:rPr>
        <w:t>Ч</w:t>
      </w:r>
      <w:proofErr w:type="gramEnd"/>
      <w:r w:rsidRPr="00CE5F05">
        <w:rPr>
          <w:rStyle w:val="FontStyle36"/>
          <w:i/>
        </w:rPr>
        <w:t xml:space="preserve">асть формируемая участниками образовательных отношений, </w:t>
      </w:r>
      <w:r w:rsidRPr="00CE5F05">
        <w:rPr>
          <w:i/>
          <w:sz w:val="28"/>
          <w:szCs w:val="28"/>
        </w:rPr>
        <w:t>по направлениям</w:t>
      </w:r>
      <w:r w:rsidRPr="00CE5F05">
        <w:rPr>
          <w:rStyle w:val="FontStyle36"/>
          <w:i/>
        </w:rPr>
        <w:t>: социально-коммуникативное развитие</w:t>
      </w:r>
      <w:r>
        <w:rPr>
          <w:rStyle w:val="FontStyle36"/>
        </w:rPr>
        <w:t>;</w:t>
      </w:r>
      <w:r w:rsidRPr="00CE5F05">
        <w:rPr>
          <w:rStyle w:val="FontStyle36"/>
          <w:i/>
        </w:rPr>
        <w:t xml:space="preserve"> художественно-эстетическое развитие.</w:t>
      </w:r>
    </w:p>
    <w:p w:rsidR="003F730F" w:rsidRPr="00CE5F05" w:rsidRDefault="003F730F" w:rsidP="003F730F">
      <w:pPr>
        <w:pStyle w:val="Style17"/>
        <w:widowControl/>
        <w:spacing w:before="5" w:line="240" w:lineRule="auto"/>
        <w:ind w:right="-1"/>
        <w:jc w:val="both"/>
        <w:rPr>
          <w:rStyle w:val="FontStyle36"/>
          <w:b w:val="0"/>
          <w:i/>
        </w:rPr>
      </w:pPr>
      <w:r>
        <w:rPr>
          <w:sz w:val="28"/>
          <w:szCs w:val="28"/>
        </w:rPr>
        <w:lastRenderedPageBreak/>
        <w:t xml:space="preserve">В МБДОУ № 21 </w:t>
      </w:r>
      <w:r w:rsidRPr="00CE5F05">
        <w:rPr>
          <w:sz w:val="28"/>
          <w:szCs w:val="28"/>
        </w:rPr>
        <w:t xml:space="preserve">имеются группы общеразвивающей направленности для детей среднего дошкольного возраста – от 4 до 5 лет, которые реализуют основную общеобразовательную программу дошкольного образования по направлениям </w:t>
      </w:r>
      <w:r w:rsidRPr="00CE5F05">
        <w:rPr>
          <w:rStyle w:val="FontStyle36"/>
        </w:rPr>
        <w:t>социально-коммуникативное развитие; познавательное развитие; речевое развитие; художественно-эстетическое развитие; физическое развитие</w:t>
      </w:r>
      <w:proofErr w:type="gramStart"/>
      <w:r w:rsidRPr="00CE5F05">
        <w:rPr>
          <w:rStyle w:val="FontStyle36"/>
        </w:rPr>
        <w:t>.</w:t>
      </w:r>
      <w:r w:rsidRPr="00CE5F05">
        <w:rPr>
          <w:rStyle w:val="FontStyle36"/>
          <w:i/>
        </w:rPr>
        <w:t>Ч</w:t>
      </w:r>
      <w:proofErr w:type="gramEnd"/>
      <w:r w:rsidRPr="00CE5F05">
        <w:rPr>
          <w:rStyle w:val="FontStyle36"/>
          <w:i/>
        </w:rPr>
        <w:t xml:space="preserve">асть формируемая участниками образовательных отношений, </w:t>
      </w:r>
      <w:r w:rsidRPr="00CE5F05">
        <w:rPr>
          <w:i/>
          <w:sz w:val="28"/>
          <w:szCs w:val="28"/>
        </w:rPr>
        <w:t>по направлениям</w:t>
      </w:r>
      <w:r w:rsidRPr="00CE5F05">
        <w:rPr>
          <w:rStyle w:val="FontStyle36"/>
          <w:i/>
        </w:rPr>
        <w:t>: социально-коммуникативное развитие</w:t>
      </w:r>
      <w:r w:rsidRPr="00CE5F05">
        <w:rPr>
          <w:rStyle w:val="FontStyle36"/>
        </w:rPr>
        <w:t xml:space="preserve">; </w:t>
      </w:r>
      <w:r w:rsidRPr="00CE5F05">
        <w:rPr>
          <w:rStyle w:val="FontStyle36"/>
          <w:i/>
        </w:rPr>
        <w:t>художественно-эстетическое развитие.</w:t>
      </w:r>
    </w:p>
    <w:p w:rsidR="003F730F" w:rsidRPr="00D116E6" w:rsidRDefault="003F730F" w:rsidP="003F730F">
      <w:pPr>
        <w:pStyle w:val="Style17"/>
        <w:widowControl/>
        <w:spacing w:before="5" w:line="240" w:lineRule="auto"/>
        <w:ind w:right="-1"/>
        <w:jc w:val="both"/>
        <w:rPr>
          <w:bCs/>
          <w:i/>
          <w:spacing w:val="-10"/>
          <w:sz w:val="28"/>
          <w:szCs w:val="28"/>
        </w:rPr>
      </w:pPr>
      <w:r>
        <w:rPr>
          <w:sz w:val="28"/>
          <w:szCs w:val="28"/>
        </w:rPr>
        <w:t xml:space="preserve">В МБДОУ № 21 </w:t>
      </w:r>
      <w:r w:rsidRPr="00CE5F05">
        <w:rPr>
          <w:sz w:val="28"/>
          <w:szCs w:val="28"/>
        </w:rPr>
        <w:t xml:space="preserve">имеются группы общеразвивающей направленности для детей старшего дошкольного возраста – от 5 до 7лет, которые реализуют основную общеобразовательную программу дошкольного образования по направлениям </w:t>
      </w:r>
      <w:r w:rsidRPr="00CE5F05">
        <w:rPr>
          <w:rStyle w:val="FontStyle36"/>
        </w:rPr>
        <w:t>социально-коммуникативное развитие; познавательное развитие; речевое развитие; художественно-эстетическое развитие; физическое развитие</w:t>
      </w:r>
      <w:proofErr w:type="gramStart"/>
      <w:r w:rsidRPr="00CE5F05">
        <w:rPr>
          <w:rStyle w:val="FontStyle36"/>
        </w:rPr>
        <w:t>.</w:t>
      </w:r>
      <w:r w:rsidRPr="00CE5F05">
        <w:rPr>
          <w:rStyle w:val="FontStyle36"/>
          <w:i/>
        </w:rPr>
        <w:t>Ч</w:t>
      </w:r>
      <w:proofErr w:type="gramEnd"/>
      <w:r w:rsidRPr="00CE5F05">
        <w:rPr>
          <w:rStyle w:val="FontStyle36"/>
          <w:i/>
        </w:rPr>
        <w:t xml:space="preserve">асть формируемая участниками образовательных отношений, </w:t>
      </w:r>
      <w:r w:rsidRPr="00CE5F05">
        <w:rPr>
          <w:i/>
          <w:sz w:val="28"/>
          <w:szCs w:val="28"/>
        </w:rPr>
        <w:t>по направлениям</w:t>
      </w:r>
      <w:r w:rsidRPr="00CE5F05">
        <w:rPr>
          <w:rStyle w:val="FontStyle36"/>
          <w:i/>
        </w:rPr>
        <w:t>: социально-к</w:t>
      </w:r>
      <w:r>
        <w:rPr>
          <w:rStyle w:val="FontStyle36"/>
          <w:i/>
        </w:rPr>
        <w:t xml:space="preserve">оммуникативное развитие; </w:t>
      </w:r>
      <w:r w:rsidRPr="00CE5F05">
        <w:rPr>
          <w:rStyle w:val="FontStyle36"/>
          <w:i/>
        </w:rPr>
        <w:t>худож</w:t>
      </w:r>
      <w:r>
        <w:rPr>
          <w:rStyle w:val="FontStyle36"/>
          <w:i/>
        </w:rPr>
        <w:t>ественно-эстетическое развитие.</w:t>
      </w:r>
      <w:r>
        <w:rPr>
          <w:rStyle w:val="FontStyle36"/>
          <w:i/>
        </w:rPr>
        <w:tab/>
      </w:r>
    </w:p>
    <w:p w:rsidR="003F730F" w:rsidRDefault="003F730F" w:rsidP="003F730F">
      <w:pPr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B2">
        <w:rPr>
          <w:rFonts w:ascii="Times New Roman" w:eastAsia="Times New Roman" w:hAnsi="Times New Roman" w:cs="Times New Roman"/>
          <w:sz w:val="28"/>
          <w:szCs w:val="28"/>
        </w:rPr>
        <w:t xml:space="preserve">Возрастные особенности развитиядошкольников подробно сформулированы в </w:t>
      </w:r>
      <w:r w:rsidRPr="002B2AB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программе </w:t>
      </w:r>
      <w:r w:rsidRPr="002B2AB2">
        <w:rPr>
          <w:rFonts w:ascii="Times New Roman" w:eastAsia="Times New Roman" w:hAnsi="Times New Roman" w:cs="Times New Roman"/>
          <w:sz w:val="28"/>
          <w:szCs w:val="28"/>
        </w:rPr>
        <w:t xml:space="preserve">«От рождения до школы» под редакцией </w:t>
      </w:r>
      <w:proofErr w:type="spellStart"/>
      <w:r w:rsidRPr="002B2AB2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2B2AB2">
        <w:rPr>
          <w:rFonts w:ascii="Times New Roman" w:eastAsia="Times New Roman" w:hAnsi="Times New Roman" w:cs="Times New Roman"/>
          <w:sz w:val="28"/>
          <w:szCs w:val="28"/>
        </w:rPr>
        <w:t xml:space="preserve">, Т.С.Комаровой, М.А. Васильевой. -3-е изд., </w:t>
      </w:r>
      <w:proofErr w:type="spellStart"/>
      <w:r w:rsidRPr="002B2AB2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2B2AB2">
        <w:rPr>
          <w:rFonts w:ascii="Times New Roman" w:eastAsia="Times New Roman" w:hAnsi="Times New Roman" w:cs="Times New Roman"/>
          <w:sz w:val="28"/>
          <w:szCs w:val="28"/>
        </w:rPr>
        <w:t>. и доп. – М.: МОЗАИКА-СИНТЕЗ, 2015г.</w:t>
      </w:r>
    </w:p>
    <w:p w:rsidR="003F730F" w:rsidRPr="00F16340" w:rsidRDefault="003F730F" w:rsidP="003F730F">
      <w:pPr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30F" w:rsidRDefault="003F730F" w:rsidP="003F730F">
      <w:pPr>
        <w:autoSpaceDE w:val="0"/>
        <w:autoSpaceDN w:val="0"/>
        <w:adjustRightInd w:val="0"/>
        <w:spacing w:after="0" w:line="240" w:lineRule="auto"/>
        <w:ind w:firstLine="557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F16340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Используемые программы</w:t>
      </w:r>
    </w:p>
    <w:p w:rsidR="003F730F" w:rsidRPr="00F16340" w:rsidRDefault="003F730F" w:rsidP="003F730F">
      <w:pPr>
        <w:autoSpaceDE w:val="0"/>
        <w:autoSpaceDN w:val="0"/>
        <w:adjustRightInd w:val="0"/>
        <w:spacing w:after="0" w:line="240" w:lineRule="auto"/>
        <w:ind w:firstLine="557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3F730F" w:rsidRPr="003B19FD" w:rsidRDefault="003F730F" w:rsidP="003F73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Настоящая о</w:t>
      </w:r>
      <w:r w:rsidRPr="003B19FD">
        <w:rPr>
          <w:rFonts w:ascii="Times New Roman" w:eastAsia="Times New Roman" w:hAnsi="Times New Roman" w:cs="Times New Roman"/>
          <w:sz w:val="28"/>
          <w:szCs w:val="28"/>
        </w:rPr>
        <w:t>бразовательная программа дошкольного учреждения разработана в соответствии с Федеральным государственным образовательным стандартом дошкольного образования  от 17.10.2013г. № 1155, Законом Российской Федерации «Об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РФ </w:t>
      </w:r>
      <w:r w:rsidRPr="003B19FD">
        <w:rPr>
          <w:rFonts w:ascii="Times New Roman" w:eastAsia="Times New Roman" w:hAnsi="Times New Roman" w:cs="Times New Roman"/>
          <w:sz w:val="28"/>
          <w:szCs w:val="28"/>
        </w:rPr>
        <w:t>» от 29.12.2012г. № 273-ФЗ и с учетом Примерной основной образовательной программы дошкольного образования, одобренной решением федерального  учебно-методического объединения по общему образованию от 20.05.2015г. № 2/15.</w:t>
      </w:r>
      <w:proofErr w:type="gramEnd"/>
    </w:p>
    <w:p w:rsidR="003F730F" w:rsidRPr="003B19FD" w:rsidRDefault="003F730F" w:rsidP="003F73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  МБДОУ детский сад № 21</w:t>
      </w:r>
      <w:r w:rsidRPr="003B19FD">
        <w:rPr>
          <w:rFonts w:ascii="Times New Roman" w:eastAsia="Times New Roman" w:hAnsi="Times New Roman" w:cs="Times New Roman"/>
          <w:sz w:val="28"/>
          <w:szCs w:val="28"/>
        </w:rPr>
        <w:t xml:space="preserve">, согласно п.2.9. ФГОС </w:t>
      </w:r>
      <w:proofErr w:type="gramStart"/>
      <w:r w:rsidRPr="003B19F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B19FD">
        <w:rPr>
          <w:rFonts w:ascii="Times New Roman" w:eastAsia="Times New Roman" w:hAnsi="Times New Roman" w:cs="Times New Roman"/>
          <w:sz w:val="28"/>
          <w:szCs w:val="28"/>
        </w:rPr>
        <w:t xml:space="preserve">, состоит </w:t>
      </w:r>
      <w:proofErr w:type="gramStart"/>
      <w:r w:rsidRPr="003B19FD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3B19FD">
        <w:rPr>
          <w:rFonts w:ascii="Times New Roman" w:eastAsia="Times New Roman" w:hAnsi="Times New Roman" w:cs="Times New Roman"/>
          <w:sz w:val="28"/>
          <w:szCs w:val="28"/>
        </w:rPr>
        <w:t xml:space="preserve"> двух частей (обязательная часть не менее – 60 % и часть формируемая участниками образовательных отношений  не более – 40%). Обязательная часть 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ьной программы МБДОУ детский сад № 21</w:t>
      </w:r>
      <w:r w:rsidRPr="003B19FD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с учетом образовательной программы  дошкольного образования «От рождения до школы» под редакцией </w:t>
      </w:r>
      <w:proofErr w:type="spellStart"/>
      <w:r w:rsidRPr="003B19FD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3B19FD">
        <w:rPr>
          <w:rFonts w:ascii="Times New Roman" w:eastAsia="Times New Roman" w:hAnsi="Times New Roman" w:cs="Times New Roman"/>
          <w:sz w:val="28"/>
          <w:szCs w:val="28"/>
        </w:rPr>
        <w:t xml:space="preserve">, Т.С.Комаровой, М.А. Васильевой. -3-е изд., </w:t>
      </w:r>
      <w:proofErr w:type="spellStart"/>
      <w:r w:rsidRPr="003B19FD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3B19FD">
        <w:rPr>
          <w:rFonts w:ascii="Times New Roman" w:eastAsia="Times New Roman" w:hAnsi="Times New Roman" w:cs="Times New Roman"/>
          <w:sz w:val="28"/>
          <w:szCs w:val="28"/>
        </w:rPr>
        <w:t>. и доп. – М.: МОЗАИКА-СИНТЕЗ, 2015г. Часть, формируемая участниками образовательных отношений,  предст</w:t>
      </w:r>
      <w:r>
        <w:rPr>
          <w:rFonts w:ascii="Times New Roman" w:eastAsia="Times New Roman" w:hAnsi="Times New Roman" w:cs="Times New Roman"/>
          <w:sz w:val="28"/>
          <w:szCs w:val="28"/>
        </w:rPr>
        <w:t>авлена парциальными программами и</w:t>
      </w:r>
      <w:r w:rsidRPr="003B19FD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с учетом регионального компо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нента, </w:t>
      </w:r>
      <w:r w:rsidRPr="003B19FD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ориентирована на потребность детей и их родителей.</w:t>
      </w:r>
    </w:p>
    <w:p w:rsidR="003F730F" w:rsidRDefault="003F730F" w:rsidP="003F73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" w:hAnsi="Times New Roman" w:cs="Calibri"/>
          <w:b/>
          <w:spacing w:val="-4"/>
          <w:sz w:val="28"/>
          <w:szCs w:val="28"/>
          <w:lang w:eastAsia="ar-SA"/>
        </w:rPr>
      </w:pPr>
    </w:p>
    <w:p w:rsidR="003F730F" w:rsidRDefault="003F730F" w:rsidP="003F73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" w:hAnsi="Times New Roman" w:cs="Calibri"/>
          <w:b/>
          <w:spacing w:val="-4"/>
          <w:sz w:val="28"/>
          <w:szCs w:val="28"/>
          <w:lang w:eastAsia="ar-SA"/>
        </w:rPr>
      </w:pPr>
    </w:p>
    <w:p w:rsidR="003F730F" w:rsidRPr="00502E50" w:rsidRDefault="003F730F" w:rsidP="003F73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" w:hAnsi="Times New Roman" w:cs="Calibri"/>
          <w:b/>
          <w:color w:val="00B050"/>
          <w:spacing w:val="-3"/>
          <w:sz w:val="28"/>
          <w:szCs w:val="28"/>
          <w:lang w:eastAsia="ar-SA"/>
        </w:rPr>
      </w:pPr>
      <w:r w:rsidRPr="00502E50">
        <w:rPr>
          <w:rFonts w:ascii="Times New Roman" w:eastAsia="Arial" w:hAnsi="Times New Roman" w:cs="Calibri"/>
          <w:b/>
          <w:color w:val="00B050"/>
          <w:spacing w:val="-4"/>
          <w:sz w:val="28"/>
          <w:szCs w:val="28"/>
          <w:lang w:eastAsia="ar-SA"/>
        </w:rPr>
        <w:lastRenderedPageBreak/>
        <w:t xml:space="preserve">Парциальные программы, используемые в МБДОУ детский </w:t>
      </w:r>
      <w:r w:rsidRPr="00502E50">
        <w:rPr>
          <w:rFonts w:ascii="Times New Roman" w:eastAsia="Arial" w:hAnsi="Times New Roman" w:cs="Calibri"/>
          <w:b/>
          <w:color w:val="00B050"/>
          <w:spacing w:val="-3"/>
          <w:sz w:val="28"/>
          <w:szCs w:val="28"/>
          <w:lang w:eastAsia="ar-SA"/>
        </w:rPr>
        <w:t>сад № 21</w:t>
      </w:r>
    </w:p>
    <w:tbl>
      <w:tblPr>
        <w:tblStyle w:val="2-3"/>
        <w:tblW w:w="9923" w:type="dxa"/>
        <w:tblInd w:w="-176" w:type="dxa"/>
        <w:tblLayout w:type="fixed"/>
        <w:tblLook w:val="04A0"/>
      </w:tblPr>
      <w:tblGrid>
        <w:gridCol w:w="2093"/>
        <w:gridCol w:w="2551"/>
        <w:gridCol w:w="5279"/>
      </w:tblGrid>
      <w:tr w:rsidR="003F730F" w:rsidTr="005E23F5">
        <w:trPr>
          <w:cnfStyle w:val="100000000000"/>
        </w:trPr>
        <w:tc>
          <w:tcPr>
            <w:cnfStyle w:val="001000000100"/>
            <w:tcW w:w="2093" w:type="dxa"/>
          </w:tcPr>
          <w:p w:rsidR="003F730F" w:rsidRPr="003B19FD" w:rsidRDefault="003F730F" w:rsidP="005E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 w:val="0"/>
                <w:i/>
                <w:sz w:val="28"/>
                <w:szCs w:val="28"/>
              </w:rPr>
            </w:pPr>
            <w:r w:rsidRPr="003B19FD">
              <w:rPr>
                <w:rFonts w:ascii="Times New Roman" w:eastAsia="TimesNewRomanPSMT" w:hAnsi="Times New Roman" w:cs="Times New Roman"/>
                <w:b w:val="0"/>
                <w:i/>
                <w:sz w:val="28"/>
                <w:szCs w:val="28"/>
              </w:rPr>
              <w:t xml:space="preserve">Группы </w:t>
            </w:r>
          </w:p>
        </w:tc>
        <w:tc>
          <w:tcPr>
            <w:tcW w:w="2551" w:type="dxa"/>
          </w:tcPr>
          <w:p w:rsidR="003F730F" w:rsidRPr="003B19FD" w:rsidRDefault="003F730F" w:rsidP="005E23F5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eastAsia="TimesNewRomanPSMT" w:hAnsi="Times New Roman" w:cs="Times New Roman"/>
                <w:b w:val="0"/>
                <w:i/>
                <w:sz w:val="28"/>
                <w:szCs w:val="28"/>
              </w:rPr>
            </w:pPr>
            <w:r w:rsidRPr="003B19FD">
              <w:rPr>
                <w:rFonts w:ascii="Times New Roman" w:eastAsia="TimesNewRomanPSMT" w:hAnsi="Times New Roman" w:cs="Times New Roman"/>
                <w:b w:val="0"/>
                <w:i/>
                <w:sz w:val="28"/>
                <w:szCs w:val="28"/>
              </w:rPr>
              <w:t>направленность</w:t>
            </w:r>
          </w:p>
        </w:tc>
        <w:tc>
          <w:tcPr>
            <w:tcW w:w="5279" w:type="dxa"/>
          </w:tcPr>
          <w:p w:rsidR="003F730F" w:rsidRPr="003B19FD" w:rsidRDefault="003F730F" w:rsidP="005E23F5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eastAsia="TimesNewRomanPSMT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 w:val="0"/>
                <w:i/>
                <w:sz w:val="28"/>
                <w:szCs w:val="28"/>
              </w:rPr>
              <w:t>Парциальные программы</w:t>
            </w:r>
          </w:p>
        </w:tc>
      </w:tr>
      <w:tr w:rsidR="003F730F" w:rsidTr="005E23F5">
        <w:trPr>
          <w:cnfStyle w:val="000000100000"/>
        </w:trPr>
        <w:tc>
          <w:tcPr>
            <w:cnfStyle w:val="001000000000"/>
            <w:tcW w:w="2093" w:type="dxa"/>
          </w:tcPr>
          <w:p w:rsidR="003F730F" w:rsidRDefault="003F730F" w:rsidP="005E23F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  <w:t>вторая младшая № 2; средняя группа № 4.;</w:t>
            </w:r>
          </w:p>
          <w:p w:rsidR="003F730F" w:rsidRDefault="003F730F" w:rsidP="005E23F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  <w:t>старшие группы № 1,№ 6;</w:t>
            </w:r>
          </w:p>
          <w:p w:rsidR="003F730F" w:rsidRDefault="003F730F" w:rsidP="005E23F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  <w:t xml:space="preserve">подготовительные группы </w:t>
            </w:r>
          </w:p>
          <w:p w:rsidR="003F730F" w:rsidRDefault="003F730F" w:rsidP="005E23F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  <w:t>№ 3,№ 5.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3F730F" w:rsidRDefault="003F730F" w:rsidP="005E23F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  <w:t>общеразвивающее</w:t>
            </w:r>
          </w:p>
        </w:tc>
        <w:tc>
          <w:tcPr>
            <w:tcW w:w="5279" w:type="dxa"/>
            <w:shd w:val="clear" w:color="auto" w:fill="auto"/>
          </w:tcPr>
          <w:p w:rsidR="003F730F" w:rsidRPr="001E5A2C" w:rsidRDefault="003F730F" w:rsidP="005E23F5">
            <w:pPr>
              <w:pStyle w:val="ListParagraph1"/>
              <w:ind w:left="0"/>
              <w:jc w:val="both"/>
              <w:cnfStyle w:val="00000010000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A34196">
              <w:rPr>
                <w:rFonts w:ascii="Times New Roman" w:hAnsi="Times New Roman"/>
                <w:i/>
                <w:iCs/>
                <w:sz w:val="28"/>
                <w:szCs w:val="28"/>
              </w:rPr>
              <w:t>Каплунова</w:t>
            </w:r>
            <w:proofErr w:type="spellEnd"/>
            <w:r w:rsidRPr="00A3419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И.М., </w:t>
            </w:r>
            <w:proofErr w:type="spellStart"/>
            <w:r w:rsidRPr="00A34196">
              <w:rPr>
                <w:rFonts w:ascii="Times New Roman" w:hAnsi="Times New Roman"/>
                <w:i/>
                <w:iCs/>
                <w:sz w:val="28"/>
                <w:szCs w:val="28"/>
              </w:rPr>
              <w:t>Новоскольцева</w:t>
            </w:r>
            <w:proofErr w:type="spellEnd"/>
            <w:r w:rsidRPr="00A3419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И.А. Ладушки – СПб: </w:t>
            </w:r>
            <w:proofErr w:type="spellStart"/>
            <w:r w:rsidRPr="00A34196">
              <w:rPr>
                <w:rFonts w:ascii="Times New Roman" w:hAnsi="Times New Roman"/>
                <w:i/>
                <w:iCs/>
                <w:sz w:val="28"/>
                <w:szCs w:val="28"/>
              </w:rPr>
              <w:t>Акцидент</w:t>
            </w:r>
            <w:proofErr w:type="spellEnd"/>
            <w:r w:rsidRPr="00A3419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2007 Суворова Т.И. Танцевальная ритмика для детей. – СПБ: </w:t>
            </w:r>
            <w:proofErr w:type="spellStart"/>
            <w:r w:rsidRPr="00A34196">
              <w:rPr>
                <w:rFonts w:ascii="Times New Roman" w:hAnsi="Times New Roman"/>
                <w:i/>
                <w:iCs/>
                <w:sz w:val="28"/>
                <w:szCs w:val="28"/>
              </w:rPr>
              <w:t>Акцидент</w:t>
            </w:r>
            <w:proofErr w:type="spellEnd"/>
            <w:r w:rsidRPr="00A34196">
              <w:rPr>
                <w:rFonts w:ascii="Times New Roman" w:hAnsi="Times New Roman"/>
                <w:i/>
                <w:iCs/>
                <w:sz w:val="28"/>
                <w:szCs w:val="28"/>
              </w:rPr>
              <w:t>, 2008</w:t>
            </w:r>
            <w:r w:rsidRPr="00A34196">
              <w:rPr>
                <w:rFonts w:ascii="Times New Roman" w:hAnsi="Times New Roman"/>
                <w:sz w:val="28"/>
                <w:szCs w:val="28"/>
              </w:rPr>
              <w:t>.</w:t>
            </w:r>
            <w:r w:rsidRPr="00A3419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Авдеева Н.Н., </w:t>
            </w:r>
            <w:proofErr w:type="spellStart"/>
            <w:r w:rsidRPr="00A34196">
              <w:rPr>
                <w:rFonts w:ascii="Times New Roman" w:hAnsi="Times New Roman"/>
                <w:i/>
                <w:iCs/>
                <w:sz w:val="28"/>
                <w:szCs w:val="28"/>
              </w:rPr>
              <w:t>Стеркина</w:t>
            </w:r>
            <w:proofErr w:type="spellEnd"/>
            <w:r w:rsidRPr="00A3419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Р.Б.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«Основы безопасности детей дошкольного возраста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М:Просвещение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 2005г.</w:t>
            </w:r>
            <w:r w:rsidRPr="00A3419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Программно-методические материалы по развитию социально-коммуникативных навыков и безопасного поведения детей дошкольного возраста.  2000-2003 Детство-Пресс.</w:t>
            </w:r>
          </w:p>
        </w:tc>
      </w:tr>
    </w:tbl>
    <w:p w:rsidR="003F730F" w:rsidRDefault="003F730F" w:rsidP="003F7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30F" w:rsidRPr="00502E50" w:rsidRDefault="003F730F" w:rsidP="003F730F">
      <w:pPr>
        <w:widowControl w:val="0"/>
        <w:suppressAutoHyphens/>
        <w:autoSpaceDE w:val="0"/>
        <w:spacing w:line="240" w:lineRule="auto"/>
        <w:jc w:val="center"/>
        <w:rPr>
          <w:rFonts w:eastAsia="Arial"/>
          <w:i/>
          <w:color w:val="00B050"/>
          <w:sz w:val="28"/>
          <w:szCs w:val="28"/>
          <w:lang w:eastAsia="ar-SA"/>
        </w:rPr>
      </w:pPr>
      <w:r w:rsidRPr="00502E5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Особенности взаимодействия  педагогического коллектива с семьями воспитанников</w:t>
      </w:r>
    </w:p>
    <w:p w:rsidR="003F730F" w:rsidRDefault="003F730F" w:rsidP="003F730F">
      <w:pPr>
        <w:autoSpaceDE w:val="0"/>
        <w:autoSpaceDN w:val="0"/>
        <w:adjustRightInd w:val="0"/>
        <w:spacing w:before="168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3E">
        <w:rPr>
          <w:rFonts w:ascii="Times New Roman" w:eastAsia="Times New Roman" w:hAnsi="Times New Roman" w:cs="Times New Roman"/>
          <w:sz w:val="28"/>
          <w:szCs w:val="28"/>
        </w:rPr>
        <w:t>Согласно п.3.2.5. ФГОС дошкольного образования, родители (законные представители), непосредственно вовлекаются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3F730F" w:rsidRPr="007E2C3E" w:rsidRDefault="003F730F" w:rsidP="003F730F">
      <w:pPr>
        <w:autoSpaceDE w:val="0"/>
        <w:autoSpaceDN w:val="0"/>
        <w:adjustRightInd w:val="0"/>
        <w:spacing w:before="168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30F" w:rsidRPr="00147959" w:rsidRDefault="003F730F" w:rsidP="003F730F">
      <w:pPr>
        <w:tabs>
          <w:tab w:val="left" w:pos="-27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14795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Характеристика семей (социальный паспорт семей) </w:t>
      </w:r>
    </w:p>
    <w:p w:rsidR="003F730F" w:rsidRPr="00147959" w:rsidRDefault="003F730F" w:rsidP="003F730F">
      <w:pPr>
        <w:tabs>
          <w:tab w:val="left" w:pos="-27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14795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Б</w:t>
      </w:r>
      <w:r w:rsidRPr="0014795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ДОУ детский сад № 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21</w:t>
      </w:r>
    </w:p>
    <w:p w:rsidR="003F730F" w:rsidRDefault="003F730F" w:rsidP="003F730F">
      <w:pPr>
        <w:tabs>
          <w:tab w:val="left" w:pos="-27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F730F" w:rsidRPr="00147959" w:rsidRDefault="003F730F" w:rsidP="003F730F">
      <w:pPr>
        <w:spacing w:line="240" w:lineRule="auto"/>
        <w:ind w:left="-36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Социальный  статус родителей</w:t>
      </w:r>
      <w:r w:rsidRPr="00223A38">
        <w:rPr>
          <w:rFonts w:ascii="Times New Roman" w:eastAsia="Times New Roman" w:hAnsi="Times New Roman" w:cs="Times New Roman"/>
          <w:i/>
          <w:iCs/>
          <w:noProof/>
          <w:color w:val="00B050"/>
          <w:sz w:val="28"/>
          <w:szCs w:val="28"/>
          <w:shd w:val="clear" w:color="auto" w:fill="FFFFFF" w:themeFill="background1"/>
        </w:rPr>
        <w:drawing>
          <wp:inline distT="0" distB="0" distL="0" distR="0">
            <wp:extent cx="6096000" cy="279082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F730F" w:rsidRPr="007E5624" w:rsidRDefault="003F730F" w:rsidP="003F730F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E562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Из диаграммы видно</w:t>
      </w:r>
      <w:proofErr w:type="gramStart"/>
      <w:r w:rsidRPr="007E56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7E56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что основной контингент родителей МБДОУ № 21, составляют рабочие , небольшой процент служащих, домохозяек, индивидуальных предпринимателей.</w:t>
      </w:r>
    </w:p>
    <w:p w:rsidR="003F730F" w:rsidRPr="007E2C3E" w:rsidRDefault="003F730F" w:rsidP="003F7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2C3E">
        <w:rPr>
          <w:rFonts w:ascii="Times New Roman" w:eastAsia="Times New Roman" w:hAnsi="Times New Roman" w:cs="Times New Roman"/>
          <w:sz w:val="28"/>
          <w:szCs w:val="28"/>
        </w:rPr>
        <w:t>Исх</w:t>
      </w:r>
      <w:r>
        <w:rPr>
          <w:rFonts w:ascii="Times New Roman" w:eastAsia="Times New Roman" w:hAnsi="Times New Roman" w:cs="Times New Roman"/>
          <w:sz w:val="28"/>
          <w:szCs w:val="28"/>
        </w:rPr>
        <w:t>одя из контингента родителей, МБДОУ детский сад № 21</w:t>
      </w:r>
      <w:r w:rsidRPr="007E2C3E">
        <w:rPr>
          <w:rFonts w:ascii="Times New Roman" w:eastAsia="Times New Roman" w:hAnsi="Times New Roman" w:cs="Times New Roman"/>
          <w:sz w:val="28"/>
          <w:szCs w:val="28"/>
        </w:rPr>
        <w:t xml:space="preserve"> использует в своей работе следующие </w:t>
      </w:r>
      <w:r w:rsidRPr="00B732FC">
        <w:rPr>
          <w:rFonts w:ascii="Times New Roman" w:eastAsia="Times New Roman" w:hAnsi="Times New Roman" w:cs="Times New Roman"/>
          <w:sz w:val="28"/>
          <w:szCs w:val="28"/>
        </w:rPr>
        <w:t>направления и формы работы с семьей.</w:t>
      </w:r>
    </w:p>
    <w:p w:rsidR="003F730F" w:rsidRPr="00B732FC" w:rsidRDefault="003F730F" w:rsidP="003F7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proofErr w:type="spellStart"/>
      <w:r w:rsidRPr="00B732F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Взаимопознание</w:t>
      </w:r>
      <w:proofErr w:type="spellEnd"/>
      <w:r w:rsidRPr="00B732F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и </w:t>
      </w:r>
      <w:proofErr w:type="spellStart"/>
      <w:r w:rsidRPr="00B732F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взаимоинформирование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.</w:t>
      </w:r>
    </w:p>
    <w:p w:rsidR="003F730F" w:rsidRPr="007E2C3E" w:rsidRDefault="003F730F" w:rsidP="003F730F">
      <w:pPr>
        <w:autoSpaceDE w:val="0"/>
        <w:autoSpaceDN w:val="0"/>
        <w:adjustRightInd w:val="0"/>
        <w:spacing w:before="48" w:after="0" w:line="240" w:lineRule="auto"/>
        <w:ind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3E">
        <w:rPr>
          <w:rFonts w:ascii="Times New Roman" w:eastAsia="Times New Roman" w:hAnsi="Times New Roman" w:cs="Times New Roman"/>
          <w:sz w:val="28"/>
          <w:szCs w:val="28"/>
        </w:rPr>
        <w:t>Успешное взаимодействие достигается между детским садом и семьей после знакомства с воспитательными возможностями семьи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3F730F" w:rsidRPr="007E2C3E" w:rsidRDefault="003F730F" w:rsidP="003F730F">
      <w:pPr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3E">
        <w:rPr>
          <w:rFonts w:ascii="Times New Roman" w:eastAsia="Times New Roman" w:hAnsi="Times New Roman" w:cs="Times New Roman"/>
          <w:sz w:val="28"/>
          <w:szCs w:val="28"/>
        </w:rPr>
        <w:t>Данная работа достигается следующим путем: специально организуемая социально-педагогическая диагностика с использованием бесед, анкетирования; посе</w:t>
      </w:r>
      <w:r w:rsidRPr="007E2C3E">
        <w:rPr>
          <w:rFonts w:ascii="Times New Roman" w:eastAsia="Times New Roman" w:hAnsi="Times New Roman" w:cs="Times New Roman"/>
          <w:sz w:val="28"/>
          <w:szCs w:val="28"/>
        </w:rPr>
        <w:softHyphen/>
        <w:t>щение педагогами семей воспитанников; разнообразные собрания-встречи, ориентиро</w:t>
      </w:r>
      <w:r w:rsidRPr="007E2C3E">
        <w:rPr>
          <w:rFonts w:ascii="Times New Roman" w:eastAsia="Times New Roman" w:hAnsi="Times New Roman" w:cs="Times New Roman"/>
          <w:sz w:val="28"/>
          <w:szCs w:val="28"/>
        </w:rPr>
        <w:softHyphen/>
        <w:t>ванные на знакомство с достижениями и трудностями воспитывающих детей сторон.</w:t>
      </w:r>
    </w:p>
    <w:p w:rsidR="003F730F" w:rsidRPr="007E2C3E" w:rsidRDefault="003F730F" w:rsidP="003F730F">
      <w:pPr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3E">
        <w:rPr>
          <w:rFonts w:ascii="Times New Roman" w:eastAsia="Times New Roman" w:hAnsi="Times New Roman" w:cs="Times New Roman"/>
          <w:sz w:val="28"/>
          <w:szCs w:val="28"/>
        </w:rPr>
        <w:t>Воспитывающие взрослые постоянно сообщают  друг другу о разнообразных фактах из жизни детей в детском саду и се</w:t>
      </w:r>
      <w:r w:rsidRPr="007E2C3E">
        <w:rPr>
          <w:rFonts w:ascii="Times New Roman" w:eastAsia="Times New Roman" w:hAnsi="Times New Roman" w:cs="Times New Roman"/>
          <w:sz w:val="28"/>
          <w:szCs w:val="28"/>
        </w:rPr>
        <w:softHyphen/>
        <w:t>мье, о состоянии каждого ребенка (его самочувствии, настроении), о раз</w:t>
      </w:r>
      <w:r w:rsidRPr="007E2C3E">
        <w:rPr>
          <w:rFonts w:ascii="Times New Roman" w:eastAsia="Times New Roman" w:hAnsi="Times New Roman" w:cs="Times New Roman"/>
          <w:sz w:val="28"/>
          <w:szCs w:val="28"/>
        </w:rPr>
        <w:softHyphen/>
        <w:t>витии детско-взрослых (в том числе детско-родительских) отношений.</w:t>
      </w:r>
    </w:p>
    <w:p w:rsidR="003F730F" w:rsidRPr="007E2C3E" w:rsidRDefault="003F730F" w:rsidP="003F730F">
      <w:pPr>
        <w:autoSpaceDE w:val="0"/>
        <w:autoSpaceDN w:val="0"/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3E">
        <w:rPr>
          <w:rFonts w:ascii="Times New Roman" w:eastAsia="Times New Roman" w:hAnsi="Times New Roman" w:cs="Times New Roman"/>
          <w:sz w:val="28"/>
          <w:szCs w:val="28"/>
        </w:rPr>
        <w:t>Такое информирование происходит при непосредственном общении (в ходе бесед, консультаций, на собраниях) либо опосре</w:t>
      </w:r>
      <w:r w:rsidRPr="007E2C3E">
        <w:rPr>
          <w:rFonts w:ascii="Times New Roman" w:eastAsia="Times New Roman" w:hAnsi="Times New Roman" w:cs="Times New Roman"/>
          <w:sz w:val="28"/>
          <w:szCs w:val="28"/>
        </w:rPr>
        <w:softHyphen/>
        <w:t>дованно, при получении информации из следующих источников: стенды, раз</w:t>
      </w:r>
      <w:r w:rsidRPr="007E2C3E">
        <w:rPr>
          <w:rFonts w:ascii="Times New Roman" w:eastAsia="Times New Roman" w:hAnsi="Times New Roman" w:cs="Times New Roman"/>
          <w:sz w:val="28"/>
          <w:szCs w:val="28"/>
        </w:rPr>
        <w:softHyphen/>
        <w:t>нообразных буклетов, интернет-сайта детского сада, а также переписки (в том числе электронной).</w:t>
      </w:r>
    </w:p>
    <w:p w:rsidR="003F730F" w:rsidRPr="00B732FC" w:rsidRDefault="003F730F" w:rsidP="003F730F">
      <w:pPr>
        <w:autoSpaceDE w:val="0"/>
        <w:autoSpaceDN w:val="0"/>
        <w:adjustRightInd w:val="0"/>
        <w:spacing w:after="0" w:line="240" w:lineRule="auto"/>
        <w:ind w:firstLine="39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B732F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Стенды.</w:t>
      </w:r>
    </w:p>
    <w:p w:rsidR="003F730F" w:rsidRPr="007E2C3E" w:rsidRDefault="003F730F" w:rsidP="003F730F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3E">
        <w:rPr>
          <w:rFonts w:ascii="Times New Roman" w:eastAsia="Times New Roman" w:hAnsi="Times New Roman" w:cs="Times New Roman"/>
          <w:sz w:val="28"/>
          <w:szCs w:val="28"/>
        </w:rPr>
        <w:t xml:space="preserve">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</w:t>
      </w:r>
      <w:proofErr w:type="gramStart"/>
      <w:r w:rsidRPr="007E2C3E">
        <w:rPr>
          <w:rFonts w:ascii="Times New Roman" w:eastAsia="Times New Roman" w:hAnsi="Times New Roman" w:cs="Times New Roman"/>
          <w:sz w:val="28"/>
          <w:szCs w:val="28"/>
        </w:rPr>
        <w:t>дальнюю</w:t>
      </w:r>
      <w:proofErr w:type="gramEnd"/>
      <w:r w:rsidRPr="007E2C3E">
        <w:rPr>
          <w:rFonts w:ascii="Times New Roman" w:eastAsia="Times New Roman" w:hAnsi="Times New Roman" w:cs="Times New Roman"/>
          <w:sz w:val="28"/>
          <w:szCs w:val="28"/>
        </w:rPr>
        <w:t xml:space="preserve"> и среднюю перспективы, о реализуемой образовательной программе, об инновационных проектах дошкольного учреждения. 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 Опе</w:t>
      </w:r>
      <w:r w:rsidRPr="007E2C3E">
        <w:rPr>
          <w:rFonts w:ascii="Times New Roman" w:eastAsia="Times New Roman" w:hAnsi="Times New Roman" w:cs="Times New Roman"/>
          <w:sz w:val="28"/>
          <w:szCs w:val="28"/>
        </w:rPr>
        <w:softHyphen/>
        <w:t>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саду): конкурсах, репетициях, выставках, встречах, совместных проектах и т. д. Поскольку данный вид информации быстро устаревает, ее регулярно обновляют.</w:t>
      </w:r>
    </w:p>
    <w:p w:rsidR="003F730F" w:rsidRPr="007E2C3E" w:rsidRDefault="003F730F" w:rsidP="003F730F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3E">
        <w:rPr>
          <w:rFonts w:ascii="Times New Roman" w:eastAsia="Times New Roman" w:hAnsi="Times New Roman" w:cs="Times New Roman"/>
          <w:sz w:val="28"/>
          <w:szCs w:val="28"/>
        </w:rPr>
        <w:t>Для того чтобы информация (особенно оперативная) своевременно поступала к воспитывающим взрослым, ее ду</w:t>
      </w:r>
      <w:r>
        <w:rPr>
          <w:rFonts w:ascii="Times New Roman" w:eastAsia="Times New Roman" w:hAnsi="Times New Roman" w:cs="Times New Roman"/>
          <w:sz w:val="28"/>
          <w:szCs w:val="28"/>
        </w:rPr>
        <w:t>блируют  на сайте детского сада.</w:t>
      </w:r>
    </w:p>
    <w:p w:rsidR="003F730F" w:rsidRPr="00B732FC" w:rsidRDefault="003F730F" w:rsidP="003F730F">
      <w:pPr>
        <w:autoSpaceDE w:val="0"/>
        <w:autoSpaceDN w:val="0"/>
        <w:adjustRightInd w:val="0"/>
        <w:spacing w:before="67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B732F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Совместная деятельность педагогов, родителей, детей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.</w:t>
      </w:r>
    </w:p>
    <w:p w:rsidR="003F730F" w:rsidRPr="007E2C3E" w:rsidRDefault="003F730F" w:rsidP="003F730F">
      <w:pPr>
        <w:autoSpaceDE w:val="0"/>
        <w:autoSpaceDN w:val="0"/>
        <w:adjustRightInd w:val="0"/>
        <w:spacing w:before="86" w:after="0" w:line="240" w:lineRule="auto"/>
        <w:ind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3E">
        <w:rPr>
          <w:rFonts w:ascii="Times New Roman" w:eastAsia="Times New Roman" w:hAnsi="Times New Roman" w:cs="Times New Roman"/>
          <w:sz w:val="28"/>
          <w:szCs w:val="28"/>
        </w:rPr>
        <w:t xml:space="preserve">Определяющей целью разнообразной совместной деятельности в триаде «педагоги-родители-дети» является удовлетворение не только базисных </w:t>
      </w:r>
      <w:r w:rsidRPr="007E2C3E">
        <w:rPr>
          <w:rFonts w:ascii="Times New Roman" w:eastAsia="Times New Roman" w:hAnsi="Times New Roman" w:cs="Times New Roman"/>
          <w:sz w:val="28"/>
          <w:szCs w:val="28"/>
        </w:rPr>
        <w:lastRenderedPageBreak/>
        <w:t>стремлений и потребностей ребенка, но и стремлений и потреб</w:t>
      </w:r>
      <w:r w:rsidRPr="007E2C3E">
        <w:rPr>
          <w:rFonts w:ascii="Times New Roman" w:eastAsia="Times New Roman" w:hAnsi="Times New Roman" w:cs="Times New Roman"/>
          <w:sz w:val="28"/>
          <w:szCs w:val="28"/>
        </w:rPr>
        <w:softHyphen/>
        <w:t>ностей родителей и педагогов.</w:t>
      </w:r>
    </w:p>
    <w:p w:rsidR="003F730F" w:rsidRPr="007E2C3E" w:rsidRDefault="003F730F" w:rsidP="003F730F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3E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воспитывающих взрослых организована в разнообразных традиционных и инновационных формах (акции, вечера вопросов и ответов, праздники (в том числе семейные), прогулки, экскурсии, проектная де</w:t>
      </w:r>
      <w:r w:rsidRPr="007E2C3E">
        <w:rPr>
          <w:rFonts w:ascii="Times New Roman" w:eastAsia="Times New Roman" w:hAnsi="Times New Roman" w:cs="Times New Roman"/>
          <w:sz w:val="28"/>
          <w:szCs w:val="28"/>
        </w:rPr>
        <w:softHyphen/>
        <w:t>ятельность).</w:t>
      </w:r>
    </w:p>
    <w:p w:rsidR="003F730F" w:rsidRPr="007E2C3E" w:rsidRDefault="003F730F" w:rsidP="003F730F">
      <w:pPr>
        <w:autoSpaceDE w:val="0"/>
        <w:autoSpaceDN w:val="0"/>
        <w:adjustRightInd w:val="0"/>
        <w:spacing w:before="5" w:after="0" w:line="240" w:lineRule="auto"/>
        <w:ind w:firstLine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3E">
        <w:rPr>
          <w:rFonts w:ascii="Times New Roman" w:eastAsia="Times New Roman" w:hAnsi="Times New Roman" w:cs="Times New Roman"/>
          <w:sz w:val="28"/>
          <w:szCs w:val="28"/>
        </w:rPr>
        <w:t>В этих формах совместной деятельности заложены возможности коррек</w:t>
      </w:r>
      <w:r w:rsidRPr="007E2C3E">
        <w:rPr>
          <w:rFonts w:ascii="Times New Roman" w:eastAsia="Times New Roman" w:hAnsi="Times New Roman" w:cs="Times New Roman"/>
          <w:sz w:val="28"/>
          <w:szCs w:val="28"/>
        </w:rPr>
        <w:softHyphen/>
        <w:t>ции поведения родителей и педагогов, предпочитающих авторитарный стиль общения с ребенком; воспитания у них бережного отношения к детскому творчеству.</w:t>
      </w:r>
    </w:p>
    <w:p w:rsidR="003F730F" w:rsidRDefault="003F730F" w:rsidP="003F730F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732FC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</w:rPr>
        <w:t>Проектная деятельность</w:t>
      </w:r>
      <w:proofErr w:type="gramStart"/>
      <w:r w:rsidRPr="00B732FC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</w:rPr>
        <w:t>.</w:t>
      </w:r>
      <w:r w:rsidRPr="007E2C3E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proofErr w:type="gramEnd"/>
      <w:r w:rsidRPr="007E2C3E">
        <w:rPr>
          <w:rFonts w:ascii="Times New Roman" w:eastAsia="Times New Roman" w:hAnsi="Times New Roman" w:cs="Times New Roman"/>
          <w:i/>
          <w:iCs/>
          <w:sz w:val="28"/>
          <w:szCs w:val="28"/>
        </w:rPr>
        <w:t>деями для проектирования могут стать любые предложения, на</w:t>
      </w:r>
      <w:r w:rsidRPr="007E2C3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детей, проведение Дня семьи в детском саду, создание сетевого интернет-сообщества воспитывающих взрослых и др.</w:t>
      </w:r>
      <w:r w:rsidRPr="004D779D">
        <w:rPr>
          <w:i/>
          <w:sz w:val="28"/>
          <w:szCs w:val="28"/>
        </w:rPr>
        <w:tab/>
      </w:r>
    </w:p>
    <w:p w:rsidR="003F730F" w:rsidRPr="00B732FC" w:rsidRDefault="003F730F" w:rsidP="003F730F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детский сад № 21 </w:t>
      </w:r>
      <w:r w:rsidRPr="00B73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выделяет и нацеливает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Программы</w:t>
      </w:r>
      <w:r w:rsidRPr="00952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решение специфических (не глобальных) проблем ДОУ при максимальном учете и отражении особенностей детского сада, запросов и потенциальных возможностей педагогического коллектива, социума и родителей</w:t>
      </w:r>
    </w:p>
    <w:p w:rsidR="00332AC0" w:rsidRDefault="00332AC0"/>
    <w:sectPr w:rsidR="00332AC0" w:rsidSect="00FB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D2E24"/>
    <w:multiLevelType w:val="hybridMultilevel"/>
    <w:tmpl w:val="8B12B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D5A08"/>
    <w:multiLevelType w:val="hybridMultilevel"/>
    <w:tmpl w:val="6F185612"/>
    <w:lvl w:ilvl="0" w:tplc="8A380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01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764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8E1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89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4D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C9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A8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E4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30F"/>
    <w:rsid w:val="00332AC0"/>
    <w:rsid w:val="003F730F"/>
    <w:rsid w:val="00643FDA"/>
    <w:rsid w:val="00FB2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30F"/>
    <w:pPr>
      <w:spacing w:after="0" w:line="240" w:lineRule="auto"/>
    </w:pPr>
    <w:rPr>
      <w:rFonts w:eastAsiaTheme="minorEastAsia"/>
      <w:lang w:eastAsia="ru-RU"/>
    </w:rPr>
  </w:style>
  <w:style w:type="table" w:styleId="1-3">
    <w:name w:val="Medium Shading 1 Accent 3"/>
    <w:basedOn w:val="a1"/>
    <w:uiPriority w:val="63"/>
    <w:rsid w:val="003F73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3F73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e17">
    <w:name w:val="Style17"/>
    <w:basedOn w:val="a"/>
    <w:uiPriority w:val="99"/>
    <w:rsid w:val="003F730F"/>
    <w:pPr>
      <w:widowControl w:val="0"/>
      <w:autoSpaceDE w:val="0"/>
      <w:autoSpaceDN w:val="0"/>
      <w:adjustRightInd w:val="0"/>
      <w:spacing w:after="0" w:line="281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F730F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ListParagraph1">
    <w:name w:val="List Paragraph1"/>
    <w:basedOn w:val="a"/>
    <w:uiPriority w:val="34"/>
    <w:qFormat/>
    <w:rsid w:val="003F730F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3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30F"/>
    <w:pPr>
      <w:spacing w:after="0" w:line="240" w:lineRule="auto"/>
    </w:pPr>
    <w:rPr>
      <w:rFonts w:eastAsiaTheme="minorEastAsia"/>
      <w:lang w:eastAsia="ru-RU"/>
    </w:rPr>
  </w:style>
  <w:style w:type="table" w:styleId="1-3">
    <w:name w:val="Medium Shading 1 Accent 3"/>
    <w:basedOn w:val="a1"/>
    <w:uiPriority w:val="63"/>
    <w:rsid w:val="003F73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3F73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e17">
    <w:name w:val="Style17"/>
    <w:basedOn w:val="a"/>
    <w:uiPriority w:val="99"/>
    <w:rsid w:val="003F730F"/>
    <w:pPr>
      <w:widowControl w:val="0"/>
      <w:autoSpaceDE w:val="0"/>
      <w:autoSpaceDN w:val="0"/>
      <w:adjustRightInd w:val="0"/>
      <w:spacing w:after="0" w:line="281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F730F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ListParagraph1">
    <w:name w:val="List Paragraph1"/>
    <w:basedOn w:val="a"/>
    <w:uiPriority w:val="34"/>
    <w:qFormat/>
    <w:rsid w:val="003F730F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3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AngAx val="1"/>
    </c:view3D>
    <c:plotArea>
      <c:layout>
        <c:manualLayout>
          <c:layoutTarget val="inner"/>
          <c:xMode val="edge"/>
          <c:yMode val="edge"/>
          <c:x val="9.3902376786235101E-2"/>
          <c:y val="0.16697444069491318"/>
          <c:w val="0.61652704870224528"/>
          <c:h val="0.70413323334583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0.53</c:v>
                </c:pt>
                <c:pt idx="1">
                  <c:v>0.47000000000000008</c:v>
                </c:pt>
              </c:numCache>
            </c:numRef>
          </c:val>
        </c:ser>
        <c:shape val="cylinder"/>
        <c:axId val="107313792"/>
        <c:axId val="107319680"/>
        <c:axId val="0"/>
      </c:bar3DChart>
      <c:catAx>
        <c:axId val="107313792"/>
        <c:scaling>
          <c:orientation val="minMax"/>
        </c:scaling>
        <c:axPos val="b"/>
        <c:tickLblPos val="nextTo"/>
        <c:crossAx val="107319680"/>
        <c:crosses val="autoZero"/>
        <c:auto val="1"/>
        <c:lblAlgn val="ctr"/>
        <c:lblOffset val="100"/>
      </c:catAx>
      <c:valAx>
        <c:axId val="107319680"/>
        <c:scaling>
          <c:orientation val="minMax"/>
        </c:scaling>
        <c:axPos val="l"/>
        <c:majorGridlines/>
        <c:numFmt formatCode="0%" sourceLinked="1"/>
        <c:tickLblPos val="nextTo"/>
        <c:crossAx val="10731379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</c:v>
                </c:pt>
              </c:strCache>
            </c:strRef>
          </c:tx>
          <c:spPr>
            <a:solidFill>
              <a:srgbClr val="00B0F0"/>
            </a:solidFill>
          </c:spPr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cat>
            <c:strRef>
              <c:f>Лист1!$A$2:$A$4</c:f>
              <c:strCache>
                <c:ptCount val="3"/>
                <c:pt idx="0">
                  <c:v>менее 5 лет</c:v>
                </c:pt>
                <c:pt idx="1">
                  <c:v>от 5 до 10 лет</c:v>
                </c:pt>
                <c:pt idx="2">
                  <c:v>более 10 лет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0.53</c:v>
                </c:pt>
                <c:pt idx="1">
                  <c:v>0.12000000000000002</c:v>
                </c:pt>
                <c:pt idx="2">
                  <c:v>0.35000000000000009</c:v>
                </c:pt>
              </c:numCache>
            </c:numRef>
          </c:val>
        </c:ser>
        <c:shape val="cylinder"/>
        <c:axId val="107334272"/>
        <c:axId val="107426560"/>
        <c:axId val="0"/>
      </c:bar3DChart>
      <c:catAx>
        <c:axId val="107334272"/>
        <c:scaling>
          <c:orientation val="minMax"/>
        </c:scaling>
        <c:axPos val="b"/>
        <c:tickLblPos val="nextTo"/>
        <c:crossAx val="107426560"/>
        <c:crosses val="autoZero"/>
        <c:auto val="1"/>
        <c:lblAlgn val="ctr"/>
        <c:lblOffset val="100"/>
      </c:catAx>
      <c:valAx>
        <c:axId val="107426560"/>
        <c:scaling>
          <c:orientation val="minMax"/>
        </c:scaling>
        <c:axPos val="l"/>
        <c:majorGridlines/>
        <c:numFmt formatCode="0%" sourceLinked="1"/>
        <c:tickLblPos val="nextTo"/>
        <c:crossAx val="10733427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6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713153724247249E-2"/>
          <c:y val="6.6901408450704219E-2"/>
          <c:w val="0.60380348652931892"/>
          <c:h val="0.848591549295774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Рабочие</c:v>
                </c:pt>
              </c:strCache>
            </c:strRef>
          </c:tx>
          <c:spPr>
            <a:solidFill>
              <a:srgbClr val="00B050"/>
            </a:solidFill>
            <a:ln w="12657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Служащие</c:v>
                </c:pt>
              </c:strCache>
            </c:strRef>
          </c:tx>
          <c:spPr>
            <a:solidFill>
              <a:srgbClr val="FFFF00"/>
            </a:solidFill>
            <a:ln w="12657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Домохозяйки</c:v>
                </c:pt>
              </c:strCache>
            </c:strRef>
          </c:tx>
          <c:spPr>
            <a:solidFill>
              <a:srgbClr val="FF0000"/>
            </a:solidFill>
            <a:ln w="12657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Индив.предприниматели</c:v>
                </c:pt>
              </c:strCache>
            </c:strRef>
          </c:tx>
          <c:spPr>
            <a:solidFill>
              <a:srgbClr val="CCFFFF"/>
            </a:solidFill>
            <a:ln w="12657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gapDepth val="0"/>
        <c:shape val="cylinder"/>
        <c:axId val="110664320"/>
        <c:axId val="110674304"/>
        <c:axId val="0"/>
      </c:bar3DChart>
      <c:catAx>
        <c:axId val="110664320"/>
        <c:scaling>
          <c:orientation val="minMax"/>
        </c:scaling>
        <c:axPos val="b"/>
        <c:numFmt formatCode="General" sourceLinked="1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0674304"/>
        <c:crosses val="autoZero"/>
        <c:auto val="1"/>
        <c:lblAlgn val="ctr"/>
        <c:lblOffset val="100"/>
      </c:catAx>
      <c:valAx>
        <c:axId val="110674304"/>
        <c:scaling>
          <c:orientation val="minMax"/>
        </c:scaling>
        <c:axPos val="l"/>
        <c:majorGridlines>
          <c:spPr>
            <a:ln w="3164">
              <a:solidFill>
                <a:srgbClr val="92D050"/>
              </a:solidFill>
              <a:prstDash val="solid"/>
            </a:ln>
          </c:spPr>
        </c:majorGridlines>
        <c:numFmt formatCode="General" sourceLinked="1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0664320"/>
        <c:crosses val="autoZero"/>
        <c:crossBetween val="between"/>
      </c:valAx>
      <c:spPr>
        <a:noFill/>
        <a:ln w="25314">
          <a:noFill/>
        </a:ln>
      </c:spPr>
    </c:plotArea>
    <c:legend>
      <c:legendPos val="r"/>
      <c:layout>
        <c:manualLayout>
          <c:xMode val="edge"/>
          <c:yMode val="edge"/>
          <c:x val="0.67194928684627608"/>
          <c:y val="0.33098591549295803"/>
          <c:w val="0.29253559711286098"/>
          <c:h val="0.35032938288857246"/>
        </c:manualLayout>
      </c:layout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109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1742</Words>
  <Characters>9933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2</cp:revision>
  <dcterms:created xsi:type="dcterms:W3CDTF">2016-11-14T13:16:00Z</dcterms:created>
  <dcterms:modified xsi:type="dcterms:W3CDTF">2017-02-15T13:16:00Z</dcterms:modified>
</cp:coreProperties>
</file>