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986" w:rsidRDefault="00963986" w:rsidP="002259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63986" w:rsidRDefault="00963986" w:rsidP="002259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2259CD" w:rsidRPr="00951C89" w:rsidRDefault="002259CD" w:rsidP="009639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51C8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ВНИМАНИЕ</w:t>
      </w:r>
      <w:r w:rsidR="00164574" w:rsidRPr="00951C8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!</w:t>
      </w:r>
    </w:p>
    <w:p w:rsidR="002259CD" w:rsidRPr="00951C89" w:rsidRDefault="00951C89" w:rsidP="0096398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51C89">
        <w:rPr>
          <w:rFonts w:ascii="Times New Roman" w:hAnsi="Times New Roman" w:cs="Times New Roman"/>
          <w:b/>
          <w:color w:val="FF0000"/>
          <w:sz w:val="28"/>
          <w:szCs w:val="28"/>
        </w:rPr>
        <w:t>БАКТЕРИАЛЬНОЕ УВЯДАНИЕ ВИНОГРАДА</w:t>
      </w:r>
    </w:p>
    <w:p w:rsidR="00EE4FF5" w:rsidRPr="00EE4FF5" w:rsidRDefault="00EE4FF5" w:rsidP="00EE4FF5">
      <w:pPr>
        <w:spacing w:after="0" w:line="240" w:lineRule="auto"/>
        <w:ind w:firstLine="467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D41E8" w:rsidRPr="008D4706" w:rsidRDefault="00963986" w:rsidP="00EE4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</w:pPr>
      <w:r w:rsidRPr="00EE4FF5">
        <w:rPr>
          <w:rFonts w:ascii="Times New Roman" w:hAnsi="Times New Roman" w:cs="Times New Roman"/>
          <w:noProof/>
          <w:color w:val="444444"/>
          <w:sz w:val="16"/>
          <w:szCs w:val="16"/>
          <w:lang w:eastAsia="ru-RU"/>
        </w:rPr>
        <w:drawing>
          <wp:anchor distT="0" distB="0" distL="114300" distR="114300" simplePos="0" relativeHeight="251661312" behindDoc="0" locked="0" layoutInCell="1" allowOverlap="1" wp14:anchorId="3032916D" wp14:editId="1F01C67D">
            <wp:simplePos x="0" y="0"/>
            <wp:positionH relativeFrom="margin">
              <wp:align>left</wp:align>
            </wp:positionH>
            <wp:positionV relativeFrom="margin">
              <wp:posOffset>1172210</wp:posOffset>
            </wp:positionV>
            <wp:extent cx="2752725" cy="2790825"/>
            <wp:effectExtent l="0" t="0" r="9525" b="9525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07E" w:rsidRPr="002E3F8E">
        <w:rPr>
          <w:rFonts w:ascii="Times New Roman" w:hAnsi="Times New Roman" w:cs="Times New Roman"/>
          <w:b/>
          <w:sz w:val="28"/>
          <w:szCs w:val="28"/>
        </w:rPr>
        <w:t>Б</w:t>
      </w:r>
      <w:r w:rsidR="00951C89" w:rsidRPr="002E3F8E">
        <w:rPr>
          <w:rFonts w:ascii="Times New Roman" w:hAnsi="Times New Roman" w:cs="Times New Roman"/>
          <w:b/>
          <w:sz w:val="28"/>
          <w:szCs w:val="28"/>
        </w:rPr>
        <w:t>актериальное увядание винограда</w:t>
      </w:r>
      <w:r w:rsidR="00951C89" w:rsidRPr="005671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F5FC1" w:rsidRPr="00567143">
        <w:rPr>
          <w:rFonts w:ascii="Times New Roman" w:hAnsi="Times New Roman" w:cs="Times New Roman"/>
          <w:sz w:val="26"/>
          <w:szCs w:val="26"/>
        </w:rPr>
        <w:t>–</w:t>
      </w:r>
      <w:r w:rsidR="003C3969">
        <w:rPr>
          <w:rFonts w:ascii="Times New Roman" w:hAnsi="Times New Roman" w:cs="Times New Roman"/>
          <w:sz w:val="26"/>
          <w:szCs w:val="26"/>
        </w:rPr>
        <w:t xml:space="preserve"> </w:t>
      </w:r>
      <w:r w:rsidR="003C3969" w:rsidRPr="008D4706">
        <w:rPr>
          <w:rFonts w:ascii="Times New Roman" w:hAnsi="Times New Roman" w:cs="Times New Roman"/>
          <w:sz w:val="27"/>
          <w:szCs w:val="27"/>
        </w:rPr>
        <w:t xml:space="preserve">опасное </w:t>
      </w:r>
      <w:r w:rsidR="007F5FC1" w:rsidRPr="008D4706">
        <w:rPr>
          <w:rFonts w:ascii="Times New Roman" w:hAnsi="Times New Roman" w:cs="Times New Roman"/>
          <w:sz w:val="27"/>
          <w:szCs w:val="27"/>
        </w:rPr>
        <w:t>карантинн</w:t>
      </w:r>
      <w:r w:rsidR="003C3969" w:rsidRPr="008D4706">
        <w:rPr>
          <w:rFonts w:ascii="Times New Roman" w:hAnsi="Times New Roman" w:cs="Times New Roman"/>
          <w:sz w:val="27"/>
          <w:szCs w:val="27"/>
        </w:rPr>
        <w:t>ое</w:t>
      </w:r>
      <w:r w:rsidR="007F5FC1" w:rsidRPr="008D4706">
        <w:rPr>
          <w:rFonts w:ascii="Times New Roman" w:hAnsi="Times New Roman" w:cs="Times New Roman"/>
          <w:sz w:val="27"/>
          <w:szCs w:val="27"/>
        </w:rPr>
        <w:t xml:space="preserve"> </w:t>
      </w:r>
      <w:r w:rsidR="003C3969" w:rsidRPr="008D4706">
        <w:rPr>
          <w:rFonts w:ascii="Times New Roman" w:hAnsi="Times New Roman" w:cs="Times New Roman"/>
          <w:sz w:val="27"/>
          <w:szCs w:val="27"/>
        </w:rPr>
        <w:t>заболевание виноградников</w:t>
      </w:r>
      <w:r w:rsidR="007F5FC1" w:rsidRPr="008D4706">
        <w:rPr>
          <w:rFonts w:ascii="Times New Roman" w:hAnsi="Times New Roman" w:cs="Times New Roman"/>
          <w:sz w:val="27"/>
          <w:szCs w:val="27"/>
        </w:rPr>
        <w:t>,</w:t>
      </w:r>
      <w:r w:rsidR="00567143" w:rsidRPr="008D4706">
        <w:rPr>
          <w:rFonts w:ascii="Times New Roman" w:hAnsi="Times New Roman" w:cs="Times New Roman"/>
          <w:sz w:val="27"/>
          <w:szCs w:val="27"/>
        </w:rPr>
        <w:t xml:space="preserve"> </w:t>
      </w:r>
      <w:r w:rsidR="007F5FC1" w:rsidRPr="008D4706">
        <w:rPr>
          <w:rFonts w:ascii="Times New Roman" w:hAnsi="Times New Roman" w:cs="Times New Roman"/>
          <w:sz w:val="27"/>
          <w:szCs w:val="27"/>
        </w:rPr>
        <w:t>внесенн</w:t>
      </w:r>
      <w:r w:rsidR="003C3969" w:rsidRPr="008D4706">
        <w:rPr>
          <w:rFonts w:ascii="Times New Roman" w:hAnsi="Times New Roman" w:cs="Times New Roman"/>
          <w:sz w:val="27"/>
          <w:szCs w:val="27"/>
        </w:rPr>
        <w:t>ое</w:t>
      </w:r>
      <w:r w:rsidR="007F5FC1" w:rsidRPr="008D4706">
        <w:rPr>
          <w:rFonts w:ascii="Times New Roman" w:hAnsi="Times New Roman" w:cs="Times New Roman"/>
          <w:sz w:val="27"/>
          <w:szCs w:val="27"/>
        </w:rPr>
        <w:t xml:space="preserve"> </w:t>
      </w:r>
      <w:r w:rsidR="003C3969" w:rsidRPr="008D4706">
        <w:rPr>
          <w:rFonts w:ascii="Times New Roman" w:hAnsi="Times New Roman" w:cs="Times New Roman"/>
          <w:color w:val="444444"/>
          <w:sz w:val="27"/>
          <w:szCs w:val="27"/>
        </w:rPr>
        <w:t>в единый перечень карантинных объектов Евразийского экономического союза как отсутствующий вид на территории Евразийского экономического союза.</w:t>
      </w:r>
      <w:r w:rsidR="007F5FC1" w:rsidRPr="008D4706">
        <w:rPr>
          <w:rFonts w:ascii="Times New Roman" w:hAnsi="Times New Roman" w:cs="Times New Roman"/>
          <w:sz w:val="27"/>
          <w:szCs w:val="27"/>
        </w:rPr>
        <w:t xml:space="preserve"> Возбудителем </w:t>
      </w:r>
      <w:hyperlink r:id="rId5" w:history="1">
        <w:r w:rsidR="007F5FC1" w:rsidRPr="008D4706">
          <w:rPr>
            <w:rStyle w:val="a3"/>
            <w:rFonts w:ascii="Times New Roman" w:hAnsi="Times New Roman" w:cs="Times New Roman"/>
            <w:color w:val="auto"/>
            <w:sz w:val="27"/>
            <w:szCs w:val="27"/>
            <w:u w:val="none"/>
          </w:rPr>
          <w:t>болезни</w:t>
        </w:r>
      </w:hyperlink>
      <w:r w:rsidR="007F5FC1" w:rsidRPr="008D4706">
        <w:rPr>
          <w:rFonts w:ascii="Times New Roman" w:hAnsi="Times New Roman" w:cs="Times New Roman"/>
          <w:sz w:val="27"/>
          <w:szCs w:val="27"/>
        </w:rPr>
        <w:t xml:space="preserve"> являются бактерии </w:t>
      </w:r>
      <w:proofErr w:type="spellStart"/>
      <w:r w:rsidR="007F5FC1" w:rsidRPr="008D4706">
        <w:rPr>
          <w:rFonts w:ascii="Times New Roman" w:hAnsi="Times New Roman" w:cs="Times New Roman"/>
          <w:sz w:val="27"/>
          <w:szCs w:val="27"/>
        </w:rPr>
        <w:t>Xylophilus</w:t>
      </w:r>
      <w:proofErr w:type="spellEnd"/>
      <w:r w:rsidR="007F5FC1" w:rsidRPr="008D4706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7F5FC1" w:rsidRPr="008D4706">
        <w:rPr>
          <w:rFonts w:ascii="Times New Roman" w:hAnsi="Times New Roman" w:cs="Times New Roman"/>
          <w:sz w:val="27"/>
          <w:szCs w:val="27"/>
        </w:rPr>
        <w:t>ampelinus</w:t>
      </w:r>
      <w:proofErr w:type="spellEnd"/>
      <w:r w:rsidR="00EF4B42" w:rsidRPr="008D4706">
        <w:rPr>
          <w:rFonts w:ascii="Times New Roman" w:hAnsi="Times New Roman" w:cs="Times New Roman"/>
          <w:sz w:val="27"/>
          <w:szCs w:val="27"/>
        </w:rPr>
        <w:t xml:space="preserve"> (</w:t>
      </w:r>
      <w:proofErr w:type="spellStart"/>
      <w:r w:rsidR="00EF4B42" w:rsidRPr="008D4706">
        <w:rPr>
          <w:rFonts w:ascii="Times New Roman" w:hAnsi="Times New Roman" w:cs="Times New Roman"/>
          <w:sz w:val="27"/>
          <w:szCs w:val="27"/>
        </w:rPr>
        <w:t>Panagopoulos</w:t>
      </w:r>
      <w:proofErr w:type="spellEnd"/>
      <w:r w:rsidR="00EF4B42" w:rsidRPr="008D4706">
        <w:rPr>
          <w:rFonts w:ascii="Times New Roman" w:hAnsi="Times New Roman" w:cs="Times New Roman"/>
          <w:sz w:val="27"/>
          <w:szCs w:val="27"/>
        </w:rPr>
        <w:t xml:space="preserve">) </w:t>
      </w:r>
      <w:proofErr w:type="spellStart"/>
      <w:r w:rsidR="00EF4B42" w:rsidRPr="008D4706">
        <w:rPr>
          <w:rFonts w:ascii="Times New Roman" w:hAnsi="Times New Roman" w:cs="Times New Roman"/>
          <w:sz w:val="27"/>
          <w:szCs w:val="27"/>
        </w:rPr>
        <w:t>Willrms</w:t>
      </w:r>
      <w:proofErr w:type="spellEnd"/>
      <w:r w:rsidR="00EF4B42" w:rsidRPr="008D4706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F4B42" w:rsidRPr="008D4706">
        <w:rPr>
          <w:rFonts w:ascii="Times New Roman" w:hAnsi="Times New Roman" w:cs="Times New Roman"/>
          <w:sz w:val="27"/>
          <w:szCs w:val="27"/>
        </w:rPr>
        <w:t>et</w:t>
      </w:r>
      <w:proofErr w:type="spellEnd"/>
      <w:r w:rsidR="00EF4B42" w:rsidRPr="008D4706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EF4B42" w:rsidRPr="008D4706">
        <w:rPr>
          <w:rFonts w:ascii="Times New Roman" w:hAnsi="Times New Roman" w:cs="Times New Roman"/>
          <w:sz w:val="27"/>
          <w:szCs w:val="27"/>
        </w:rPr>
        <w:t>al</w:t>
      </w:r>
      <w:proofErr w:type="spellEnd"/>
      <w:r w:rsidR="00EF4B42" w:rsidRPr="008D4706">
        <w:rPr>
          <w:rFonts w:ascii="Times New Roman" w:hAnsi="Times New Roman" w:cs="Times New Roman"/>
          <w:sz w:val="27"/>
          <w:szCs w:val="27"/>
        </w:rPr>
        <w:t>.</w:t>
      </w:r>
    </w:p>
    <w:p w:rsidR="002E3F8E" w:rsidRPr="008D4706" w:rsidRDefault="002E3F8E" w:rsidP="00A463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7"/>
          <w:szCs w:val="27"/>
          <w:u w:val="single"/>
        </w:rPr>
      </w:pPr>
      <w:r w:rsidRPr="008D4706">
        <w:rPr>
          <w:rFonts w:ascii="Times New Roman" w:eastAsia="Times New Roman" w:hAnsi="Times New Roman" w:cs="Times New Roman"/>
          <w:b/>
          <w:i/>
          <w:sz w:val="27"/>
          <w:szCs w:val="27"/>
          <w:u w:val="single"/>
          <w:lang w:eastAsia="ru-RU"/>
        </w:rPr>
        <w:t>Распространение.</w:t>
      </w:r>
      <w:r w:rsidRPr="008D4706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 xml:space="preserve"> </w:t>
      </w:r>
      <w:r w:rsidRPr="008D4706">
        <w:rPr>
          <w:rFonts w:ascii="Times New Roman" w:hAnsi="Times New Roman" w:cs="Times New Roman"/>
          <w:sz w:val="27"/>
          <w:szCs w:val="27"/>
        </w:rPr>
        <w:t>Бактериальное увядание винограда встречается в Аргентине, Тунисе, Турции, Греции, Испании, Италии, Португалии, Франции, Молдове.</w:t>
      </w:r>
    </w:p>
    <w:p w:rsidR="00EF4B42" w:rsidRPr="008D4706" w:rsidRDefault="008D4706" w:rsidP="008D4706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8D4706">
        <w:rPr>
          <w:rFonts w:ascii="Times New Roman" w:eastAsia="Times New Roman" w:hAnsi="Times New Roman" w:cs="Times New Roman"/>
          <w:b/>
          <w:i/>
          <w:sz w:val="27"/>
          <w:szCs w:val="27"/>
          <w:u w:val="single"/>
          <w:lang w:eastAsia="ru-RU"/>
        </w:rPr>
        <w:t>Симптомы повреждений</w:t>
      </w:r>
      <w:r w:rsidRPr="008D4706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 xml:space="preserve">. </w:t>
      </w:r>
      <w:r w:rsidR="0002228C" w:rsidRPr="008D47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Симптомы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заболевания</w:t>
      </w:r>
      <w:r w:rsidR="0002228C" w:rsidRPr="000222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могут развиваться на всех наземных частях растения.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</w:t>
      </w:r>
      <w:r w:rsidR="0002228C" w:rsidRPr="0002228C">
        <w:rPr>
          <w:rFonts w:ascii="Times New Roman" w:eastAsia="Times New Roman" w:hAnsi="Times New Roman" w:cs="Times New Roman"/>
          <w:sz w:val="27"/>
          <w:szCs w:val="27"/>
          <w:lang w:eastAsia="ru-RU"/>
        </w:rPr>
        <w:t>а растении с системной инфекцией часть побегов не формирует симптомы, но возбудитель может находиться в них в латентной</w:t>
      </w:r>
      <w:r w:rsidR="00D257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(скрытной)</w:t>
      </w:r>
      <w:r w:rsidR="0002228C" w:rsidRPr="0002228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форме.</w:t>
      </w:r>
      <w:r w:rsidR="0002228C" w:rsidRPr="008D470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EF4B42" w:rsidRPr="008D4706">
        <w:rPr>
          <w:rFonts w:ascii="Times New Roman" w:hAnsi="Times New Roman" w:cs="Times New Roman"/>
          <w:sz w:val="27"/>
          <w:szCs w:val="27"/>
        </w:rPr>
        <w:t>Первые признаки заражения бактериальным увяданием винограда на побегах начинают проявляться с ранней весны до середины лета. В начале появляются линейные красно-коричневые трещинки-порезы, распространяющиеся с основания к вершине побега; затем</w:t>
      </w:r>
      <w:r w:rsidR="00A463F5" w:rsidRPr="008D4706">
        <w:rPr>
          <w:rFonts w:ascii="Times New Roman" w:hAnsi="Times New Roman" w:cs="Times New Roman"/>
          <w:sz w:val="27"/>
          <w:szCs w:val="27"/>
        </w:rPr>
        <w:t xml:space="preserve"> </w:t>
      </w:r>
      <w:r w:rsidR="00EF4B42" w:rsidRPr="008D4706">
        <w:rPr>
          <w:rFonts w:ascii="Times New Roman" w:hAnsi="Times New Roman" w:cs="Times New Roman"/>
          <w:sz w:val="27"/>
          <w:szCs w:val="27"/>
        </w:rPr>
        <w:t>эти трещины увеличиваются и углубляются. Молодые побеги обесцвечиваются и впоследствии увядают. На листьях</w:t>
      </w:r>
      <w:r w:rsidR="00A463F5" w:rsidRPr="008D4706">
        <w:rPr>
          <w:rFonts w:ascii="Times New Roman" w:hAnsi="Times New Roman" w:cs="Times New Roman"/>
          <w:sz w:val="27"/>
          <w:szCs w:val="27"/>
        </w:rPr>
        <w:t xml:space="preserve"> </w:t>
      </w:r>
      <w:r w:rsidR="00EF4B42" w:rsidRPr="008D4706">
        <w:rPr>
          <w:rFonts w:ascii="Times New Roman" w:hAnsi="Times New Roman" w:cs="Times New Roman"/>
          <w:sz w:val="27"/>
          <w:szCs w:val="27"/>
        </w:rPr>
        <w:t xml:space="preserve">образуются мелкие красно-коричневые пятна. На зараженной лозе возникает большое количество добавочных почек, но они быстро засыхают. Инфицированные побеги короче, чем здоровые, они дают </w:t>
      </w:r>
      <w:r w:rsidR="00D00748" w:rsidRPr="008D4706">
        <w:rPr>
          <w:rFonts w:ascii="Times New Roman" w:hAnsi="Times New Roman" w:cs="Times New Roman"/>
          <w:sz w:val="27"/>
          <w:szCs w:val="27"/>
        </w:rPr>
        <w:t>в</w:t>
      </w:r>
      <w:r w:rsidR="00EF4B42" w:rsidRPr="008D4706">
        <w:rPr>
          <w:rFonts w:ascii="Times New Roman" w:hAnsi="Times New Roman" w:cs="Times New Roman"/>
          <w:sz w:val="27"/>
          <w:szCs w:val="27"/>
        </w:rPr>
        <w:t>иноградные гроздья «чахлого» вида.</w:t>
      </w:r>
    </w:p>
    <w:p w:rsidR="00BE2336" w:rsidRPr="00BE2336" w:rsidRDefault="008D4706" w:rsidP="005210B4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E2336">
        <w:rPr>
          <w:rFonts w:ascii="Times New Roman" w:hAnsi="Times New Roman" w:cs="Times New Roman"/>
          <w:b/>
          <w:i/>
          <w:sz w:val="27"/>
          <w:szCs w:val="27"/>
          <w:u w:val="single"/>
        </w:rPr>
        <w:t>Вредоносность</w:t>
      </w:r>
      <w:r w:rsidRPr="00BE2336">
        <w:rPr>
          <w:rFonts w:ascii="Times New Roman" w:hAnsi="Times New Roman" w:cs="Times New Roman"/>
          <w:sz w:val="27"/>
          <w:szCs w:val="27"/>
        </w:rPr>
        <w:t xml:space="preserve">. </w:t>
      </w:r>
      <w:r w:rsidR="002E3F8E" w:rsidRPr="00BE2336">
        <w:rPr>
          <w:rFonts w:ascii="Times New Roman" w:hAnsi="Times New Roman" w:cs="Times New Roman"/>
          <w:color w:val="444444"/>
          <w:sz w:val="27"/>
          <w:szCs w:val="27"/>
        </w:rPr>
        <w:t xml:space="preserve">Болезнь приводит к значительному снижению </w:t>
      </w:r>
      <w:r w:rsidR="0002228C" w:rsidRPr="00BE2336">
        <w:rPr>
          <w:rFonts w:ascii="Times New Roman" w:hAnsi="Times New Roman" w:cs="Times New Roman"/>
          <w:color w:val="444444"/>
          <w:sz w:val="27"/>
          <w:szCs w:val="27"/>
        </w:rPr>
        <w:t xml:space="preserve">до 80 % </w:t>
      </w:r>
      <w:r w:rsidR="002E3F8E" w:rsidRPr="00BE2336">
        <w:rPr>
          <w:rFonts w:ascii="Times New Roman" w:hAnsi="Times New Roman" w:cs="Times New Roman"/>
          <w:color w:val="444444"/>
          <w:sz w:val="27"/>
          <w:szCs w:val="27"/>
        </w:rPr>
        <w:t xml:space="preserve">урожая </w:t>
      </w:r>
      <w:r w:rsidR="0002228C" w:rsidRPr="00BE2336">
        <w:rPr>
          <w:rFonts w:ascii="Times New Roman" w:hAnsi="Times New Roman" w:cs="Times New Roman"/>
          <w:color w:val="444444"/>
          <w:sz w:val="27"/>
          <w:szCs w:val="27"/>
        </w:rPr>
        <w:t xml:space="preserve">винограда </w:t>
      </w:r>
      <w:r w:rsidR="002E3F8E" w:rsidRPr="00BE2336">
        <w:rPr>
          <w:rFonts w:ascii="Times New Roman" w:hAnsi="Times New Roman" w:cs="Times New Roman"/>
          <w:color w:val="444444"/>
          <w:sz w:val="27"/>
          <w:szCs w:val="27"/>
        </w:rPr>
        <w:t xml:space="preserve">и сокращению долговечности виноградников. </w:t>
      </w:r>
      <w:r w:rsidR="00BE2336" w:rsidRPr="00BE2336">
        <w:rPr>
          <w:rFonts w:ascii="Times New Roman" w:hAnsi="Times New Roman" w:cs="Times New Roman"/>
          <w:color w:val="444444"/>
          <w:sz w:val="27"/>
          <w:szCs w:val="27"/>
        </w:rPr>
        <w:t>На зараженных растениях винограда о</w:t>
      </w:r>
      <w:r w:rsidR="00815904" w:rsidRPr="00BE23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тдельные цветки или целые </w:t>
      </w:r>
      <w:r w:rsidR="00815904" w:rsidRPr="00815904">
        <w:rPr>
          <w:rFonts w:ascii="Times New Roman" w:eastAsia="Times New Roman" w:hAnsi="Times New Roman" w:cs="Times New Roman"/>
          <w:sz w:val="27"/>
          <w:szCs w:val="27"/>
          <w:lang w:eastAsia="ru-RU"/>
        </w:rPr>
        <w:t>соцветия чернеют</w:t>
      </w:r>
      <w:r w:rsidR="00BE2336" w:rsidRPr="00BE23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15904" w:rsidRPr="00815904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="00BE2336" w:rsidRPr="00BE23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15904" w:rsidRPr="00815904">
        <w:rPr>
          <w:rFonts w:ascii="Times New Roman" w:eastAsia="Times New Roman" w:hAnsi="Times New Roman" w:cs="Times New Roman"/>
          <w:sz w:val="27"/>
          <w:szCs w:val="27"/>
          <w:lang w:eastAsia="ru-RU"/>
        </w:rPr>
        <w:t>отмирают.</w:t>
      </w:r>
      <w:r w:rsidR="00BE2336" w:rsidRPr="00BE233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15904" w:rsidRPr="0081590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случае меньшей интенсивности инфекции возможно формирование ягод. Однако они либо увядают в процессе созревания, либо вызревают, но сформировавшаяся гроздь бывает </w:t>
      </w:r>
      <w:proofErr w:type="spellStart"/>
      <w:r w:rsidR="00815904" w:rsidRPr="00815904">
        <w:rPr>
          <w:rFonts w:ascii="Times New Roman" w:eastAsia="Times New Roman" w:hAnsi="Times New Roman" w:cs="Times New Roman"/>
          <w:sz w:val="27"/>
          <w:szCs w:val="27"/>
          <w:lang w:eastAsia="ru-RU"/>
        </w:rPr>
        <w:t>изрежена</w:t>
      </w:r>
      <w:proofErr w:type="spellEnd"/>
      <w:r w:rsidR="00BE2336">
        <w:rPr>
          <w:rFonts w:ascii="Times New Roman" w:eastAsia="Times New Roman" w:hAnsi="Times New Roman" w:cs="Times New Roman"/>
          <w:sz w:val="27"/>
          <w:szCs w:val="27"/>
          <w:lang w:eastAsia="ru-RU"/>
        </w:rPr>
        <w:t>. К</w:t>
      </w:r>
      <w:r w:rsidR="00815904" w:rsidRPr="00815904">
        <w:rPr>
          <w:rFonts w:ascii="Times New Roman" w:eastAsia="Times New Roman" w:hAnsi="Times New Roman" w:cs="Times New Roman"/>
          <w:sz w:val="27"/>
          <w:szCs w:val="27"/>
          <w:lang w:eastAsia="ru-RU"/>
        </w:rPr>
        <w:t>ачество ягод на таких растениях значительно снижается</w:t>
      </w:r>
      <w:r w:rsidR="00BE233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503A88" w:rsidRPr="008D4706" w:rsidRDefault="00503A88" w:rsidP="005210B4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D4706">
        <w:rPr>
          <w:rFonts w:ascii="Times New Roman" w:eastAsia="Times New Roman" w:hAnsi="Times New Roman" w:cs="Times New Roman"/>
          <w:b/>
          <w:i/>
          <w:sz w:val="27"/>
          <w:szCs w:val="27"/>
          <w:u w:val="single"/>
          <w:lang w:eastAsia="ru-RU"/>
        </w:rPr>
        <w:t>Пути распространения</w:t>
      </w:r>
      <w:r w:rsidR="00F64242" w:rsidRPr="008D4706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.</w:t>
      </w:r>
      <w:r w:rsidRPr="008D4706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E643B8" w:rsidRPr="00E643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Зараженный посадочный материал является основным источником распространения инфекции на дальние расстояния. На небольшие расстояния патоген распространяется через орудия и машины при обрезке и обработке растений; от </w:t>
      </w:r>
      <w:r w:rsidR="00E643B8" w:rsidRPr="008D4706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="00E643B8" w:rsidRPr="00E643B8">
        <w:rPr>
          <w:rFonts w:ascii="Times New Roman" w:eastAsia="Times New Roman" w:hAnsi="Times New Roman" w:cs="Times New Roman"/>
          <w:sz w:val="27"/>
          <w:szCs w:val="27"/>
          <w:lang w:eastAsia="ru-RU"/>
        </w:rPr>
        <w:t>астения к растению с соком и водой, используемой для орошения</w:t>
      </w:r>
      <w:r w:rsidR="00175959" w:rsidRPr="008D4706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87C59" w:rsidRPr="005E3AC9" w:rsidRDefault="007E00FF" w:rsidP="00E871AC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E00FF">
        <w:rPr>
          <w:rFonts w:ascii="Times New Roman" w:eastAsia="Times New Roman" w:hAnsi="Times New Roman" w:cs="Times New Roman"/>
          <w:b/>
          <w:i/>
          <w:sz w:val="27"/>
          <w:szCs w:val="27"/>
          <w:u w:val="single"/>
          <w:lang w:eastAsia="ru-RU"/>
        </w:rPr>
        <w:t>Фитосанитарные карантинные меры</w:t>
      </w:r>
      <w:r w:rsidR="00A87C59" w:rsidRPr="007E00FF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>.</w:t>
      </w:r>
      <w:r w:rsidR="00277C85" w:rsidRPr="007E00FF">
        <w:rPr>
          <w:rFonts w:ascii="Times New Roman" w:eastAsia="Times New Roman" w:hAnsi="Times New Roman" w:cs="Times New Roman"/>
          <w:b/>
          <w:i/>
          <w:sz w:val="27"/>
          <w:szCs w:val="27"/>
          <w:lang w:eastAsia="ru-RU"/>
        </w:rPr>
        <w:t xml:space="preserve"> </w:t>
      </w:r>
      <w:r w:rsidRPr="007E00FF">
        <w:rPr>
          <w:rFonts w:ascii="Times New Roman" w:hAnsi="Times New Roman" w:cs="Times New Roman"/>
          <w:sz w:val="27"/>
          <w:szCs w:val="27"/>
        </w:rPr>
        <w:t xml:space="preserve">Запрещается посадка винограда, ввезенного из зараженных зон стран распространения </w:t>
      </w:r>
      <w:r w:rsidRPr="005E3AC9">
        <w:rPr>
          <w:rFonts w:ascii="Times New Roman" w:hAnsi="Times New Roman" w:cs="Times New Roman"/>
          <w:sz w:val="27"/>
          <w:szCs w:val="27"/>
        </w:rPr>
        <w:t xml:space="preserve">заболевания. При выявлении бактериального увядания винограда </w:t>
      </w:r>
      <w:r w:rsidR="00EE4FF5" w:rsidRPr="005E3AC9">
        <w:rPr>
          <w:rFonts w:ascii="Times New Roman" w:hAnsi="Times New Roman" w:cs="Times New Roman"/>
          <w:sz w:val="27"/>
          <w:szCs w:val="27"/>
        </w:rPr>
        <w:t>производится</w:t>
      </w:r>
      <w:r w:rsidRPr="005E3AC9">
        <w:rPr>
          <w:rFonts w:ascii="Times New Roman" w:hAnsi="Times New Roman" w:cs="Times New Roman"/>
          <w:sz w:val="27"/>
          <w:szCs w:val="27"/>
        </w:rPr>
        <w:t xml:space="preserve"> немедленная выбраковка, выкорчевывание и сжигание растений.</w:t>
      </w:r>
      <w:r w:rsidR="005E3AC9" w:rsidRPr="005E3AC9">
        <w:rPr>
          <w:rFonts w:ascii="Times New Roman" w:hAnsi="Times New Roman" w:cs="Times New Roman"/>
          <w:sz w:val="27"/>
          <w:szCs w:val="27"/>
        </w:rPr>
        <w:t xml:space="preserve"> После выкорчевывания проведение дезинфекции почвы, инвентаря, технических средств имеющимися средствами</w:t>
      </w:r>
      <w:r w:rsidR="00C935FF">
        <w:rPr>
          <w:rFonts w:ascii="Times New Roman" w:hAnsi="Times New Roman" w:cs="Times New Roman"/>
          <w:sz w:val="27"/>
          <w:szCs w:val="27"/>
        </w:rPr>
        <w:t>,</w:t>
      </w:r>
      <w:r w:rsidR="005E3AC9" w:rsidRPr="005E3AC9">
        <w:rPr>
          <w:rFonts w:ascii="Times New Roman" w:hAnsi="Times New Roman" w:cs="Times New Roman"/>
          <w:sz w:val="27"/>
          <w:szCs w:val="27"/>
        </w:rPr>
        <w:t xml:space="preserve"> согласно «Списку пестицидов и </w:t>
      </w:r>
      <w:proofErr w:type="spellStart"/>
      <w:r w:rsidR="005E3AC9" w:rsidRPr="005E3AC9">
        <w:rPr>
          <w:rFonts w:ascii="Times New Roman" w:hAnsi="Times New Roman" w:cs="Times New Roman"/>
          <w:sz w:val="27"/>
          <w:szCs w:val="27"/>
        </w:rPr>
        <w:t>агрохимикатов</w:t>
      </w:r>
      <w:proofErr w:type="spellEnd"/>
      <w:r w:rsidR="005E3AC9" w:rsidRPr="005E3AC9">
        <w:rPr>
          <w:rFonts w:ascii="Times New Roman" w:hAnsi="Times New Roman" w:cs="Times New Roman"/>
          <w:sz w:val="27"/>
          <w:szCs w:val="27"/>
        </w:rPr>
        <w:t>, разрешенных для использования</w:t>
      </w:r>
      <w:r w:rsidR="00C935FF">
        <w:rPr>
          <w:rFonts w:ascii="Times New Roman" w:hAnsi="Times New Roman" w:cs="Times New Roman"/>
          <w:sz w:val="27"/>
          <w:szCs w:val="27"/>
        </w:rPr>
        <w:t xml:space="preserve"> на территории Российской Федерации</w:t>
      </w:r>
      <w:r w:rsidR="005E3AC9" w:rsidRPr="005E3AC9">
        <w:rPr>
          <w:rFonts w:ascii="Times New Roman" w:hAnsi="Times New Roman" w:cs="Times New Roman"/>
          <w:sz w:val="27"/>
          <w:szCs w:val="27"/>
        </w:rPr>
        <w:t>»</w:t>
      </w:r>
      <w:r w:rsidR="00C935FF">
        <w:rPr>
          <w:rFonts w:ascii="Times New Roman" w:hAnsi="Times New Roman" w:cs="Times New Roman"/>
          <w:sz w:val="27"/>
          <w:szCs w:val="27"/>
        </w:rPr>
        <w:t>.</w:t>
      </w:r>
    </w:p>
    <w:p w:rsidR="005210B4" w:rsidRDefault="004860A0" w:rsidP="005210B4">
      <w:pPr>
        <w:spacing w:after="4" w:line="240" w:lineRule="auto"/>
        <w:jc w:val="right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5210B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Управление Россельхознадзора по Краснодарскому краю и </w:t>
      </w:r>
    </w:p>
    <w:p w:rsidR="00B940C8" w:rsidRPr="0068785E" w:rsidRDefault="004860A0" w:rsidP="005210B4">
      <w:pPr>
        <w:spacing w:after="4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210B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Республике Адыгея</w:t>
      </w:r>
      <w:r w:rsidR="00F703E3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Павловский МО ВФН тел.</w:t>
      </w:r>
      <w:r w:rsidRPr="005210B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="00F703E3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8 </w:t>
      </w:r>
      <w:r w:rsidR="00654FED" w:rsidRPr="006878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(861</w:t>
      </w:r>
      <w:r w:rsidR="00F703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-91</w:t>
      </w:r>
      <w:r w:rsidR="00654FED" w:rsidRPr="0068785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="00654FED" w:rsidRPr="0068785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703E3">
        <w:rPr>
          <w:rFonts w:ascii="Times New Roman" w:hAnsi="Times New Roman" w:cs="Times New Roman"/>
          <w:b/>
          <w:i/>
          <w:sz w:val="28"/>
          <w:szCs w:val="28"/>
        </w:rPr>
        <w:t>3-16-11</w:t>
      </w:r>
      <w:bookmarkStart w:id="0" w:name="_GoBack"/>
      <w:bookmarkEnd w:id="0"/>
    </w:p>
    <w:sectPr w:rsidR="00B940C8" w:rsidRPr="0068785E" w:rsidSect="00963986">
      <w:pgSz w:w="16838" w:h="11906" w:orient="landscape"/>
      <w:pgMar w:top="0" w:right="820" w:bottom="56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C2F"/>
    <w:rsid w:val="0002228C"/>
    <w:rsid w:val="00130145"/>
    <w:rsid w:val="00141AC9"/>
    <w:rsid w:val="0015252A"/>
    <w:rsid w:val="00164574"/>
    <w:rsid w:val="00175959"/>
    <w:rsid w:val="00190458"/>
    <w:rsid w:val="002259CD"/>
    <w:rsid w:val="00254E06"/>
    <w:rsid w:val="00277C85"/>
    <w:rsid w:val="002E3F8E"/>
    <w:rsid w:val="003B2EA2"/>
    <w:rsid w:val="003B485B"/>
    <w:rsid w:val="003C3969"/>
    <w:rsid w:val="004860A0"/>
    <w:rsid w:val="00491651"/>
    <w:rsid w:val="00495038"/>
    <w:rsid w:val="004C205C"/>
    <w:rsid w:val="00502A33"/>
    <w:rsid w:val="00503A88"/>
    <w:rsid w:val="00517A5B"/>
    <w:rsid w:val="005210B4"/>
    <w:rsid w:val="00567143"/>
    <w:rsid w:val="00574CB3"/>
    <w:rsid w:val="005E3AC9"/>
    <w:rsid w:val="00623867"/>
    <w:rsid w:val="00654FED"/>
    <w:rsid w:val="0068785E"/>
    <w:rsid w:val="00703E78"/>
    <w:rsid w:val="00731E9B"/>
    <w:rsid w:val="00735685"/>
    <w:rsid w:val="007948C6"/>
    <w:rsid w:val="007D41E8"/>
    <w:rsid w:val="007E00FF"/>
    <w:rsid w:val="007F5FC1"/>
    <w:rsid w:val="00815904"/>
    <w:rsid w:val="00852969"/>
    <w:rsid w:val="00864E77"/>
    <w:rsid w:val="008B43C9"/>
    <w:rsid w:val="008D4706"/>
    <w:rsid w:val="00951C89"/>
    <w:rsid w:val="00955E91"/>
    <w:rsid w:val="00963986"/>
    <w:rsid w:val="00991C2F"/>
    <w:rsid w:val="00993749"/>
    <w:rsid w:val="00995E5C"/>
    <w:rsid w:val="009D0E37"/>
    <w:rsid w:val="00A00FF9"/>
    <w:rsid w:val="00A41EBC"/>
    <w:rsid w:val="00A463F5"/>
    <w:rsid w:val="00A56BB3"/>
    <w:rsid w:val="00A87C59"/>
    <w:rsid w:val="00AA7E80"/>
    <w:rsid w:val="00AC0960"/>
    <w:rsid w:val="00B940C8"/>
    <w:rsid w:val="00BA433C"/>
    <w:rsid w:val="00BD035F"/>
    <w:rsid w:val="00BE2336"/>
    <w:rsid w:val="00C77BF0"/>
    <w:rsid w:val="00C91912"/>
    <w:rsid w:val="00C935FF"/>
    <w:rsid w:val="00CC107E"/>
    <w:rsid w:val="00D00748"/>
    <w:rsid w:val="00D257E3"/>
    <w:rsid w:val="00E643B8"/>
    <w:rsid w:val="00E871AC"/>
    <w:rsid w:val="00EE4FF5"/>
    <w:rsid w:val="00EF4B42"/>
    <w:rsid w:val="00F64242"/>
    <w:rsid w:val="00F703E3"/>
    <w:rsid w:val="00F7660C"/>
    <w:rsid w:val="00F96710"/>
    <w:rsid w:val="00FD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441D7-55BD-494A-BF20-C4BAEF1AD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38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8B43C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A4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A43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8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9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0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6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5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9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4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9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1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7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8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0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05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1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0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1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6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32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88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10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6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4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2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3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6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38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1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4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5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02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9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3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0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9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vinograderu.ru/zaschita/bolezni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2018-02-19T13:33:00Z</cp:lastPrinted>
  <dcterms:created xsi:type="dcterms:W3CDTF">2018-02-19T07:53:00Z</dcterms:created>
  <dcterms:modified xsi:type="dcterms:W3CDTF">2018-02-19T13:34:00Z</dcterms:modified>
</cp:coreProperties>
</file>