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DC" w:rsidRDefault="00194FDC">
      <w:pPr>
        <w:jc w:val="right"/>
      </w:pPr>
      <w:r>
        <w:t>Приложение № 2</w:t>
      </w:r>
    </w:p>
    <w:p w:rsidR="00194FDC" w:rsidRDefault="00194FDC"/>
    <w:p w:rsidR="00194FDC" w:rsidRDefault="00194FDC">
      <w:pPr>
        <w:pStyle w:val="1"/>
      </w:pPr>
      <w:r>
        <w:t>Показатели</w:t>
      </w:r>
      <w:r>
        <w:br/>
        <w:t xml:space="preserve">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  <w:t>(утв. приказом Министерства образования и науки РФ от 10 декабря 2013 г. № 1324)</w:t>
      </w:r>
    </w:p>
    <w:p w:rsidR="00194FDC" w:rsidRDefault="00194F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Единица измерения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312 </w:t>
            </w:r>
            <w:r w:rsidR="00194FDC">
              <w:t>человек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135 </w:t>
            </w:r>
            <w:r w:rsidR="00194FDC">
              <w:t>человек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157 </w:t>
            </w:r>
            <w:r w:rsidR="00194FDC">
              <w:t>человек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20 </w:t>
            </w:r>
            <w:r w:rsidR="00194FDC">
              <w:t>человек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116/37,1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33,5 </w:t>
            </w:r>
            <w:r w:rsidR="00194FDC">
              <w:t>балл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15,8 </w:t>
            </w:r>
            <w:r w:rsidR="00194FDC">
              <w:t>балл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63,8 </w:t>
            </w:r>
            <w:r w:rsidR="00194FDC">
              <w:t>балл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44,7 </w:t>
            </w:r>
            <w:r w:rsidR="00194FDC">
              <w:t>балл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1\2,5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0\0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0\0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0\0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0\0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 xml:space="preserve">Численность/удельный вес численности выпускников 9 класса, получивших аттестаты об основном общем </w:t>
            </w:r>
            <w:r>
              <w:lastRenderedPageBreak/>
              <w:t>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lastRenderedPageBreak/>
              <w:t xml:space="preserve">2\5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lastRenderedPageBreak/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1\16,7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Pr="00B275B4" w:rsidRDefault="00194FDC">
            <w:pPr>
              <w:pStyle w:val="affa"/>
              <w:jc w:val="center"/>
            </w:pPr>
            <w:r w:rsidRPr="00B275B4"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Pr="00CB3D23" w:rsidRDefault="00194FDC">
            <w:pPr>
              <w:pStyle w:val="affa"/>
            </w:pPr>
            <w:r w:rsidRPr="00CB3D23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Pr="00CB3D23" w:rsidRDefault="00CB3D23">
            <w:pPr>
              <w:pStyle w:val="affa"/>
              <w:jc w:val="center"/>
            </w:pPr>
            <w:r w:rsidRPr="00CB3D23">
              <w:t>143\45,8</w:t>
            </w:r>
            <w:r w:rsidR="00194FDC" w:rsidRPr="00CB3D23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0\0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0\0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proofErr w:type="gramStart"/>
            <w:r>
              <w:t xml:space="preserve">0\0 </w:t>
            </w:r>
            <w:r w:rsidR="00194FDC">
              <w:t>человек/%)</w:t>
            </w:r>
            <w:proofErr w:type="gramEnd"/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0\0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0\0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0\0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0\0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0\0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5255F8">
            <w:pPr>
              <w:pStyle w:val="affa"/>
              <w:jc w:val="center"/>
            </w:pPr>
            <w:r>
              <w:t xml:space="preserve">25 </w:t>
            </w:r>
            <w:r w:rsidR="00194FDC">
              <w:t>человек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19\76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>19\76 ч</w:t>
            </w:r>
            <w:r w:rsidR="00194FDC">
              <w:t>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5\20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4\16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4\16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2\8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2\8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2\8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lastRenderedPageBreak/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1\4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2\8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1\4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2\5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13\52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6515AD">
            <w:pPr>
              <w:pStyle w:val="affa"/>
              <w:jc w:val="center"/>
            </w:pPr>
            <w:r>
              <w:t xml:space="preserve">14 </w:t>
            </w:r>
            <w:r w:rsidR="00194FDC">
              <w:t>единиц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EC54B4">
            <w:pPr>
              <w:pStyle w:val="affa"/>
              <w:jc w:val="center"/>
            </w:pPr>
            <w:r>
              <w:t xml:space="preserve">17 </w:t>
            </w:r>
            <w:r w:rsidR="00194FDC">
              <w:t>единиц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EC54B4">
            <w:pPr>
              <w:pStyle w:val="affa"/>
              <w:jc w:val="center"/>
            </w:pPr>
            <w:r>
              <w:t>да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да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EC54B4">
            <w:pPr>
              <w:pStyle w:val="affa"/>
              <w:jc w:val="center"/>
            </w:pPr>
            <w:r>
              <w:t>да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EC54B4">
            <w:pPr>
              <w:pStyle w:val="affa"/>
              <w:jc w:val="center"/>
            </w:pPr>
            <w:r>
              <w:t>да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нет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EC54B4">
            <w:pPr>
              <w:pStyle w:val="affa"/>
              <w:jc w:val="center"/>
            </w:pPr>
            <w:r>
              <w:t>да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EC54B4">
            <w:pPr>
              <w:pStyle w:val="affa"/>
              <w:jc w:val="center"/>
            </w:pPr>
            <w:r>
              <w:t>да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Pr="00B275B4" w:rsidRDefault="00194FDC" w:rsidP="00B275B4">
            <w:pPr>
              <w:pStyle w:val="affa"/>
            </w:pPr>
            <w:r w:rsidRPr="00B275B4">
              <w:t xml:space="preserve">Численность/удельный вес численности учащихся, которым обеспечена возможность пользоваться широкополосным Интернетом </w:t>
            </w:r>
            <w:proofErr w:type="gramStart"/>
            <w:r w:rsidRPr="00B275B4">
              <w:t xml:space="preserve">( </w:t>
            </w:r>
            <w:proofErr w:type="gramEnd"/>
            <w:r w:rsidRPr="00B275B4">
              <w:t xml:space="preserve">менее </w:t>
            </w:r>
            <w:r w:rsidR="00B275B4" w:rsidRPr="00B275B4">
              <w:t>1</w:t>
            </w:r>
            <w:r w:rsidRPr="00B275B4">
              <w:t>2</w:t>
            </w:r>
            <w:r w:rsidR="00B275B4" w:rsidRPr="00B275B4">
              <w:t>8 к</w:t>
            </w:r>
            <w:r w:rsidRPr="00B275B4">
              <w:t>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B275B4">
            <w:pPr>
              <w:pStyle w:val="affa"/>
              <w:jc w:val="center"/>
            </w:pPr>
            <w:r>
              <w:t xml:space="preserve">123/40 </w:t>
            </w:r>
            <w:r w:rsidR="00194FDC">
              <w:t>человек/%</w:t>
            </w:r>
          </w:p>
        </w:tc>
      </w:tr>
      <w:tr w:rsidR="00194FD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C" w:rsidRDefault="00194FDC">
            <w:pPr>
              <w:pStyle w:val="affa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DC" w:rsidRDefault="00173D68">
            <w:pPr>
              <w:pStyle w:val="affa"/>
              <w:jc w:val="center"/>
            </w:pPr>
            <w:r>
              <w:t xml:space="preserve">4,48 </w:t>
            </w:r>
            <w:r w:rsidR="00194FDC">
              <w:t>кв</w:t>
            </w:r>
            <w:proofErr w:type="gramStart"/>
            <w:r w:rsidR="00194FDC">
              <w:t>.м</w:t>
            </w:r>
            <w:proofErr w:type="gramEnd"/>
          </w:p>
        </w:tc>
      </w:tr>
    </w:tbl>
    <w:p w:rsidR="00194FDC" w:rsidRDefault="00194FDC"/>
    <w:sectPr w:rsidR="00194FDC" w:rsidSect="00173D68">
      <w:pgSz w:w="16834" w:h="11909" w:orient="landscape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94FDC"/>
    <w:rsid w:val="0013489D"/>
    <w:rsid w:val="00173D68"/>
    <w:rsid w:val="00194FDC"/>
    <w:rsid w:val="00464F59"/>
    <w:rsid w:val="005255F8"/>
    <w:rsid w:val="006515AD"/>
    <w:rsid w:val="00B275B4"/>
    <w:rsid w:val="00CB3D23"/>
    <w:rsid w:val="00EC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auto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f1">
    <w:name w:val="Не вступил в силу"/>
    <w:basedOn w:val="aff0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basedOn w:val="a4"/>
    <w:uiPriority w:val="99"/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paragraph" w:customStyle="1" w:styleId="afff0">
    <w:name w:val="Текст в таблице"/>
    <w:basedOn w:val="af6"/>
    <w:next w:val="a"/>
    <w:uiPriority w:val="99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5">
    <w:name w:val="Balloon Text"/>
    <w:basedOn w:val="a"/>
    <w:link w:val="afff6"/>
    <w:uiPriority w:val="99"/>
    <w:semiHidden/>
    <w:rsid w:val="00464F59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AF5F-29A6-4101-82D7-3F60ED39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1094</Words>
  <Characters>6242</Characters>
  <Application>Microsoft Office Word</Application>
  <DocSecurity>0</DocSecurity>
  <Lines>52</Lines>
  <Paragraphs>14</Paragraphs>
  <ScaleCrop>false</ScaleCrop>
  <Company>НПП "Гарант-Сервис"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DNA7 X86</cp:lastModifiedBy>
  <cp:revision>2</cp:revision>
  <cp:lastPrinted>2014-02-05T12:30:00Z</cp:lastPrinted>
  <dcterms:created xsi:type="dcterms:W3CDTF">2014-07-30T20:42:00Z</dcterms:created>
  <dcterms:modified xsi:type="dcterms:W3CDTF">2014-07-30T20:42:00Z</dcterms:modified>
</cp:coreProperties>
</file>