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27" w:rsidRPr="00421C27" w:rsidRDefault="00421C27" w:rsidP="00421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1C27">
        <w:rPr>
          <w:rFonts w:ascii="Verdana" w:eastAsia="Times New Roman" w:hAnsi="Verdana" w:cs="Times New Roman"/>
          <w:b/>
          <w:bCs/>
          <w:sz w:val="20"/>
          <w:szCs w:val="20"/>
        </w:rPr>
        <w:t>ЗАКОН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b/>
          <w:bCs/>
          <w:sz w:val="20"/>
          <w:szCs w:val="20"/>
        </w:rPr>
        <w:t>КРАСНОДАРСКОГО КРАЯ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b/>
          <w:bCs/>
          <w:sz w:val="20"/>
          <w:szCs w:val="20"/>
        </w:rPr>
        <w:t>О РАЗВИТИИ МАЛОГО И СРЕДНЕГО ПРЕДПРИНИМАТЕЛЬСТВА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b/>
          <w:bCs/>
          <w:sz w:val="20"/>
          <w:szCs w:val="20"/>
        </w:rPr>
        <w:t>В КРАСНОДАРСКОМ КРАЕ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1C27" w:rsidRPr="00421C27" w:rsidRDefault="00115228" w:rsidP="00421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C27">
        <w:rPr>
          <w:rFonts w:ascii="Verdana" w:eastAsia="Times New Roman" w:hAnsi="Verdana" w:cs="Times New Roman"/>
          <w:sz w:val="20"/>
          <w:szCs w:val="20"/>
        </w:rPr>
        <w:t>4 апреля 2008 года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№ 1448-КЗ</w:t>
      </w:r>
    </w:p>
    <w:p w:rsidR="00421C27" w:rsidRPr="00421C27" w:rsidRDefault="00421C27" w:rsidP="00421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21C27">
        <w:rPr>
          <w:rFonts w:ascii="Verdana" w:eastAsia="Times New Roman" w:hAnsi="Verdana" w:cs="Times New Roman"/>
          <w:sz w:val="20"/>
          <w:szCs w:val="20"/>
        </w:rPr>
        <w:t>Принят</w:t>
      </w:r>
      <w:proofErr w:type="gramEnd"/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Законодательным Собранием Краснодарского края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26 марта 2008 года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b/>
          <w:bCs/>
          <w:sz w:val="20"/>
          <w:szCs w:val="20"/>
        </w:rPr>
        <w:t>Статья 1. Предмет регулирования настоящего Закона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Настоящий Закон регулирует отношения, возникающие между юридическими лицами, физическими лицами и органами государственной власти Краснодарского края в сфере развития малого и среднего предпринимательства.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b/>
          <w:bCs/>
          <w:sz w:val="20"/>
          <w:szCs w:val="20"/>
        </w:rPr>
        <w:t>Статья 2. Правовая основа настоящего Закона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Правовой основой настоящего Закона являются Конституция Российской Федерации, Федеральный закон "О развитии малого и среднего предпринимательства в Российской Федерации", иные федеральные законы и нормативные правовые акты Российской Федерации, Устав Краснодарского края, законы и иные нормативные правовые акты Краснодарского края.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b/>
          <w:bCs/>
          <w:sz w:val="20"/>
          <w:szCs w:val="20"/>
        </w:rPr>
        <w:t>Статья 3. Основные понятия, используемые в настоящем Законе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В соответствии с действующим федеральным законодательством для целей настоящего Закона используются следующие основные понятия: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 xml:space="preserve">1) 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законодательством, к малым предприятиям, в том числе к </w:t>
      </w:r>
      <w:proofErr w:type="spellStart"/>
      <w:r w:rsidRPr="00421C27">
        <w:rPr>
          <w:rFonts w:ascii="Verdana" w:eastAsia="Times New Roman" w:hAnsi="Verdana" w:cs="Times New Roman"/>
          <w:sz w:val="20"/>
          <w:szCs w:val="20"/>
        </w:rPr>
        <w:t>микропредприятиям</w:t>
      </w:r>
      <w:proofErr w:type="spellEnd"/>
      <w:r w:rsidRPr="00421C27">
        <w:rPr>
          <w:rFonts w:ascii="Verdana" w:eastAsia="Times New Roman" w:hAnsi="Verdana" w:cs="Times New Roman"/>
          <w:sz w:val="20"/>
          <w:szCs w:val="20"/>
        </w:rPr>
        <w:t>, и средним предприятиям;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21C27">
        <w:rPr>
          <w:rFonts w:ascii="Verdana" w:eastAsia="Times New Roman" w:hAnsi="Verdana" w:cs="Times New Roman"/>
          <w:sz w:val="20"/>
          <w:szCs w:val="20"/>
        </w:rPr>
        <w:t>2) поддержка субъектов малого и среднего предпринимательства - деятельность органов государственной власти Российской Федерации, органов государственной власти Краснодарского края, органов местного самоуправления и функционирование инфраструктуры поддержки субъектов малого и среднего предпринимательства, направленные на реализацию мероприятий, предусмотренных федеральными программами развития субъектов малого и среднего предпринимательства, краевыми целевыми программами развития субъектов малого и среднего предпринимательства и муниципальными программами развития субъектов малого и среднего</w:t>
      </w:r>
      <w:proofErr w:type="gramEnd"/>
      <w:r w:rsidRPr="00421C27">
        <w:rPr>
          <w:rFonts w:ascii="Verdana" w:eastAsia="Times New Roman" w:hAnsi="Verdana" w:cs="Times New Roman"/>
          <w:sz w:val="20"/>
          <w:szCs w:val="20"/>
        </w:rPr>
        <w:t xml:space="preserve"> предпринимательства.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b/>
          <w:bCs/>
          <w:sz w:val="20"/>
          <w:szCs w:val="20"/>
        </w:rPr>
        <w:t>Статья 4. Полномочия органов государственной власти Краснодарского края по вопросам развития малого и среднего предпринимательства</w:t>
      </w:r>
      <w:proofErr w:type="gramStart"/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К</w:t>
      </w:r>
      <w:proofErr w:type="gramEnd"/>
      <w:r w:rsidRPr="00421C27">
        <w:rPr>
          <w:rFonts w:ascii="Verdana" w:eastAsia="Times New Roman" w:hAnsi="Verdana" w:cs="Times New Roman"/>
          <w:sz w:val="20"/>
          <w:szCs w:val="20"/>
        </w:rPr>
        <w:t xml:space="preserve"> полномочиям органов государственной власти Краснодарского края по вопросам развития малого и среднего предпринимательства относятся: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1) участие в осуществлении государственной политики в области развития малого и среднего предпринимательства;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2) разработка и реализация краевых целевых и межмуниципальных программ и проектов в области развития субъектов малого и среднего предпринимательства с учетом национальных и региональных социально-экономических, экологических, культурных и других особенностей;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3)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21C27">
        <w:rPr>
          <w:rFonts w:ascii="Verdana" w:eastAsia="Times New Roman" w:hAnsi="Verdana" w:cs="Times New Roman"/>
          <w:sz w:val="20"/>
          <w:szCs w:val="20"/>
        </w:rPr>
        <w:t xml:space="preserve">4) финансирование научно-исследовательских и опытно-конструкторских работ по </w:t>
      </w:r>
      <w:r w:rsidRPr="00421C27">
        <w:rPr>
          <w:rFonts w:ascii="Verdana" w:eastAsia="Times New Roman" w:hAnsi="Verdana" w:cs="Times New Roman"/>
          <w:sz w:val="20"/>
          <w:szCs w:val="20"/>
        </w:rPr>
        <w:lastRenderedPageBreak/>
        <w:t>проблемам развития малого и среднего предпринимательства;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5) содействие развитию межрегионального сотрудничества субъектов малого и среднего предпринимательства;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6) пропаганда и популяризация предпринимательской деятельности;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7) поддержка муниципальных программ развития субъектов малого и среднего предпринимательства;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8) сотрудничество с международными организациями и административно-территориальными образованиями иностранных государств по вопросам развития малого и среднего предпринимательства;</w:t>
      </w:r>
      <w:proofErr w:type="gramEnd"/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21C27">
        <w:rPr>
          <w:rFonts w:ascii="Verdana" w:eastAsia="Times New Roman" w:hAnsi="Verdana" w:cs="Times New Roman"/>
          <w:sz w:val="20"/>
          <w:szCs w:val="20"/>
        </w:rPr>
        <w:t>9)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предпринимательства;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10) формирование инфраструктуры поддержки субъектов малого и среднего предпринимательства и обеспечение ее деятельности;</w:t>
      </w:r>
      <w:proofErr w:type="gramEnd"/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21C27">
        <w:rPr>
          <w:rFonts w:ascii="Verdana" w:eastAsia="Times New Roman" w:hAnsi="Verdana" w:cs="Times New Roman"/>
          <w:sz w:val="20"/>
          <w:szCs w:val="20"/>
        </w:rPr>
        <w:t>11)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 Краснодарского края;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12) образование координационных или совещательных органов в области развития малого и среднего предпринимательства.</w:t>
      </w:r>
      <w:proofErr w:type="gramEnd"/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b/>
          <w:bCs/>
          <w:sz w:val="20"/>
          <w:szCs w:val="20"/>
        </w:rPr>
        <w:t>Статья 5. Совет по развитию предпринимательства в Краснодарском крае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 xml:space="preserve">1. В целях </w:t>
      </w:r>
      <w:proofErr w:type="gramStart"/>
      <w:r w:rsidRPr="00421C27">
        <w:rPr>
          <w:rFonts w:ascii="Verdana" w:eastAsia="Times New Roman" w:hAnsi="Verdana" w:cs="Times New Roman"/>
          <w:sz w:val="20"/>
          <w:szCs w:val="20"/>
        </w:rPr>
        <w:t>обеспечения эффективного взаимодействия органов государственной власти Краснодарского края</w:t>
      </w:r>
      <w:proofErr w:type="gramEnd"/>
      <w:r w:rsidRPr="00421C27">
        <w:rPr>
          <w:rFonts w:ascii="Verdana" w:eastAsia="Times New Roman" w:hAnsi="Verdana" w:cs="Times New Roman"/>
          <w:sz w:val="20"/>
          <w:szCs w:val="20"/>
        </w:rPr>
        <w:t xml:space="preserve"> и субъектов малого и среднего предпринимательства создается Совет по развитию предпринимательства в Краснодарском крае.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2. Совет по развитию предпринимательства в Краснодарском крае является постоянно действующим совещательным органом.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3. Совет по развитию предпринимательства в Краснодарском крае осуществляет свою деятельность в соответствии с положением, утверждаемым главой администрации Краснодарского края.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b/>
          <w:bCs/>
          <w:sz w:val="20"/>
          <w:szCs w:val="20"/>
        </w:rPr>
        <w:t>Статья 6. Реестры субъектов малого и среднего предпринимательства - получателей поддержки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1. Органы исполнительной власти Краснодарского края, оказывающие поддержку субъектам малого и среднего предпринимательства, ведут реестры субъектов малого и среднего предпринимательства - получателей такой поддержки в соответствии с требованиями законодательства Российской Федерации.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2. Информация, содержащаяся в реестрах субъектов малого и среднего предпринимательства - получателей поддержки, является открытой для ознакомления с ней физических и юридических лиц.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b/>
          <w:bCs/>
          <w:sz w:val="20"/>
          <w:szCs w:val="20"/>
        </w:rPr>
        <w:t xml:space="preserve">Статья 7. </w:t>
      </w:r>
      <w:proofErr w:type="gramStart"/>
      <w:r w:rsidRPr="00421C27">
        <w:rPr>
          <w:rFonts w:ascii="Verdana" w:eastAsia="Times New Roman" w:hAnsi="Verdana" w:cs="Times New Roman"/>
          <w:b/>
          <w:bCs/>
          <w:sz w:val="20"/>
          <w:szCs w:val="20"/>
        </w:rPr>
        <w:t>Государственная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включает в себя финансовую, имущественную, информационную, консультационную поддержку таких субъектов и организаций, поддержку в области подготовки, переподготовки и повышения квалификации их работников, поддержку в области инноваций и</w:t>
      </w:r>
      <w:proofErr w:type="gramEnd"/>
      <w:r w:rsidRPr="00421C27">
        <w:rPr>
          <w:rFonts w:ascii="Verdana" w:eastAsia="Times New Roman" w:hAnsi="Verdana" w:cs="Times New Roman"/>
          <w:sz w:val="20"/>
          <w:szCs w:val="20"/>
        </w:rPr>
        <w:t xml:space="preserve"> промышленного производства, ремесленничества, поддержку субъектов малого и среднего предпринимательства, осуществляющих внешнеэкономическую деятельность, поддержку субъектов малого и среднего предпринимательства, осуществляющих сельскохозяйственную деятельность, а также иные формы поддержки в соответствии с законодательством Российской Федерации.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b/>
          <w:bCs/>
          <w:sz w:val="20"/>
          <w:szCs w:val="20"/>
        </w:rPr>
        <w:lastRenderedPageBreak/>
        <w:t>Статья 8. Краевые целевые программы развития малого и среднего предпринимательства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 xml:space="preserve">1. </w:t>
      </w:r>
      <w:proofErr w:type="gramStart"/>
      <w:r w:rsidRPr="00421C27">
        <w:rPr>
          <w:rFonts w:ascii="Verdana" w:eastAsia="Times New Roman" w:hAnsi="Verdana" w:cs="Times New Roman"/>
          <w:sz w:val="20"/>
          <w:szCs w:val="20"/>
        </w:rPr>
        <w:t>В краевых целевых программах определяются перечни мероприятий, направленных на достижение целей государственной политики в области развития малого и среднего предпринимательства, в том числе отдельных категорий субъектов малого и среднего предпринимательства, и осуществляемых в Краснодарском крае, с указанием объема и источников их финансирования, результативности деятельности органов государственной власти Краснодарского края, ответственных за реализацию указанных мероприятий.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2.</w:t>
      </w:r>
      <w:proofErr w:type="gramEnd"/>
      <w:r w:rsidRPr="00421C27">
        <w:rPr>
          <w:rFonts w:ascii="Verdana" w:eastAsia="Times New Roman" w:hAnsi="Verdana" w:cs="Times New Roman"/>
          <w:sz w:val="20"/>
          <w:szCs w:val="20"/>
        </w:rPr>
        <w:t xml:space="preserve"> Разработка, утверждение и реализация краевых целевых программ развития малого и среднего предпринимательства осуществляется в соответствии с законодательством Краснодарского края.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b/>
          <w:bCs/>
          <w:sz w:val="20"/>
          <w:szCs w:val="20"/>
        </w:rPr>
        <w:t>Статья 9. Заключительные положения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1. Настоящий Закон вступает в силу по истечении 10 дней после дня его официального опубликования.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 xml:space="preserve">2. </w:t>
      </w:r>
      <w:proofErr w:type="gramStart"/>
      <w:r w:rsidRPr="00421C27">
        <w:rPr>
          <w:rFonts w:ascii="Verdana" w:eastAsia="Times New Roman" w:hAnsi="Verdana" w:cs="Times New Roman"/>
          <w:sz w:val="20"/>
          <w:szCs w:val="20"/>
        </w:rPr>
        <w:t>Со дня вступления в силу настоящего Закона признать утратившими силу: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1) Закон Краснодарского края от 23 июля 2003 года № 604-КЗ "О государственной поддержке малого предпринимательства на территории Краснодарского края";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2) Закон Краснодарского края от 29 декабря 2004 года № 823-КЗ "О внесении изменений в Закон Краснодарского края "О государственной поддержке малого предпринимательства на территории Краснодарского края";</w:t>
      </w:r>
      <w:proofErr w:type="gramEnd"/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3) Закон Краснодарского края от 25 апреля 2006 года № 1022-КЗ "О внесении изменения в статью 9 Закона Краснодарского края "О государственной поддержке малого предпринимательства на территории Краснодарского края".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3. Администрации Краснодарского края привести свои нормативные правовые акты в соответствие с настоящим Законом.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b/>
          <w:bCs/>
          <w:sz w:val="20"/>
          <w:szCs w:val="20"/>
        </w:rPr>
        <w:t>Глава администрации</w:t>
      </w:r>
      <w:r w:rsidRPr="00421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b/>
          <w:bCs/>
          <w:sz w:val="20"/>
          <w:szCs w:val="20"/>
        </w:rPr>
        <w:t>Краснодарского края</w:t>
      </w:r>
      <w:r w:rsidRPr="00421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b/>
          <w:bCs/>
          <w:sz w:val="20"/>
          <w:szCs w:val="20"/>
        </w:rPr>
        <w:t>А.Н.ТКАЧЕВ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br/>
        <w:t>Краснодар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4 апреля 2008 года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br/>
      </w:r>
      <w:r w:rsidRPr="00421C27">
        <w:rPr>
          <w:rFonts w:ascii="Verdana" w:eastAsia="Times New Roman" w:hAnsi="Verdana" w:cs="Times New Roman"/>
          <w:sz w:val="20"/>
          <w:szCs w:val="20"/>
        </w:rPr>
        <w:t>№ 1448-КЗ</w:t>
      </w:r>
      <w:r w:rsidRPr="0042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5153" w:rsidRDefault="00905153"/>
    <w:sectPr w:rsidR="00905153" w:rsidSect="00535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C27"/>
    <w:rsid w:val="00115228"/>
    <w:rsid w:val="00421C27"/>
    <w:rsid w:val="00535EC8"/>
    <w:rsid w:val="0090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1174</Words>
  <Characters>6693</Characters>
  <Application>Microsoft Office Word</Application>
  <DocSecurity>0</DocSecurity>
  <Lines>55</Lines>
  <Paragraphs>15</Paragraphs>
  <ScaleCrop>false</ScaleCrop>
  <Company/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Work</cp:lastModifiedBy>
  <cp:revision>5</cp:revision>
  <dcterms:created xsi:type="dcterms:W3CDTF">2017-02-16T06:36:00Z</dcterms:created>
  <dcterms:modified xsi:type="dcterms:W3CDTF">2017-05-12T10:43:00Z</dcterms:modified>
</cp:coreProperties>
</file>