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EC" w:rsidRDefault="00CE66EC" w:rsidP="00CE66EC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29954B8" wp14:editId="4F53C18D">
            <wp:simplePos x="0" y="0"/>
            <wp:positionH relativeFrom="column">
              <wp:posOffset>-452312</wp:posOffset>
            </wp:positionH>
            <wp:positionV relativeFrom="paragraph">
              <wp:posOffset>-233459</wp:posOffset>
            </wp:positionV>
            <wp:extent cx="7336465" cy="210312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ОШ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646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6EC" w:rsidRDefault="00CE66EC" w:rsidP="00CE66EC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66EC" w:rsidRDefault="00CE66EC" w:rsidP="00CE66EC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66EC" w:rsidRDefault="00CE66EC" w:rsidP="00CE66EC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66EC" w:rsidRDefault="00CE66EC" w:rsidP="00CE66EC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66EC" w:rsidRDefault="00CE66EC" w:rsidP="00CE66EC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66EC" w:rsidRDefault="00CE66EC" w:rsidP="00CE66EC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66EC" w:rsidRPr="00E4101F" w:rsidRDefault="00CE66EC" w:rsidP="00CE66EC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01F">
        <w:rPr>
          <w:rFonts w:ascii="Times New Roman" w:hAnsi="Times New Roman" w:cs="Times New Roman"/>
          <w:b/>
          <w:sz w:val="32"/>
          <w:szCs w:val="32"/>
        </w:rPr>
        <w:t xml:space="preserve">ЖЕЛЕЗНОВОДСК   </w:t>
      </w:r>
    </w:p>
    <w:p w:rsidR="00CE66EC" w:rsidRPr="00E4101F" w:rsidRDefault="00CE66EC" w:rsidP="00CE66EC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01F">
        <w:rPr>
          <w:rFonts w:ascii="Times New Roman" w:hAnsi="Times New Roman" w:cs="Times New Roman"/>
          <w:b/>
          <w:sz w:val="32"/>
          <w:szCs w:val="32"/>
        </w:rPr>
        <w:t xml:space="preserve">ШКОЛЬНЫЙ ЭТАП </w:t>
      </w:r>
    </w:p>
    <w:p w:rsidR="00CE66EC" w:rsidRPr="00E4101F" w:rsidRDefault="00CE66EC" w:rsidP="00CE66EC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101F">
        <w:rPr>
          <w:rFonts w:ascii="Times New Roman" w:hAnsi="Times New Roman" w:cs="Times New Roman"/>
          <w:b/>
          <w:sz w:val="32"/>
          <w:szCs w:val="32"/>
        </w:rPr>
        <w:t>2016 – 2017 уч. год</w:t>
      </w:r>
      <w:r w:rsidRPr="00333045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Обществознание 8 класс</w:t>
      </w:r>
    </w:p>
    <w:p w:rsidR="00CE66EC" w:rsidRDefault="00CE66EC" w:rsidP="006A6B5A">
      <w:pPr>
        <w:pStyle w:val="c5"/>
        <w:spacing w:before="0" w:beforeAutospacing="0" w:after="0" w:afterAutospacing="0"/>
        <w:jc w:val="center"/>
        <w:rPr>
          <w:rStyle w:val="c15"/>
          <w:b/>
          <w:bCs/>
          <w:iCs/>
          <w:color w:val="000000"/>
        </w:rPr>
      </w:pPr>
    </w:p>
    <w:p w:rsidR="006A6B5A" w:rsidRPr="00E122E7" w:rsidRDefault="006A6B5A" w:rsidP="006A6B5A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122E7">
        <w:rPr>
          <w:rStyle w:val="c15"/>
          <w:b/>
          <w:bCs/>
          <w:iCs/>
          <w:color w:val="000000"/>
        </w:rPr>
        <w:t>Уважаемый участник олимпиады!</w:t>
      </w:r>
    </w:p>
    <w:p w:rsidR="006A6B5A" w:rsidRPr="00E122E7" w:rsidRDefault="006A6B5A" w:rsidP="006A6B5A">
      <w:pPr>
        <w:pStyle w:val="c1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E122E7">
        <w:rPr>
          <w:rStyle w:val="c1"/>
          <w:iCs/>
          <w:color w:val="000000"/>
        </w:rPr>
        <w:t>Всего на олимпиадную работу по обществознанию дается 60 минут (от времени раздачи материала до его сдачи).</w:t>
      </w:r>
      <w:r w:rsidR="00CE66EC">
        <w:rPr>
          <w:rStyle w:val="c1"/>
          <w:iCs/>
          <w:color w:val="000000"/>
        </w:rPr>
        <w:t xml:space="preserve"> </w:t>
      </w:r>
      <w:r w:rsidRPr="00E122E7">
        <w:rPr>
          <w:rStyle w:val="c1"/>
          <w:iCs/>
          <w:color w:val="000000"/>
        </w:rPr>
        <w:t xml:space="preserve">Олимпиадная работа выполняется в данных бланках. После каждого блока заданий имеются таблицы </w:t>
      </w:r>
      <w:r w:rsidR="00E122E7" w:rsidRPr="00E122E7">
        <w:rPr>
          <w:rStyle w:val="c1"/>
          <w:iCs/>
          <w:color w:val="000000"/>
        </w:rPr>
        <w:t xml:space="preserve">или пустые строки </w:t>
      </w:r>
      <w:r w:rsidRPr="00E122E7">
        <w:rPr>
          <w:rStyle w:val="c1"/>
          <w:iCs/>
          <w:color w:val="000000"/>
        </w:rPr>
        <w:t>для занесения ответов.</w:t>
      </w:r>
      <w:r w:rsidR="00E122E7" w:rsidRPr="00E122E7">
        <w:rPr>
          <w:rStyle w:val="c1"/>
          <w:iCs/>
          <w:color w:val="000000"/>
        </w:rPr>
        <w:t xml:space="preserve"> </w:t>
      </w:r>
    </w:p>
    <w:p w:rsidR="006A6B5A" w:rsidRPr="00E122E7" w:rsidRDefault="006A6B5A" w:rsidP="006A6B5A">
      <w:pPr>
        <w:pStyle w:val="c1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E122E7">
        <w:rPr>
          <w:rStyle w:val="c1"/>
          <w:iCs/>
          <w:color w:val="000000"/>
        </w:rPr>
        <w:t>Уважаемый участник олимпиады, будь внимателен при прочтении заданий и аккуратен при заполнении таблиц с ответами.</w:t>
      </w:r>
    </w:p>
    <w:p w:rsidR="001A5CA2" w:rsidRPr="00E122E7" w:rsidRDefault="006A6B5A" w:rsidP="006A6B5A">
      <w:pPr>
        <w:pStyle w:val="c13"/>
        <w:spacing w:before="0" w:beforeAutospacing="0" w:after="0" w:afterAutospacing="0"/>
        <w:ind w:firstLine="708"/>
        <w:jc w:val="center"/>
        <w:rPr>
          <w:rStyle w:val="c15"/>
          <w:b/>
          <w:bCs/>
          <w:iCs/>
          <w:color w:val="000000"/>
        </w:rPr>
      </w:pPr>
      <w:r w:rsidRPr="00E122E7">
        <w:rPr>
          <w:rStyle w:val="c15"/>
          <w:b/>
          <w:bCs/>
          <w:iCs/>
          <w:color w:val="000000"/>
        </w:rPr>
        <w:t>Желаем удачи!</w:t>
      </w:r>
    </w:p>
    <w:p w:rsidR="006A6B5A" w:rsidRPr="00CE66EC" w:rsidRDefault="006A6B5A" w:rsidP="006A6B5A">
      <w:pPr>
        <w:pStyle w:val="c13"/>
        <w:spacing w:before="0" w:beforeAutospacing="0" w:after="0" w:afterAutospacing="0"/>
        <w:ind w:hanging="851"/>
        <w:jc w:val="center"/>
        <w:rPr>
          <w:rFonts w:ascii="Arial" w:hAnsi="Arial" w:cs="Arial"/>
          <w:color w:val="000000"/>
        </w:rPr>
      </w:pPr>
    </w:p>
    <w:p w:rsidR="006A6B5A" w:rsidRPr="00E122E7" w:rsidRDefault="006A6B5A" w:rsidP="006A6B5A">
      <w:pPr>
        <w:jc w:val="both"/>
        <w:rPr>
          <w:rFonts w:ascii="Times New Roman" w:hAnsi="Times New Roman" w:cs="Times New Roman"/>
          <w:sz w:val="24"/>
          <w:szCs w:val="24"/>
        </w:rPr>
      </w:pPr>
      <w:r w:rsidRPr="00E122E7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A56BB0" w:rsidRPr="00E122E7">
        <w:rPr>
          <w:rFonts w:ascii="Times New Roman" w:hAnsi="Times New Roman" w:cs="Times New Roman"/>
          <w:b/>
          <w:sz w:val="24"/>
          <w:szCs w:val="24"/>
        </w:rPr>
        <w:t>«Да» или «нет»? Если вы согласны с утверждением, напишите «Да», если не согласны — «Нет». Внесите свои ответы в таблицу</w:t>
      </w:r>
      <w:r w:rsidRPr="00E122E7">
        <w:rPr>
          <w:rFonts w:ascii="Times New Roman" w:hAnsi="Times New Roman" w:cs="Times New Roman"/>
          <w:sz w:val="24"/>
          <w:szCs w:val="24"/>
        </w:rPr>
        <w:t>.</w:t>
      </w:r>
    </w:p>
    <w:p w:rsidR="006A6B5A" w:rsidRPr="00E122E7" w:rsidRDefault="00A56BB0" w:rsidP="006A6B5A">
      <w:pPr>
        <w:jc w:val="both"/>
        <w:rPr>
          <w:rFonts w:ascii="Times New Roman" w:hAnsi="Times New Roman" w:cs="Times New Roman"/>
          <w:sz w:val="24"/>
          <w:szCs w:val="24"/>
        </w:rPr>
      </w:pPr>
      <w:r w:rsidRPr="00E122E7">
        <w:rPr>
          <w:rFonts w:ascii="Times New Roman" w:hAnsi="Times New Roman" w:cs="Times New Roman"/>
          <w:sz w:val="24"/>
          <w:szCs w:val="24"/>
        </w:rPr>
        <w:t xml:space="preserve">1) Ограниченность экономических ресурсов на планете порождает необходимость решения человеком проблемы их рационального использования и распределения. 2) Людям любой нации присуще ощущение превосходства над другими народами. 3) В деятельности происходит становление и самореализация личности. 4) Свобода совести – это право человека самостоятельно решать, каких убеждений придерживаться, какой религии следовать. </w:t>
      </w:r>
      <w:proofErr w:type="gramStart"/>
      <w:r w:rsidRPr="00E122E7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End"/>
      <w:r w:rsidRPr="00E122E7">
        <w:rPr>
          <w:rFonts w:ascii="Times New Roman" w:hAnsi="Times New Roman" w:cs="Times New Roman"/>
          <w:sz w:val="24"/>
          <w:szCs w:val="24"/>
        </w:rPr>
        <w:t>Взимание прямых налогов не связано с учетом доходов или имущества. 6) Законодательным органом власти любого государства является правительство.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6A6B5A" w:rsidRPr="00E122E7" w:rsidTr="006A6B5A">
        <w:tc>
          <w:tcPr>
            <w:tcW w:w="1595" w:type="dxa"/>
          </w:tcPr>
          <w:p w:rsidR="006A6B5A" w:rsidRPr="00E122E7" w:rsidRDefault="006A6B5A" w:rsidP="006A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6A6B5A" w:rsidRPr="00E122E7" w:rsidRDefault="006A6B5A" w:rsidP="006A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6A6B5A" w:rsidRPr="00E122E7" w:rsidRDefault="006A6B5A" w:rsidP="006A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6A6B5A" w:rsidRPr="00E122E7" w:rsidRDefault="006A6B5A" w:rsidP="006A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6A6B5A" w:rsidRPr="00E122E7" w:rsidRDefault="006A6B5A" w:rsidP="006A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6A6B5A" w:rsidRPr="00E122E7" w:rsidRDefault="006A6B5A" w:rsidP="006A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6B5A" w:rsidRPr="00E122E7" w:rsidTr="006A6B5A">
        <w:tc>
          <w:tcPr>
            <w:tcW w:w="1595" w:type="dxa"/>
          </w:tcPr>
          <w:p w:rsidR="006A6B5A" w:rsidRPr="00E122E7" w:rsidRDefault="006A6B5A" w:rsidP="006A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A6B5A" w:rsidRPr="00E122E7" w:rsidRDefault="006A6B5A" w:rsidP="006A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A6B5A" w:rsidRPr="00E122E7" w:rsidRDefault="006A6B5A" w:rsidP="006A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A6B5A" w:rsidRPr="00E122E7" w:rsidRDefault="006A6B5A" w:rsidP="006A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A6B5A" w:rsidRPr="00E122E7" w:rsidRDefault="006A6B5A" w:rsidP="006A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A6B5A" w:rsidRPr="00E122E7" w:rsidRDefault="006A6B5A" w:rsidP="006A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6EC" w:rsidRDefault="00A56BB0" w:rsidP="00CE6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2E7">
        <w:rPr>
          <w:rFonts w:ascii="Times New Roman" w:hAnsi="Times New Roman" w:cs="Times New Roman"/>
          <w:b/>
          <w:sz w:val="24"/>
          <w:szCs w:val="24"/>
        </w:rPr>
        <w:t>2.</w:t>
      </w:r>
      <w:r w:rsidRPr="00E122E7">
        <w:rPr>
          <w:rFonts w:ascii="Times New Roman" w:hAnsi="Times New Roman" w:cs="Times New Roman"/>
          <w:sz w:val="24"/>
          <w:szCs w:val="24"/>
        </w:rPr>
        <w:t xml:space="preserve"> </w:t>
      </w:r>
      <w:r w:rsidRPr="00E122E7">
        <w:rPr>
          <w:rFonts w:ascii="Times New Roman" w:hAnsi="Times New Roman" w:cs="Times New Roman"/>
          <w:b/>
          <w:sz w:val="24"/>
          <w:szCs w:val="24"/>
        </w:rPr>
        <w:t>Выберите несколько верных ответов в каждом задании и занесите свой ответ в таблицу</w:t>
      </w:r>
      <w:r w:rsidR="009F016D" w:rsidRPr="00E122E7">
        <w:rPr>
          <w:rFonts w:ascii="Times New Roman" w:hAnsi="Times New Roman" w:cs="Times New Roman"/>
          <w:b/>
          <w:sz w:val="24"/>
          <w:szCs w:val="24"/>
        </w:rPr>
        <w:t>:</w:t>
      </w:r>
    </w:p>
    <w:p w:rsidR="009F016D" w:rsidRPr="00E122E7" w:rsidRDefault="00A56BB0" w:rsidP="00CE66EC">
      <w:pPr>
        <w:jc w:val="both"/>
        <w:rPr>
          <w:rFonts w:ascii="Times New Roman" w:hAnsi="Times New Roman" w:cs="Times New Roman"/>
          <w:sz w:val="24"/>
          <w:szCs w:val="24"/>
        </w:rPr>
      </w:pPr>
      <w:r w:rsidRPr="00E122E7">
        <w:rPr>
          <w:rFonts w:ascii="Times New Roman" w:hAnsi="Times New Roman" w:cs="Times New Roman"/>
          <w:b/>
          <w:sz w:val="24"/>
          <w:szCs w:val="24"/>
        </w:rPr>
        <w:t xml:space="preserve"> 2.1. С повышением социального статуса у индивида неизбежно возрастает количество</w:t>
      </w:r>
      <w:r w:rsidRPr="00E122E7">
        <w:rPr>
          <w:rFonts w:ascii="Times New Roman" w:hAnsi="Times New Roman" w:cs="Times New Roman"/>
          <w:sz w:val="24"/>
          <w:szCs w:val="24"/>
        </w:rPr>
        <w:t xml:space="preserve"> 1) прав 2) знаний 3) учеников 4) обязанностей 5) свободного времени </w:t>
      </w:r>
    </w:p>
    <w:p w:rsidR="009F016D" w:rsidRPr="00E122E7" w:rsidRDefault="00A56BB0" w:rsidP="009F0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2E7">
        <w:rPr>
          <w:rFonts w:ascii="Times New Roman" w:hAnsi="Times New Roman" w:cs="Times New Roman"/>
          <w:b/>
          <w:sz w:val="24"/>
          <w:szCs w:val="24"/>
        </w:rPr>
        <w:t>2.2. К социальным потребностям человека относятся:</w:t>
      </w:r>
      <w:r w:rsidRPr="00E122E7">
        <w:rPr>
          <w:rFonts w:ascii="Times New Roman" w:hAnsi="Times New Roman" w:cs="Times New Roman"/>
          <w:sz w:val="24"/>
          <w:szCs w:val="24"/>
        </w:rPr>
        <w:t xml:space="preserve"> а) потребность в самореализации б) потребность в пище в) потребность в труде г) потребность в движении д) </w:t>
      </w:r>
      <w:r w:rsidR="00551C2F" w:rsidRPr="00E122E7">
        <w:rPr>
          <w:rFonts w:ascii="Times New Roman" w:hAnsi="Times New Roman" w:cs="Times New Roman"/>
          <w:sz w:val="24"/>
          <w:szCs w:val="24"/>
        </w:rPr>
        <w:t>потребность в продолжени</w:t>
      </w:r>
      <w:proofErr w:type="gramStart"/>
      <w:r w:rsidR="00551C2F" w:rsidRPr="00E122E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F016D" w:rsidRPr="00E122E7">
        <w:rPr>
          <w:rFonts w:ascii="Times New Roman" w:hAnsi="Times New Roman" w:cs="Times New Roman"/>
          <w:sz w:val="24"/>
          <w:szCs w:val="24"/>
        </w:rPr>
        <w:t xml:space="preserve"> рода</w:t>
      </w:r>
    </w:p>
    <w:p w:rsidR="009F016D" w:rsidRPr="00E122E7" w:rsidRDefault="00A56BB0" w:rsidP="009F0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2E7">
        <w:rPr>
          <w:rFonts w:ascii="Times New Roman" w:hAnsi="Times New Roman" w:cs="Times New Roman"/>
          <w:b/>
          <w:sz w:val="24"/>
          <w:szCs w:val="24"/>
        </w:rPr>
        <w:t xml:space="preserve"> 2.3. Знать - значит уметь:</w:t>
      </w:r>
      <w:r w:rsidRPr="00E122E7">
        <w:rPr>
          <w:rFonts w:ascii="Times New Roman" w:hAnsi="Times New Roman" w:cs="Times New Roman"/>
          <w:sz w:val="24"/>
          <w:szCs w:val="24"/>
        </w:rPr>
        <w:t xml:space="preserve"> а) удерживать в памяти некоторое явление или объект; б) воспроизвести некоторое явление или объект; в) узнать некоторое явление или объект; г) выделить явление или объект из других; д) указать порождающие причины объекта или явления</w:t>
      </w:r>
      <w:r w:rsidR="00551C2F" w:rsidRPr="00E122E7">
        <w:rPr>
          <w:rFonts w:ascii="Times New Roman" w:hAnsi="Times New Roman" w:cs="Times New Roman"/>
          <w:sz w:val="24"/>
          <w:szCs w:val="24"/>
        </w:rPr>
        <w:t>.</w:t>
      </w:r>
    </w:p>
    <w:p w:rsidR="00551C2F" w:rsidRPr="00E122E7" w:rsidRDefault="00A56BB0" w:rsidP="009F0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2E7">
        <w:rPr>
          <w:rFonts w:ascii="Times New Roman" w:hAnsi="Times New Roman" w:cs="Times New Roman"/>
          <w:b/>
          <w:sz w:val="24"/>
          <w:szCs w:val="24"/>
        </w:rPr>
        <w:t xml:space="preserve"> 2.4. Ниже перечислены слова, образованные от латинского корня. Укажите слово, которое для римлян и для писавших на латыни имело значение, близкое по смыслу к </w:t>
      </w:r>
      <w:r w:rsidR="009F016D" w:rsidRPr="00E122E7">
        <w:rPr>
          <w:rFonts w:ascii="Times New Roman" w:hAnsi="Times New Roman" w:cs="Times New Roman"/>
          <w:b/>
          <w:sz w:val="24"/>
          <w:szCs w:val="24"/>
        </w:rPr>
        <w:t>современному понятию «культура»:</w:t>
      </w:r>
      <w:r w:rsidRPr="00E122E7">
        <w:rPr>
          <w:rFonts w:ascii="Times New Roman" w:hAnsi="Times New Roman" w:cs="Times New Roman"/>
          <w:sz w:val="24"/>
          <w:szCs w:val="24"/>
        </w:rPr>
        <w:t xml:space="preserve"> а) цивилизация; б) гуманизм; в) публичность; г) полиция.</w:t>
      </w:r>
    </w:p>
    <w:p w:rsidR="00062CC9" w:rsidRPr="00E122E7" w:rsidRDefault="00062CC9" w:rsidP="009F0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62CC9" w:rsidRPr="00E122E7" w:rsidTr="00062CC9">
        <w:tc>
          <w:tcPr>
            <w:tcW w:w="2392" w:type="dxa"/>
          </w:tcPr>
          <w:p w:rsidR="00062CC9" w:rsidRPr="00E122E7" w:rsidRDefault="00062CC9" w:rsidP="0006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62CC9" w:rsidRPr="00E122E7" w:rsidRDefault="00062CC9" w:rsidP="0006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2CC9" w:rsidRPr="00E122E7" w:rsidRDefault="00062CC9" w:rsidP="0006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2CC9" w:rsidRPr="00E122E7" w:rsidRDefault="00062CC9" w:rsidP="0006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2CC9" w:rsidRPr="00E122E7" w:rsidTr="00062CC9">
        <w:tc>
          <w:tcPr>
            <w:tcW w:w="2392" w:type="dxa"/>
          </w:tcPr>
          <w:p w:rsidR="00062CC9" w:rsidRPr="00E122E7" w:rsidRDefault="00062CC9" w:rsidP="0006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2CC9" w:rsidRPr="00E122E7" w:rsidRDefault="00062CC9" w:rsidP="0006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2CC9" w:rsidRPr="00E122E7" w:rsidRDefault="00062CC9" w:rsidP="0006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2CC9" w:rsidRPr="00E122E7" w:rsidRDefault="00062CC9" w:rsidP="0006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C2F" w:rsidRPr="00E122E7" w:rsidRDefault="00551C2F" w:rsidP="006A6B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787" w:rsidRDefault="00BD7787" w:rsidP="006A6B5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D7787" w:rsidRDefault="00BD7787" w:rsidP="006A6B5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2CC9" w:rsidRPr="00E122E7" w:rsidRDefault="00A56BB0" w:rsidP="006A6B5A">
      <w:pPr>
        <w:jc w:val="both"/>
        <w:rPr>
          <w:rFonts w:ascii="Times New Roman" w:hAnsi="Times New Roman" w:cs="Times New Roman"/>
          <w:sz w:val="24"/>
          <w:szCs w:val="24"/>
        </w:rPr>
      </w:pPr>
      <w:r w:rsidRPr="00E122E7">
        <w:rPr>
          <w:rFonts w:ascii="Times New Roman" w:hAnsi="Times New Roman" w:cs="Times New Roman"/>
          <w:b/>
          <w:sz w:val="24"/>
          <w:szCs w:val="24"/>
        </w:rPr>
        <w:t>3. Какие из следующих высказываний эквивалентны (разными словами передают одну и ту же информацию):</w:t>
      </w:r>
      <w:r w:rsidRPr="00E12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CC9" w:rsidRPr="00E122E7" w:rsidRDefault="00A56BB0" w:rsidP="00062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2E7">
        <w:rPr>
          <w:rFonts w:ascii="Times New Roman" w:hAnsi="Times New Roman" w:cs="Times New Roman"/>
          <w:sz w:val="24"/>
          <w:szCs w:val="24"/>
        </w:rPr>
        <w:t xml:space="preserve">А) Если </w:t>
      </w:r>
      <w:proofErr w:type="spellStart"/>
      <w:r w:rsidRPr="00E122E7">
        <w:rPr>
          <w:rFonts w:ascii="Times New Roman" w:hAnsi="Times New Roman" w:cs="Times New Roman"/>
          <w:sz w:val="24"/>
          <w:szCs w:val="24"/>
        </w:rPr>
        <w:t>Медвед</w:t>
      </w:r>
      <w:proofErr w:type="spellEnd"/>
      <w:r w:rsidRPr="00E122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122E7">
        <w:rPr>
          <w:rFonts w:ascii="Times New Roman" w:hAnsi="Times New Roman" w:cs="Times New Roman"/>
          <w:sz w:val="24"/>
          <w:szCs w:val="24"/>
        </w:rPr>
        <w:t>сепулька</w:t>
      </w:r>
      <w:proofErr w:type="spellEnd"/>
      <w:r w:rsidRPr="00E122E7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E122E7">
        <w:rPr>
          <w:rFonts w:ascii="Times New Roman" w:hAnsi="Times New Roman" w:cs="Times New Roman"/>
          <w:sz w:val="24"/>
          <w:szCs w:val="24"/>
        </w:rPr>
        <w:t>Медвед</w:t>
      </w:r>
      <w:proofErr w:type="spellEnd"/>
      <w:r w:rsidRPr="00E122E7">
        <w:rPr>
          <w:rFonts w:ascii="Times New Roman" w:hAnsi="Times New Roman" w:cs="Times New Roman"/>
          <w:sz w:val="24"/>
          <w:szCs w:val="24"/>
        </w:rPr>
        <w:t xml:space="preserve"> – обитатель </w:t>
      </w:r>
      <w:proofErr w:type="spellStart"/>
      <w:r w:rsidRPr="00E122E7">
        <w:rPr>
          <w:rFonts w:ascii="Times New Roman" w:hAnsi="Times New Roman" w:cs="Times New Roman"/>
          <w:sz w:val="24"/>
          <w:szCs w:val="24"/>
        </w:rPr>
        <w:t>Интеропии</w:t>
      </w:r>
      <w:proofErr w:type="spellEnd"/>
      <w:r w:rsidRPr="00E12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CC9" w:rsidRPr="00E122E7" w:rsidRDefault="00A56BB0" w:rsidP="00062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2E7">
        <w:rPr>
          <w:rFonts w:ascii="Times New Roman" w:hAnsi="Times New Roman" w:cs="Times New Roman"/>
          <w:sz w:val="24"/>
          <w:szCs w:val="24"/>
        </w:rPr>
        <w:t xml:space="preserve">Б) Если </w:t>
      </w:r>
      <w:proofErr w:type="spellStart"/>
      <w:r w:rsidRPr="00E122E7">
        <w:rPr>
          <w:rFonts w:ascii="Times New Roman" w:hAnsi="Times New Roman" w:cs="Times New Roman"/>
          <w:sz w:val="24"/>
          <w:szCs w:val="24"/>
        </w:rPr>
        <w:t>Медвед</w:t>
      </w:r>
      <w:proofErr w:type="spellEnd"/>
      <w:r w:rsidRPr="00E122E7">
        <w:rPr>
          <w:rFonts w:ascii="Times New Roman" w:hAnsi="Times New Roman" w:cs="Times New Roman"/>
          <w:sz w:val="24"/>
          <w:szCs w:val="24"/>
        </w:rPr>
        <w:t xml:space="preserve"> – не </w:t>
      </w:r>
      <w:proofErr w:type="spellStart"/>
      <w:r w:rsidRPr="00E122E7">
        <w:rPr>
          <w:rFonts w:ascii="Times New Roman" w:hAnsi="Times New Roman" w:cs="Times New Roman"/>
          <w:sz w:val="24"/>
          <w:szCs w:val="24"/>
        </w:rPr>
        <w:t>сепулька</w:t>
      </w:r>
      <w:proofErr w:type="spellEnd"/>
      <w:r w:rsidRPr="00E122E7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E122E7">
        <w:rPr>
          <w:rFonts w:ascii="Times New Roman" w:hAnsi="Times New Roman" w:cs="Times New Roman"/>
          <w:sz w:val="24"/>
          <w:szCs w:val="24"/>
        </w:rPr>
        <w:t>Медвед</w:t>
      </w:r>
      <w:proofErr w:type="spellEnd"/>
      <w:r w:rsidRPr="00E122E7">
        <w:rPr>
          <w:rFonts w:ascii="Times New Roman" w:hAnsi="Times New Roman" w:cs="Times New Roman"/>
          <w:sz w:val="24"/>
          <w:szCs w:val="24"/>
        </w:rPr>
        <w:t xml:space="preserve"> не обитает в </w:t>
      </w:r>
      <w:proofErr w:type="spellStart"/>
      <w:r w:rsidRPr="00E122E7">
        <w:rPr>
          <w:rFonts w:ascii="Times New Roman" w:hAnsi="Times New Roman" w:cs="Times New Roman"/>
          <w:sz w:val="24"/>
          <w:szCs w:val="24"/>
        </w:rPr>
        <w:t>Интеропии</w:t>
      </w:r>
      <w:proofErr w:type="spellEnd"/>
    </w:p>
    <w:p w:rsidR="00062CC9" w:rsidRPr="00E122E7" w:rsidRDefault="00A56BB0" w:rsidP="00062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2E7">
        <w:rPr>
          <w:rFonts w:ascii="Times New Roman" w:hAnsi="Times New Roman" w:cs="Times New Roman"/>
          <w:sz w:val="24"/>
          <w:szCs w:val="24"/>
        </w:rPr>
        <w:t xml:space="preserve">В) Если </w:t>
      </w:r>
      <w:proofErr w:type="spellStart"/>
      <w:r w:rsidRPr="00E122E7">
        <w:rPr>
          <w:rFonts w:ascii="Times New Roman" w:hAnsi="Times New Roman" w:cs="Times New Roman"/>
          <w:sz w:val="24"/>
          <w:szCs w:val="24"/>
        </w:rPr>
        <w:t>Медвед</w:t>
      </w:r>
      <w:proofErr w:type="spellEnd"/>
      <w:r w:rsidRPr="00E122E7">
        <w:rPr>
          <w:rFonts w:ascii="Times New Roman" w:hAnsi="Times New Roman" w:cs="Times New Roman"/>
          <w:sz w:val="24"/>
          <w:szCs w:val="24"/>
        </w:rPr>
        <w:t xml:space="preserve"> – обитатель </w:t>
      </w:r>
      <w:proofErr w:type="spellStart"/>
      <w:r w:rsidRPr="00E122E7">
        <w:rPr>
          <w:rFonts w:ascii="Times New Roman" w:hAnsi="Times New Roman" w:cs="Times New Roman"/>
          <w:sz w:val="24"/>
          <w:szCs w:val="24"/>
        </w:rPr>
        <w:t>Интеропии</w:t>
      </w:r>
      <w:proofErr w:type="spellEnd"/>
      <w:r w:rsidRPr="00E122E7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E122E7">
        <w:rPr>
          <w:rFonts w:ascii="Times New Roman" w:hAnsi="Times New Roman" w:cs="Times New Roman"/>
          <w:sz w:val="24"/>
          <w:szCs w:val="24"/>
        </w:rPr>
        <w:t>Медвед</w:t>
      </w:r>
      <w:proofErr w:type="spellEnd"/>
      <w:r w:rsidRPr="00E122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122E7">
        <w:rPr>
          <w:rFonts w:ascii="Times New Roman" w:hAnsi="Times New Roman" w:cs="Times New Roman"/>
          <w:sz w:val="24"/>
          <w:szCs w:val="24"/>
        </w:rPr>
        <w:t>сепулька</w:t>
      </w:r>
      <w:proofErr w:type="spellEnd"/>
      <w:r w:rsidRPr="00E12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CC9" w:rsidRPr="00E122E7" w:rsidRDefault="00A56BB0" w:rsidP="00062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2E7">
        <w:rPr>
          <w:rFonts w:ascii="Times New Roman" w:hAnsi="Times New Roman" w:cs="Times New Roman"/>
          <w:sz w:val="24"/>
          <w:szCs w:val="24"/>
        </w:rPr>
        <w:t xml:space="preserve">Г) Если </w:t>
      </w:r>
      <w:proofErr w:type="spellStart"/>
      <w:r w:rsidRPr="00E122E7">
        <w:rPr>
          <w:rFonts w:ascii="Times New Roman" w:hAnsi="Times New Roman" w:cs="Times New Roman"/>
          <w:sz w:val="24"/>
          <w:szCs w:val="24"/>
        </w:rPr>
        <w:t>Медвед</w:t>
      </w:r>
      <w:proofErr w:type="spellEnd"/>
      <w:r w:rsidRPr="00E122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122E7">
        <w:rPr>
          <w:rFonts w:ascii="Times New Roman" w:hAnsi="Times New Roman" w:cs="Times New Roman"/>
          <w:sz w:val="24"/>
          <w:szCs w:val="24"/>
        </w:rPr>
        <w:t>сепулька</w:t>
      </w:r>
      <w:proofErr w:type="spellEnd"/>
      <w:r w:rsidRPr="00E122E7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E122E7">
        <w:rPr>
          <w:rFonts w:ascii="Times New Roman" w:hAnsi="Times New Roman" w:cs="Times New Roman"/>
          <w:sz w:val="24"/>
          <w:szCs w:val="24"/>
        </w:rPr>
        <w:t>Медвед</w:t>
      </w:r>
      <w:proofErr w:type="spellEnd"/>
      <w:r w:rsidRPr="00E122E7">
        <w:rPr>
          <w:rFonts w:ascii="Times New Roman" w:hAnsi="Times New Roman" w:cs="Times New Roman"/>
          <w:sz w:val="24"/>
          <w:szCs w:val="24"/>
        </w:rPr>
        <w:t xml:space="preserve"> не обитает в </w:t>
      </w:r>
      <w:proofErr w:type="spellStart"/>
      <w:r w:rsidRPr="00E122E7">
        <w:rPr>
          <w:rFonts w:ascii="Times New Roman" w:hAnsi="Times New Roman" w:cs="Times New Roman"/>
          <w:sz w:val="24"/>
          <w:szCs w:val="24"/>
        </w:rPr>
        <w:t>Интеропии</w:t>
      </w:r>
      <w:proofErr w:type="spellEnd"/>
      <w:r w:rsidRPr="00E12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CC9" w:rsidRPr="00E122E7" w:rsidRDefault="00062CC9" w:rsidP="00062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2CC9" w:rsidRPr="00E122E7" w:rsidRDefault="00A56BB0" w:rsidP="00062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2E7">
        <w:rPr>
          <w:rFonts w:ascii="Times New Roman" w:hAnsi="Times New Roman" w:cs="Times New Roman"/>
          <w:b/>
          <w:sz w:val="24"/>
          <w:szCs w:val="24"/>
        </w:rPr>
        <w:t>4. Распределите следующие термины по двум колонкам таблицы. В первую поместите явления, принадлежащие природе, а во вторую — явления человеческой культуры.</w:t>
      </w:r>
    </w:p>
    <w:p w:rsidR="00F22FED" w:rsidRPr="00E122E7" w:rsidRDefault="00A56BB0" w:rsidP="00062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2E7">
        <w:rPr>
          <w:rFonts w:ascii="Times New Roman" w:hAnsi="Times New Roman" w:cs="Times New Roman"/>
          <w:sz w:val="24"/>
          <w:szCs w:val="24"/>
        </w:rPr>
        <w:t>1) Река; 2) Стон; 3) Аромат; 4) Канал; 5) Запах; 6) Наконечник стрелы; 7) Слово; 8)</w:t>
      </w:r>
      <w:r w:rsidR="008315C2" w:rsidRPr="00E122E7">
        <w:rPr>
          <w:rFonts w:ascii="Times New Roman" w:hAnsi="Times New Roman" w:cs="Times New Roman"/>
          <w:sz w:val="24"/>
          <w:szCs w:val="24"/>
        </w:rPr>
        <w:t xml:space="preserve"> </w:t>
      </w:r>
      <w:r w:rsidRPr="00E122E7">
        <w:rPr>
          <w:rFonts w:ascii="Times New Roman" w:hAnsi="Times New Roman" w:cs="Times New Roman"/>
          <w:sz w:val="24"/>
          <w:szCs w:val="24"/>
        </w:rPr>
        <w:t>Кусок кварца</w:t>
      </w:r>
      <w:r w:rsidR="00062CC9" w:rsidRPr="00E122E7">
        <w:rPr>
          <w:rFonts w:ascii="Times New Roman" w:hAnsi="Times New Roman" w:cs="Times New Roman"/>
          <w:sz w:val="24"/>
          <w:szCs w:val="24"/>
        </w:rPr>
        <w:t>.</w:t>
      </w:r>
    </w:p>
    <w:p w:rsidR="00062CC9" w:rsidRPr="00E122E7" w:rsidRDefault="00062CC9" w:rsidP="00062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9"/>
        <w:gridCol w:w="5340"/>
      </w:tblGrid>
      <w:tr w:rsidR="00062CC9" w:rsidRPr="00E122E7" w:rsidTr="00CE66EC">
        <w:trPr>
          <w:trHeight w:val="582"/>
        </w:trPr>
        <w:tc>
          <w:tcPr>
            <w:tcW w:w="5339" w:type="dxa"/>
          </w:tcPr>
          <w:p w:rsidR="00062CC9" w:rsidRPr="00E122E7" w:rsidRDefault="00062CC9" w:rsidP="0006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5340" w:type="dxa"/>
          </w:tcPr>
          <w:p w:rsidR="00062CC9" w:rsidRPr="00E122E7" w:rsidRDefault="00062CC9" w:rsidP="0006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sz w:val="24"/>
                <w:szCs w:val="24"/>
              </w:rPr>
              <w:t>Явления культуры</w:t>
            </w:r>
          </w:p>
        </w:tc>
      </w:tr>
      <w:tr w:rsidR="00062CC9" w:rsidRPr="00E122E7" w:rsidTr="00CE66EC">
        <w:trPr>
          <w:trHeight w:val="619"/>
        </w:trPr>
        <w:tc>
          <w:tcPr>
            <w:tcW w:w="5339" w:type="dxa"/>
          </w:tcPr>
          <w:p w:rsidR="00062CC9" w:rsidRPr="00E122E7" w:rsidRDefault="00062CC9" w:rsidP="00062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062CC9" w:rsidRPr="00E122E7" w:rsidRDefault="00062CC9" w:rsidP="00062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CC9" w:rsidRPr="00E122E7" w:rsidRDefault="00062CC9" w:rsidP="00062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2CC9" w:rsidRPr="00E122E7" w:rsidRDefault="00062CC9" w:rsidP="00062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15C2" w:rsidRPr="00E122E7" w:rsidRDefault="00A56BB0" w:rsidP="00062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2E7">
        <w:rPr>
          <w:rFonts w:ascii="Times New Roman" w:hAnsi="Times New Roman" w:cs="Times New Roman"/>
          <w:b/>
          <w:sz w:val="24"/>
          <w:szCs w:val="24"/>
        </w:rPr>
        <w:t>5. Заполните пронумерованные пропуски в тексте. Запишите буквенные обозначения вставляемых понятий рядом с соответствующими порядковыми номерами в таблице. Обратите внимание: в списке слов и сочетаний слов больше, чем пропусков в тексте. Слова в списке даны в именительном падеже. Каждое слово (словосочетание) может быть использовано только один раз.</w:t>
      </w:r>
      <w:r w:rsidRPr="00E12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5C2" w:rsidRPr="00E122E7" w:rsidRDefault="00A56BB0" w:rsidP="00062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2E7">
        <w:rPr>
          <w:rFonts w:ascii="Times New Roman" w:hAnsi="Times New Roman" w:cs="Times New Roman"/>
          <w:sz w:val="24"/>
          <w:szCs w:val="24"/>
        </w:rPr>
        <w:t xml:space="preserve">Упорядоченная совокупность социально-экономических и организационных отношений между __(1) __ и __(2)__ благ и услуг называется __(3)_ системой. ___(4)___экономика основана на господстве традиций и обычаев в хозяйственной деятельности. </w:t>
      </w:r>
      <w:proofErr w:type="gramStart"/>
      <w:r w:rsidRPr="00E122E7">
        <w:rPr>
          <w:rFonts w:ascii="Times New Roman" w:hAnsi="Times New Roman" w:cs="Times New Roman"/>
          <w:sz w:val="24"/>
          <w:szCs w:val="24"/>
        </w:rPr>
        <w:t>Техническое, научное и социальное развитие в таких странах весьма ограничено, т.к. оно вступает в противоречие с хозяйственным укладом, религиозными и культурными __(5)__. Эта модель экономики была характерна для древнего и средневекового общества, но сохраняется и в современных __(6)__ государствах. __(7)___экономика обусловлена тем, что большинство предприятий находится в _(8)_ собственности.</w:t>
      </w:r>
      <w:proofErr w:type="gramEnd"/>
      <w:r w:rsidRPr="00E122E7">
        <w:rPr>
          <w:rFonts w:ascii="Times New Roman" w:hAnsi="Times New Roman" w:cs="Times New Roman"/>
          <w:sz w:val="24"/>
          <w:szCs w:val="24"/>
        </w:rPr>
        <w:t xml:space="preserve"> Все решения о производстве, распределении, обмене и потреблении материальных благ и услуг в обществе принимаются __(9)__. _(10)_ экономика определяется _(11)_ собственностью на ресурсы, использованием системы рынков и цен для координации экономической деятельности и управления ею.</w:t>
      </w:r>
    </w:p>
    <w:p w:rsidR="008315C2" w:rsidRPr="00E122E7" w:rsidRDefault="00A56BB0" w:rsidP="00062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2E7">
        <w:rPr>
          <w:rFonts w:ascii="Times New Roman" w:hAnsi="Times New Roman" w:cs="Times New Roman"/>
          <w:sz w:val="24"/>
          <w:szCs w:val="24"/>
        </w:rPr>
        <w:t xml:space="preserve"> А) рыночный Б) собственность В) бюджет Г) частная Д) прибыль Е) валютный Ж) государственный З) командный И) производитель К) производство Л) государство М) обязательный Н) пособие О</w:t>
      </w:r>
      <w:proofErr w:type="gramStart"/>
      <w:r w:rsidRPr="00E122E7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E122E7">
        <w:rPr>
          <w:rFonts w:ascii="Times New Roman" w:hAnsi="Times New Roman" w:cs="Times New Roman"/>
          <w:sz w:val="24"/>
          <w:szCs w:val="24"/>
        </w:rPr>
        <w:t>отребитель П) собственность Р) экономический С) ценности Т) традиционный У) слаборазвитый Ф) аренда</w:t>
      </w:r>
    </w:p>
    <w:p w:rsidR="00FC1089" w:rsidRPr="00E122E7" w:rsidRDefault="00FC1089" w:rsidP="00062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3"/>
        <w:gridCol w:w="965"/>
        <w:gridCol w:w="965"/>
        <w:gridCol w:w="965"/>
        <w:gridCol w:w="965"/>
        <w:gridCol w:w="965"/>
        <w:gridCol w:w="965"/>
        <w:gridCol w:w="965"/>
        <w:gridCol w:w="965"/>
        <w:gridCol w:w="966"/>
        <w:gridCol w:w="966"/>
      </w:tblGrid>
      <w:tr w:rsidR="008315C2" w:rsidRPr="00E122E7" w:rsidTr="00CE66EC">
        <w:trPr>
          <w:trHeight w:val="568"/>
        </w:trPr>
        <w:tc>
          <w:tcPr>
            <w:tcW w:w="963" w:type="dxa"/>
          </w:tcPr>
          <w:p w:rsidR="008315C2" w:rsidRPr="00E122E7" w:rsidRDefault="008315C2" w:rsidP="00831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8315C2" w:rsidRPr="00E122E7" w:rsidRDefault="008315C2" w:rsidP="00FC1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8315C2" w:rsidRPr="00E122E7" w:rsidRDefault="008315C2" w:rsidP="00FC1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8315C2" w:rsidRPr="00E122E7" w:rsidRDefault="008315C2" w:rsidP="00FC1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8315C2" w:rsidRPr="00E122E7" w:rsidRDefault="00FC1089" w:rsidP="00FC1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8315C2" w:rsidRPr="00E122E7" w:rsidRDefault="00FC1089" w:rsidP="00FC1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8315C2" w:rsidRPr="00E122E7" w:rsidRDefault="00FC1089" w:rsidP="00FC1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8315C2" w:rsidRPr="00E122E7" w:rsidRDefault="00FC1089" w:rsidP="00FC1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8315C2" w:rsidRPr="00E122E7" w:rsidRDefault="00FC1089" w:rsidP="00FC1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66" w:type="dxa"/>
          </w:tcPr>
          <w:p w:rsidR="008315C2" w:rsidRPr="00E122E7" w:rsidRDefault="00FC1089" w:rsidP="00FC1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66" w:type="dxa"/>
          </w:tcPr>
          <w:p w:rsidR="008315C2" w:rsidRPr="00E122E7" w:rsidRDefault="00FC1089" w:rsidP="00FC1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C1089" w:rsidRPr="00E122E7" w:rsidTr="00CE66EC">
        <w:trPr>
          <w:trHeight w:val="604"/>
        </w:trPr>
        <w:tc>
          <w:tcPr>
            <w:tcW w:w="963" w:type="dxa"/>
          </w:tcPr>
          <w:p w:rsidR="00FC1089" w:rsidRPr="00E122E7" w:rsidRDefault="00FC1089" w:rsidP="00FC1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C1089" w:rsidRPr="00E122E7" w:rsidRDefault="00FC1089" w:rsidP="00FC1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FC1089" w:rsidRPr="00E122E7" w:rsidRDefault="00FC1089" w:rsidP="00FC1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FC1089" w:rsidRPr="00E122E7" w:rsidRDefault="00FC1089" w:rsidP="00FC1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FC1089" w:rsidRPr="00E122E7" w:rsidRDefault="00FC1089" w:rsidP="00FC1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FC1089" w:rsidRPr="00E122E7" w:rsidRDefault="00FC1089" w:rsidP="00FC1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FC1089" w:rsidRPr="00E122E7" w:rsidRDefault="00FC1089" w:rsidP="00FC1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FC1089" w:rsidRPr="00E122E7" w:rsidRDefault="00FC1089" w:rsidP="00FC1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FC1089" w:rsidRPr="00E122E7" w:rsidRDefault="00FC1089" w:rsidP="00FC1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FC1089" w:rsidRPr="00E122E7" w:rsidRDefault="00FC1089" w:rsidP="00FC1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FC1089" w:rsidRPr="00E122E7" w:rsidRDefault="00FC1089" w:rsidP="00FC1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15C2" w:rsidRPr="00E122E7" w:rsidRDefault="008315C2" w:rsidP="00062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6EC" w:rsidRDefault="00CE66EC" w:rsidP="006A6B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6EC" w:rsidRDefault="00CE66EC" w:rsidP="006A6B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6EC" w:rsidRDefault="00CE66EC" w:rsidP="006A6B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089" w:rsidRPr="00E122E7" w:rsidRDefault="00A56BB0" w:rsidP="006A6B5A">
      <w:pPr>
        <w:jc w:val="both"/>
        <w:rPr>
          <w:rFonts w:ascii="Times New Roman" w:hAnsi="Times New Roman" w:cs="Times New Roman"/>
          <w:sz w:val="24"/>
          <w:szCs w:val="24"/>
        </w:rPr>
      </w:pPr>
      <w:r w:rsidRPr="00E122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6. Решите правовую задачу.</w:t>
      </w:r>
    </w:p>
    <w:p w:rsidR="007C1100" w:rsidRPr="00E122E7" w:rsidRDefault="007C1100" w:rsidP="006A6B5A">
      <w:pPr>
        <w:jc w:val="both"/>
        <w:rPr>
          <w:rFonts w:ascii="Times New Roman" w:hAnsi="Times New Roman" w:cs="Times New Roman"/>
          <w:sz w:val="24"/>
          <w:szCs w:val="24"/>
        </w:rPr>
      </w:pPr>
      <w:r w:rsidRPr="00E122E7">
        <w:rPr>
          <w:rFonts w:ascii="Times New Roman" w:hAnsi="Times New Roman" w:cs="Times New Roman"/>
          <w:sz w:val="24"/>
          <w:szCs w:val="24"/>
        </w:rPr>
        <w:t xml:space="preserve">Максиму </w:t>
      </w:r>
      <w:proofErr w:type="spellStart"/>
      <w:r w:rsidRPr="00E122E7">
        <w:rPr>
          <w:rFonts w:ascii="Times New Roman" w:hAnsi="Times New Roman" w:cs="Times New Roman"/>
          <w:sz w:val="24"/>
          <w:szCs w:val="24"/>
        </w:rPr>
        <w:t>Дербеневу</w:t>
      </w:r>
      <w:proofErr w:type="spellEnd"/>
      <w:r w:rsidRPr="00E122E7">
        <w:rPr>
          <w:rFonts w:ascii="Times New Roman" w:hAnsi="Times New Roman" w:cs="Times New Roman"/>
          <w:sz w:val="24"/>
          <w:szCs w:val="24"/>
        </w:rPr>
        <w:t xml:space="preserve"> </w:t>
      </w:r>
      <w:r w:rsidR="00984B55" w:rsidRPr="00E122E7">
        <w:rPr>
          <w:rFonts w:ascii="Times New Roman" w:hAnsi="Times New Roman" w:cs="Times New Roman"/>
          <w:sz w:val="24"/>
          <w:szCs w:val="24"/>
        </w:rPr>
        <w:t>16</w:t>
      </w:r>
      <w:r w:rsidRPr="00E122E7">
        <w:rPr>
          <w:rFonts w:ascii="Times New Roman" w:hAnsi="Times New Roman" w:cs="Times New Roman"/>
          <w:sz w:val="24"/>
          <w:szCs w:val="24"/>
        </w:rPr>
        <w:t xml:space="preserve"> лет. В период летних каникул подросток заработал определенную сумму денег и решил купить велосипед</w:t>
      </w:r>
      <w:r w:rsidR="00984B55" w:rsidRPr="00E122E7">
        <w:rPr>
          <w:rFonts w:ascii="Times New Roman" w:hAnsi="Times New Roman" w:cs="Times New Roman"/>
          <w:sz w:val="24"/>
          <w:szCs w:val="24"/>
        </w:rPr>
        <w:t xml:space="preserve">. Но в магазине подростку отказали в покупке и потребовали привести родителей для подтверждения факта честно заработанных денег. Предъявление паспорта не дало положительного результата. Имеет ли право Максим на </w:t>
      </w:r>
      <w:r w:rsidR="00983978">
        <w:rPr>
          <w:rFonts w:ascii="Times New Roman" w:hAnsi="Times New Roman" w:cs="Times New Roman"/>
          <w:sz w:val="24"/>
          <w:szCs w:val="24"/>
        </w:rPr>
        <w:t xml:space="preserve">самостоятельную </w:t>
      </w:r>
      <w:r w:rsidR="00984B55" w:rsidRPr="00E122E7">
        <w:rPr>
          <w:rFonts w:ascii="Times New Roman" w:hAnsi="Times New Roman" w:cs="Times New Roman"/>
          <w:sz w:val="24"/>
          <w:szCs w:val="24"/>
        </w:rPr>
        <w:t>покупку в данной ситуации?</w:t>
      </w:r>
    </w:p>
    <w:p w:rsidR="00B96E6C" w:rsidRPr="00E122E7" w:rsidRDefault="00A56BB0" w:rsidP="006A6B5A">
      <w:pPr>
        <w:jc w:val="both"/>
        <w:rPr>
          <w:rFonts w:ascii="Times New Roman" w:hAnsi="Times New Roman" w:cs="Times New Roman"/>
          <w:sz w:val="24"/>
          <w:szCs w:val="24"/>
        </w:rPr>
      </w:pPr>
      <w:r w:rsidRPr="00E122E7">
        <w:rPr>
          <w:rFonts w:ascii="Times New Roman" w:hAnsi="Times New Roman" w:cs="Times New Roman"/>
          <w:sz w:val="24"/>
          <w:szCs w:val="24"/>
        </w:rPr>
        <w:t>_____________________</w:t>
      </w:r>
      <w:r w:rsidR="00CE66EC">
        <w:rPr>
          <w:rFonts w:ascii="Times New Roman" w:hAnsi="Times New Roman" w:cs="Times New Roman"/>
          <w:sz w:val="24"/>
          <w:szCs w:val="24"/>
        </w:rPr>
        <w:t>___________</w:t>
      </w:r>
      <w:r w:rsidRPr="00E122E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C1100" w:rsidRPr="00E122E7">
        <w:rPr>
          <w:rFonts w:ascii="Times New Roman" w:hAnsi="Times New Roman" w:cs="Times New Roman"/>
          <w:sz w:val="24"/>
          <w:szCs w:val="24"/>
        </w:rPr>
        <w:t>___________</w:t>
      </w:r>
      <w:r w:rsidRPr="00E122E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FC1089" w:rsidRPr="00E122E7">
        <w:rPr>
          <w:rFonts w:ascii="Times New Roman" w:hAnsi="Times New Roman" w:cs="Times New Roman"/>
          <w:sz w:val="24"/>
          <w:szCs w:val="24"/>
        </w:rPr>
        <w:t>_</w:t>
      </w:r>
      <w:r w:rsidRPr="00E122E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E66EC">
        <w:rPr>
          <w:rFonts w:ascii="Times New Roman" w:hAnsi="Times New Roman" w:cs="Times New Roman"/>
          <w:sz w:val="24"/>
          <w:szCs w:val="24"/>
        </w:rPr>
        <w:t>______________________</w:t>
      </w:r>
      <w:r w:rsidRPr="00E122E7">
        <w:rPr>
          <w:rFonts w:ascii="Times New Roman" w:hAnsi="Times New Roman" w:cs="Times New Roman"/>
          <w:sz w:val="24"/>
          <w:szCs w:val="24"/>
        </w:rPr>
        <w:t>___________________</w:t>
      </w:r>
      <w:r w:rsidR="007C1100" w:rsidRPr="00E122E7">
        <w:rPr>
          <w:rFonts w:ascii="Times New Roman" w:hAnsi="Times New Roman" w:cs="Times New Roman"/>
          <w:sz w:val="24"/>
          <w:szCs w:val="24"/>
        </w:rPr>
        <w:t>______________________</w:t>
      </w:r>
      <w:r w:rsidRPr="00E122E7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CE66EC">
        <w:rPr>
          <w:rFonts w:ascii="Times New Roman" w:hAnsi="Times New Roman" w:cs="Times New Roman"/>
          <w:sz w:val="24"/>
          <w:szCs w:val="24"/>
        </w:rPr>
        <w:t>___________</w:t>
      </w:r>
      <w:r w:rsidRPr="00E122E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E122E7" w:rsidRPr="00E122E7">
        <w:rPr>
          <w:rFonts w:ascii="Times New Roman" w:hAnsi="Times New Roman" w:cs="Times New Roman"/>
          <w:sz w:val="24"/>
          <w:szCs w:val="24"/>
        </w:rPr>
        <w:t>___________</w:t>
      </w:r>
      <w:r w:rsidRPr="00E122E7">
        <w:rPr>
          <w:rFonts w:ascii="Times New Roman" w:hAnsi="Times New Roman" w:cs="Times New Roman"/>
          <w:sz w:val="24"/>
          <w:szCs w:val="24"/>
        </w:rPr>
        <w:t xml:space="preserve"> </w:t>
      </w:r>
      <w:r w:rsidR="00E122E7" w:rsidRPr="00E122E7">
        <w:rPr>
          <w:rFonts w:ascii="Times New Roman" w:hAnsi="Times New Roman" w:cs="Times New Roman"/>
          <w:sz w:val="24"/>
          <w:szCs w:val="24"/>
        </w:rPr>
        <w:t>________</w:t>
      </w:r>
      <w:r w:rsidR="00CE6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E122E7" w:rsidRPr="00E122E7">
        <w:rPr>
          <w:rFonts w:ascii="Times New Roman" w:hAnsi="Times New Roman" w:cs="Times New Roman"/>
          <w:sz w:val="24"/>
          <w:szCs w:val="24"/>
        </w:rPr>
        <w:t>___</w:t>
      </w:r>
      <w:r w:rsidRPr="00E122E7">
        <w:rPr>
          <w:rFonts w:ascii="Times New Roman" w:hAnsi="Times New Roman" w:cs="Times New Roman"/>
          <w:sz w:val="24"/>
          <w:szCs w:val="24"/>
        </w:rPr>
        <w:t>_____________</w:t>
      </w:r>
      <w:r w:rsidR="00CE66EC">
        <w:rPr>
          <w:rFonts w:ascii="Times New Roman" w:hAnsi="Times New Roman" w:cs="Times New Roman"/>
          <w:sz w:val="24"/>
          <w:szCs w:val="24"/>
        </w:rPr>
        <w:t>__________</w:t>
      </w:r>
      <w:r w:rsidRPr="00E122E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</w:p>
    <w:p w:rsidR="00CE66EC" w:rsidRDefault="00CE66EC" w:rsidP="00FB6E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E53" w:rsidRPr="00E122E7" w:rsidRDefault="00A56BB0" w:rsidP="00FB6E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2E7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B6E53" w:rsidRPr="00E122E7">
        <w:rPr>
          <w:rFonts w:ascii="Times New Roman" w:hAnsi="Times New Roman" w:cs="Times New Roman"/>
          <w:b/>
          <w:sz w:val="24"/>
          <w:szCs w:val="24"/>
        </w:rPr>
        <w:t>Какое слово объединяет представленные ниже рисунки?</w:t>
      </w:r>
    </w:p>
    <w:p w:rsidR="00FB6E53" w:rsidRPr="00E122E7" w:rsidRDefault="00FB6E53" w:rsidP="00FB6E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2E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86250" cy="4171950"/>
            <wp:effectExtent l="19050" t="0" r="0" b="0"/>
            <wp:docPr id="1" name="Рисунок 1" descr="C:\Documents and Settings\Admin\Мои документы\Мои рисунки\img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img1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E53" w:rsidRPr="00E122E7" w:rsidRDefault="00FB6E53" w:rsidP="00BD7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2E7">
        <w:rPr>
          <w:rFonts w:ascii="Times New Roman" w:hAnsi="Times New Roman" w:cs="Times New Roman"/>
          <w:sz w:val="24"/>
          <w:szCs w:val="24"/>
        </w:rPr>
        <w:t>Ответ:_____________________</w:t>
      </w:r>
    </w:p>
    <w:p w:rsidR="00FB6E53" w:rsidRPr="00E122E7" w:rsidRDefault="00FB6E53" w:rsidP="00BD7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2E7">
        <w:rPr>
          <w:rFonts w:ascii="Times New Roman" w:hAnsi="Times New Roman" w:cs="Times New Roman"/>
          <w:sz w:val="24"/>
          <w:szCs w:val="24"/>
        </w:rPr>
        <w:t>Дайте определение понятию, которое вы указали выше:</w:t>
      </w:r>
    </w:p>
    <w:p w:rsidR="00FB6E53" w:rsidRPr="00E122E7" w:rsidRDefault="00FB6E53" w:rsidP="00BD77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CE6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  <w:r w:rsidRPr="00E122E7">
        <w:rPr>
          <w:rFonts w:ascii="Times New Roman" w:hAnsi="Times New Roman" w:cs="Times New Roman"/>
          <w:sz w:val="24"/>
          <w:szCs w:val="24"/>
        </w:rPr>
        <w:t>__________</w:t>
      </w:r>
    </w:p>
    <w:p w:rsidR="00CE66EC" w:rsidRDefault="00CE66EC" w:rsidP="00FB6E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6EC" w:rsidRDefault="00CE66EC" w:rsidP="00FB6E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6EC" w:rsidRDefault="00CE66EC" w:rsidP="00FB6E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6EC" w:rsidRDefault="00CE66EC" w:rsidP="00FB6E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6EC" w:rsidRDefault="00CE66EC" w:rsidP="00FB6E5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929F2" w:rsidRPr="00E122E7" w:rsidRDefault="00A56BB0" w:rsidP="00FB6E5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22E7">
        <w:rPr>
          <w:rFonts w:ascii="Times New Roman" w:hAnsi="Times New Roman" w:cs="Times New Roman"/>
          <w:b/>
          <w:sz w:val="24"/>
          <w:szCs w:val="24"/>
        </w:rPr>
        <w:t xml:space="preserve"> 8. Решите кроссворд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384"/>
        <w:gridCol w:w="374"/>
        <w:gridCol w:w="383"/>
        <w:gridCol w:w="420"/>
        <w:gridCol w:w="420"/>
        <w:gridCol w:w="422"/>
        <w:gridCol w:w="423"/>
        <w:gridCol w:w="427"/>
        <w:gridCol w:w="412"/>
        <w:gridCol w:w="559"/>
        <w:gridCol w:w="417"/>
        <w:gridCol w:w="450"/>
        <w:gridCol w:w="412"/>
        <w:gridCol w:w="417"/>
        <w:gridCol w:w="445"/>
        <w:gridCol w:w="456"/>
        <w:gridCol w:w="412"/>
        <w:gridCol w:w="456"/>
        <w:gridCol w:w="417"/>
        <w:gridCol w:w="412"/>
        <w:gridCol w:w="376"/>
        <w:gridCol w:w="376"/>
      </w:tblGrid>
      <w:tr w:rsidR="007C1100" w:rsidRPr="00E122E7" w:rsidTr="00C81F42">
        <w:tc>
          <w:tcPr>
            <w:tcW w:w="37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shd w:val="clear" w:color="auto" w:fill="808080" w:themeFill="background1" w:themeFillShade="80"/>
          </w:tcPr>
          <w:p w:rsidR="00F06694" w:rsidRPr="00E122E7" w:rsidRDefault="004E7AF0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  <w:lang w:val="en-US"/>
              </w:rPr>
            </w:pPr>
          </w:p>
        </w:tc>
      </w:tr>
      <w:tr w:rsidR="00E122E7" w:rsidRPr="00E122E7" w:rsidTr="00C81F42">
        <w:tc>
          <w:tcPr>
            <w:tcW w:w="37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808080" w:themeFill="background1" w:themeFillShade="80"/>
          </w:tcPr>
          <w:p w:rsidR="00F06694" w:rsidRPr="00E122E7" w:rsidRDefault="004E7AF0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shd w:val="clear" w:color="auto" w:fill="808080" w:themeFill="background1" w:themeFillShade="80"/>
          </w:tcPr>
          <w:p w:rsidR="00F06694" w:rsidRPr="00E122E7" w:rsidRDefault="004E7AF0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7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808080" w:themeFill="background1" w:themeFillShade="80"/>
          </w:tcPr>
          <w:p w:rsidR="00F06694" w:rsidRPr="00E122E7" w:rsidRDefault="004E7AF0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color w:val="5F5F5F"/>
                <w:sz w:val="24"/>
                <w:szCs w:val="24"/>
                <w:lang w:val="en-US"/>
              </w:rPr>
              <w:t>7</w:t>
            </w:r>
          </w:p>
        </w:tc>
        <w:tc>
          <w:tcPr>
            <w:tcW w:w="412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  <w:lang w:val="en-US"/>
              </w:rPr>
            </w:pPr>
          </w:p>
        </w:tc>
      </w:tr>
      <w:tr w:rsidR="007C1100" w:rsidRPr="00E122E7" w:rsidTr="00C81F42">
        <w:tc>
          <w:tcPr>
            <w:tcW w:w="37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shd w:val="clear" w:color="auto" w:fill="808080" w:themeFill="background1" w:themeFillShade="80"/>
          </w:tcPr>
          <w:p w:rsidR="00F06694" w:rsidRPr="00E122E7" w:rsidRDefault="004E7AF0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  <w:lang w:val="en-US"/>
              </w:rPr>
            </w:pPr>
          </w:p>
        </w:tc>
      </w:tr>
      <w:tr w:rsidR="00E122E7" w:rsidRPr="00E122E7" w:rsidTr="00C81F42">
        <w:tc>
          <w:tcPr>
            <w:tcW w:w="37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shd w:val="clear" w:color="auto" w:fill="808080" w:themeFill="background1" w:themeFillShade="80"/>
          </w:tcPr>
          <w:p w:rsidR="00F06694" w:rsidRPr="00E122E7" w:rsidRDefault="004E7AF0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3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  <w:shd w:val="clear" w:color="auto" w:fill="808080" w:themeFill="background1" w:themeFillShade="80"/>
          </w:tcPr>
          <w:p w:rsidR="00F06694" w:rsidRPr="00E122E7" w:rsidRDefault="004E7AF0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  <w:shd w:val="clear" w:color="auto" w:fill="808080" w:themeFill="background1" w:themeFillShade="80"/>
          </w:tcPr>
          <w:p w:rsidR="00F06694" w:rsidRPr="00E122E7" w:rsidRDefault="004E7AF0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0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</w:rPr>
            </w:pPr>
          </w:p>
        </w:tc>
      </w:tr>
      <w:tr w:rsidR="007C1100" w:rsidRPr="00E122E7" w:rsidTr="00C81F42">
        <w:tc>
          <w:tcPr>
            <w:tcW w:w="37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  <w:lang w:val="en-US"/>
              </w:rPr>
            </w:pPr>
          </w:p>
        </w:tc>
      </w:tr>
      <w:tr w:rsidR="00C81F42" w:rsidRPr="00E122E7" w:rsidTr="00C81F42">
        <w:tc>
          <w:tcPr>
            <w:tcW w:w="37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808080" w:themeFill="background1" w:themeFillShade="80"/>
          </w:tcPr>
          <w:p w:rsidR="00F06694" w:rsidRPr="00E122E7" w:rsidRDefault="004E7AF0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0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5F5F5F"/>
                <w:sz w:val="24"/>
                <w:szCs w:val="24"/>
                <w:lang w:val="en-US"/>
              </w:rPr>
            </w:pPr>
          </w:p>
        </w:tc>
      </w:tr>
      <w:tr w:rsidR="007C1100" w:rsidRPr="00E122E7" w:rsidTr="00C81F42">
        <w:tc>
          <w:tcPr>
            <w:tcW w:w="37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100" w:rsidRPr="00E122E7" w:rsidTr="00C81F42">
        <w:tc>
          <w:tcPr>
            <w:tcW w:w="37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808080" w:themeFill="background1" w:themeFillShade="80"/>
          </w:tcPr>
          <w:p w:rsidR="00F06694" w:rsidRPr="00E122E7" w:rsidRDefault="004E7AF0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1100" w:rsidRPr="00E122E7" w:rsidTr="00C81F42">
        <w:tc>
          <w:tcPr>
            <w:tcW w:w="37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1F42" w:rsidRPr="00E122E7" w:rsidTr="00983978">
        <w:tc>
          <w:tcPr>
            <w:tcW w:w="37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808080" w:themeFill="background1" w:themeFillShade="80"/>
          </w:tcPr>
          <w:p w:rsidR="00F06694" w:rsidRPr="00E122E7" w:rsidRDefault="004E7AF0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2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1100" w:rsidRPr="00E122E7" w:rsidTr="00C81F42">
        <w:tc>
          <w:tcPr>
            <w:tcW w:w="37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1100" w:rsidRPr="00E122E7" w:rsidTr="00C81F42">
        <w:tc>
          <w:tcPr>
            <w:tcW w:w="37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1F42" w:rsidRPr="00E122E7" w:rsidTr="00C81F42">
        <w:tc>
          <w:tcPr>
            <w:tcW w:w="37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shd w:val="clear" w:color="auto" w:fill="808080" w:themeFill="background1" w:themeFillShade="80"/>
          </w:tcPr>
          <w:p w:rsidR="00F06694" w:rsidRPr="00E122E7" w:rsidRDefault="004E7AF0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7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1100" w:rsidRPr="00E122E7" w:rsidTr="00C81F42">
        <w:tc>
          <w:tcPr>
            <w:tcW w:w="37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1F42" w:rsidRPr="00E122E7" w:rsidTr="00C81F42">
        <w:tc>
          <w:tcPr>
            <w:tcW w:w="373" w:type="dxa"/>
            <w:shd w:val="clear" w:color="auto" w:fill="808080" w:themeFill="background1" w:themeFillShade="80"/>
          </w:tcPr>
          <w:p w:rsidR="00F06694" w:rsidRPr="00E122E7" w:rsidRDefault="004E7AF0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84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808080" w:themeFill="background1" w:themeFillShade="80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1100" w:rsidRPr="00E122E7" w:rsidTr="00F06694">
        <w:tc>
          <w:tcPr>
            <w:tcW w:w="37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F06694" w:rsidRPr="00E122E7" w:rsidRDefault="00F06694" w:rsidP="005A50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929F2" w:rsidRPr="00E122E7" w:rsidRDefault="001929F2" w:rsidP="005A50B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7D10" w:rsidRPr="00E122E7" w:rsidRDefault="004E7AF0" w:rsidP="006A6B5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2E7">
        <w:rPr>
          <w:rFonts w:ascii="Times New Roman" w:hAnsi="Times New Roman" w:cs="Times New Roman"/>
          <w:sz w:val="24"/>
          <w:szCs w:val="24"/>
        </w:rPr>
        <w:t xml:space="preserve">По горизонтали: </w:t>
      </w:r>
    </w:p>
    <w:p w:rsidR="00087D10" w:rsidRPr="00E122E7" w:rsidRDefault="00087D10" w:rsidP="00BD7787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122E7">
        <w:rPr>
          <w:rFonts w:ascii="Times New Roman" w:hAnsi="Times New Roman" w:cs="Times New Roman"/>
          <w:sz w:val="24"/>
          <w:szCs w:val="24"/>
        </w:rPr>
        <w:t>2.</w:t>
      </w:r>
      <w:r w:rsidRPr="00E1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E1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Терпимость, умение спокойно, без враждебности</w:t>
      </w:r>
      <w:r w:rsidRPr="00E122E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1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воспринимать чужой образ жизни, поведение, обычаи, чувства, мнения,</w:t>
      </w:r>
      <w:r w:rsidRPr="00E122E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1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идеи, верования. </w:t>
      </w:r>
      <w:proofErr w:type="gramEnd"/>
    </w:p>
    <w:p w:rsidR="001929F2" w:rsidRPr="00E122E7" w:rsidRDefault="00087D10" w:rsidP="00BD7787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1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5. </w:t>
      </w:r>
      <w:r w:rsidRPr="00E122E7">
        <w:rPr>
          <w:rFonts w:ascii="Times New Roman" w:hAnsi="Times New Roman" w:cs="Times New Roman"/>
          <w:sz w:val="24"/>
          <w:szCs w:val="24"/>
        </w:rPr>
        <w:t xml:space="preserve"> </w:t>
      </w:r>
      <w:r w:rsidRPr="00E1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Правило или предписание,</w:t>
      </w:r>
      <w:r w:rsidRPr="00E122E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1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действующее в определённой сфере и требующее своего выполнения.</w:t>
      </w:r>
    </w:p>
    <w:p w:rsidR="00087D10" w:rsidRPr="00E122E7" w:rsidRDefault="00087D10" w:rsidP="00BD7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8.</w:t>
      </w:r>
      <w:r w:rsidRPr="00E122E7">
        <w:rPr>
          <w:rFonts w:ascii="Times New Roman" w:hAnsi="Times New Roman" w:cs="Times New Roman"/>
          <w:sz w:val="24"/>
          <w:szCs w:val="24"/>
        </w:rPr>
        <w:t xml:space="preserve"> Сочетание устойчивых черт, особенностей личности, определяющих поведение человека.</w:t>
      </w:r>
    </w:p>
    <w:p w:rsidR="00087D10" w:rsidRPr="00CE66EC" w:rsidRDefault="00087D10" w:rsidP="00BD7787">
      <w:pPr>
        <w:spacing w:after="0"/>
        <w:jc w:val="both"/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122E7">
        <w:rPr>
          <w:rFonts w:ascii="Times New Roman" w:hAnsi="Times New Roman" w:cs="Times New Roman"/>
          <w:sz w:val="24"/>
          <w:szCs w:val="24"/>
        </w:rPr>
        <w:t xml:space="preserve">9. </w:t>
      </w:r>
      <w:r w:rsidRPr="00E1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Положительно окрашенный эмоциональный процесс,</w:t>
      </w:r>
      <w:r w:rsidRPr="00E122E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1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связанный с потребностью узнать что-то новое об объекте.</w:t>
      </w:r>
      <w:r w:rsidRPr="00E122E7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</w:p>
    <w:p w:rsidR="00087D10" w:rsidRPr="00CE66EC" w:rsidRDefault="00087D10" w:rsidP="00BD7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2E7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11</w:t>
      </w:r>
      <w:r w:rsidRPr="00E122E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E122E7">
        <w:rPr>
          <w:rFonts w:ascii="Times New Roman" w:hAnsi="Times New Roman" w:cs="Times New Roman"/>
          <w:sz w:val="24"/>
          <w:szCs w:val="24"/>
        </w:rPr>
        <w:t>Внешние формы поведения человека, получающие положительную или отрицательную оценку окружающих.</w:t>
      </w:r>
    </w:p>
    <w:p w:rsidR="00BF0422" w:rsidRPr="00E122E7" w:rsidRDefault="00BF0422" w:rsidP="00BD77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122E7">
        <w:rPr>
          <w:rFonts w:ascii="Times New Roman" w:hAnsi="Times New Roman" w:cs="Times New Roman"/>
          <w:sz w:val="24"/>
          <w:szCs w:val="24"/>
        </w:rPr>
        <w:t xml:space="preserve">12. </w:t>
      </w:r>
      <w:r w:rsidRPr="00E122E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122E7">
        <w:rPr>
          <w:rFonts w:ascii="Times New Roman" w:hAnsi="Times New Roman" w:cs="Times New Roman"/>
          <w:sz w:val="24"/>
          <w:szCs w:val="24"/>
          <w:shd w:val="clear" w:color="auto" w:fill="FFFFFF"/>
        </w:rPr>
        <w:t>Уподобление</w:t>
      </w:r>
      <w:r w:rsidRPr="00E122E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Эмоциональный процесс" w:history="1">
        <w:r w:rsidRPr="00E122E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эмоционального состояния</w:t>
        </w:r>
      </w:hyperlink>
      <w:r w:rsidRPr="00E122E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122E7">
        <w:rPr>
          <w:rFonts w:ascii="Times New Roman" w:hAnsi="Times New Roman" w:cs="Times New Roman"/>
          <w:sz w:val="24"/>
          <w:szCs w:val="24"/>
          <w:shd w:val="clear" w:color="auto" w:fill="FFFFFF"/>
        </w:rPr>
        <w:t>субъекта чьему-либо эмоциональному состоянию (в частности</w:t>
      </w:r>
      <w:r w:rsidRPr="00E122E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Страдание" w:history="1">
        <w:r w:rsidRPr="00E122E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страданию</w:t>
        </w:r>
      </w:hyperlink>
      <w:r w:rsidRPr="00E122E7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087D10" w:rsidRPr="00CE66EC" w:rsidRDefault="00BF0422" w:rsidP="00BD7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2E7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E122E7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Pr="00E122E7">
        <w:rPr>
          <w:rFonts w:ascii="Times New Roman" w:hAnsi="Times New Roman" w:cs="Times New Roman"/>
          <w:sz w:val="24"/>
          <w:szCs w:val="24"/>
        </w:rPr>
        <w:t xml:space="preserve"> для жизни человека, нужда в чем-либо.</w:t>
      </w:r>
    </w:p>
    <w:p w:rsidR="00BD7787" w:rsidRPr="00CE66EC" w:rsidRDefault="00BD7787" w:rsidP="00BD7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29F2" w:rsidRDefault="00BF0422" w:rsidP="00BD77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2E7">
        <w:rPr>
          <w:rFonts w:ascii="Times New Roman" w:hAnsi="Times New Roman" w:cs="Times New Roman"/>
          <w:sz w:val="24"/>
          <w:szCs w:val="24"/>
        </w:rPr>
        <w:t>По вертикали:</w:t>
      </w:r>
    </w:p>
    <w:p w:rsidR="00BD7787" w:rsidRPr="00BD7787" w:rsidRDefault="00BD7787" w:rsidP="00BD77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F0422" w:rsidRPr="00E122E7" w:rsidRDefault="00BF0422" w:rsidP="00BF042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Особое отношение между поступками человека</w:t>
      </w:r>
      <w:r w:rsidRPr="00E122E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1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(людей, институтов), намерениями, а также оценками этих действий</w:t>
      </w:r>
      <w:r w:rsidRPr="00E122E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1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другими людьми или обществом.</w:t>
      </w:r>
    </w:p>
    <w:p w:rsidR="00BF0422" w:rsidRPr="00E122E7" w:rsidRDefault="00BF0422" w:rsidP="00BF0422">
      <w:pPr>
        <w:pStyle w:val="a3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122E7">
        <w:rPr>
          <w:rFonts w:ascii="Times New Roman" w:hAnsi="Times New Roman" w:cs="Times New Roman"/>
          <w:sz w:val="24"/>
          <w:szCs w:val="24"/>
        </w:rPr>
        <w:t>3. Человеколюбие, уважение к человеку</w:t>
      </w:r>
      <w:r w:rsidR="005616A6" w:rsidRPr="00E122E7">
        <w:rPr>
          <w:rFonts w:ascii="Times New Roman" w:hAnsi="Times New Roman" w:cs="Times New Roman"/>
          <w:sz w:val="24"/>
          <w:szCs w:val="24"/>
        </w:rPr>
        <w:t>.</w:t>
      </w:r>
    </w:p>
    <w:p w:rsidR="00BF0422" w:rsidRPr="00E122E7" w:rsidRDefault="00BF0422" w:rsidP="00BF042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22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 </w:t>
      </w:r>
      <w:r w:rsidRPr="00E122E7">
        <w:rPr>
          <w:rFonts w:ascii="Times New Roman" w:hAnsi="Times New Roman" w:cs="Times New Roman"/>
          <w:sz w:val="24"/>
          <w:szCs w:val="24"/>
        </w:rPr>
        <w:t>Чувство неприязни, нерасположения к человеку.</w:t>
      </w:r>
    </w:p>
    <w:p w:rsidR="00BF0422" w:rsidRPr="00E122E7" w:rsidRDefault="00BF0422" w:rsidP="00BF0422">
      <w:pPr>
        <w:pStyle w:val="a3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122E7">
        <w:rPr>
          <w:rFonts w:ascii="Times New Roman" w:hAnsi="Times New Roman" w:cs="Times New Roman"/>
          <w:sz w:val="24"/>
          <w:szCs w:val="24"/>
        </w:rPr>
        <w:t xml:space="preserve">6. </w:t>
      </w:r>
      <w:r w:rsidR="005616A6" w:rsidRPr="00E122E7">
        <w:rPr>
          <w:rFonts w:ascii="Times New Roman" w:hAnsi="Times New Roman" w:cs="Times New Roman"/>
          <w:sz w:val="24"/>
          <w:szCs w:val="24"/>
        </w:rPr>
        <w:t>Система нравственных правил, определяющих и регулирующих поведение человека и его поступки.</w:t>
      </w:r>
    </w:p>
    <w:p w:rsidR="00BF0422" w:rsidRPr="00E122E7" w:rsidRDefault="00BF0422" w:rsidP="00BF042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22E7">
        <w:rPr>
          <w:rFonts w:ascii="Times New Roman" w:hAnsi="Times New Roman" w:cs="Times New Roman"/>
          <w:sz w:val="24"/>
          <w:szCs w:val="24"/>
        </w:rPr>
        <w:t>7. Устоявшиеся в данном сообществе формы поведения.</w:t>
      </w:r>
    </w:p>
    <w:p w:rsidR="00BF0422" w:rsidRPr="00E122E7" w:rsidRDefault="005616A6" w:rsidP="005616A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22E7">
        <w:rPr>
          <w:rFonts w:ascii="Times New Roman" w:hAnsi="Times New Roman" w:cs="Times New Roman"/>
          <w:sz w:val="24"/>
          <w:szCs w:val="24"/>
        </w:rPr>
        <w:t>10.Столкновение интересов и мнений, которое приводит к явной или скрытой борьбе.</w:t>
      </w:r>
    </w:p>
    <w:p w:rsidR="00707FD3" w:rsidRPr="00E122E7" w:rsidRDefault="00707FD3" w:rsidP="006A6B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1100" w:rsidRPr="00E122E7" w:rsidRDefault="007C1100" w:rsidP="006A6B5A">
      <w:pPr>
        <w:jc w:val="both"/>
        <w:rPr>
          <w:sz w:val="24"/>
          <w:szCs w:val="24"/>
        </w:rPr>
      </w:pPr>
    </w:p>
    <w:sectPr w:rsidR="007C1100" w:rsidRPr="00E122E7" w:rsidSect="00CE66EC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56B2"/>
    <w:multiLevelType w:val="hybridMultilevel"/>
    <w:tmpl w:val="0EEC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F587E"/>
    <w:multiLevelType w:val="hybridMultilevel"/>
    <w:tmpl w:val="E5161FC4"/>
    <w:lvl w:ilvl="0" w:tplc="644084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72E34"/>
    <w:multiLevelType w:val="hybridMultilevel"/>
    <w:tmpl w:val="78A0F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BB0"/>
    <w:rsid w:val="00062CC9"/>
    <w:rsid w:val="00087D10"/>
    <w:rsid w:val="001929F2"/>
    <w:rsid w:val="001A5CA2"/>
    <w:rsid w:val="00387584"/>
    <w:rsid w:val="004E7AF0"/>
    <w:rsid w:val="00551C2F"/>
    <w:rsid w:val="005616A6"/>
    <w:rsid w:val="005A177A"/>
    <w:rsid w:val="005A50B9"/>
    <w:rsid w:val="006A6B5A"/>
    <w:rsid w:val="00707FD3"/>
    <w:rsid w:val="007C1100"/>
    <w:rsid w:val="007E525B"/>
    <w:rsid w:val="008315C2"/>
    <w:rsid w:val="008B119C"/>
    <w:rsid w:val="008E6F82"/>
    <w:rsid w:val="00983978"/>
    <w:rsid w:val="00984B55"/>
    <w:rsid w:val="009F016D"/>
    <w:rsid w:val="00A11726"/>
    <w:rsid w:val="00A56BB0"/>
    <w:rsid w:val="00A7165C"/>
    <w:rsid w:val="00B73EF9"/>
    <w:rsid w:val="00B96E6C"/>
    <w:rsid w:val="00BD7787"/>
    <w:rsid w:val="00BF0422"/>
    <w:rsid w:val="00BF54A8"/>
    <w:rsid w:val="00C81F42"/>
    <w:rsid w:val="00CE66EC"/>
    <w:rsid w:val="00D73D29"/>
    <w:rsid w:val="00DF0528"/>
    <w:rsid w:val="00E122E7"/>
    <w:rsid w:val="00F06694"/>
    <w:rsid w:val="00F22FED"/>
    <w:rsid w:val="00FB6E53"/>
    <w:rsid w:val="00FC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26"/>
    <w:pPr>
      <w:ind w:left="720"/>
      <w:contextualSpacing/>
    </w:pPr>
  </w:style>
  <w:style w:type="paragraph" w:customStyle="1" w:styleId="c9">
    <w:name w:val="c9"/>
    <w:basedOn w:val="a"/>
    <w:rsid w:val="006A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A6B5A"/>
  </w:style>
  <w:style w:type="paragraph" w:customStyle="1" w:styleId="c34">
    <w:name w:val="c34"/>
    <w:basedOn w:val="a"/>
    <w:rsid w:val="006A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B5A"/>
  </w:style>
  <w:style w:type="paragraph" w:customStyle="1" w:styleId="c5">
    <w:name w:val="c5"/>
    <w:basedOn w:val="a"/>
    <w:rsid w:val="006A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A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6B5A"/>
  </w:style>
  <w:style w:type="table" w:styleId="a4">
    <w:name w:val="Table Grid"/>
    <w:basedOn w:val="a1"/>
    <w:uiPriority w:val="59"/>
    <w:rsid w:val="006A6B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E5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F0422"/>
    <w:rPr>
      <w:color w:val="0000FF"/>
      <w:u w:val="single"/>
    </w:rPr>
  </w:style>
  <w:style w:type="paragraph" w:styleId="a8">
    <w:name w:val="No Spacing"/>
    <w:uiPriority w:val="1"/>
    <w:qFormat/>
    <w:rsid w:val="00CE66E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C%D0%BE%D1%86%D0%B8%D0%BE%D0%BD%D0%B0%D0%BB%D1%8C%D0%BD%D1%8B%D0%B9_%D0%BF%D1%80%D0%BE%D1%86%D0%B5%D1%81%D1%8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1%82%D1%80%D0%B0%D0%B4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7</cp:revision>
  <cp:lastPrinted>2015-10-01T06:16:00Z</cp:lastPrinted>
  <dcterms:created xsi:type="dcterms:W3CDTF">2015-09-29T15:03:00Z</dcterms:created>
  <dcterms:modified xsi:type="dcterms:W3CDTF">2016-09-26T12:20:00Z</dcterms:modified>
</cp:coreProperties>
</file>