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0C" w:rsidRDefault="00BB4B0C" w:rsidP="00BB4B0C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5.9. Общее образование может быть получено в школе - организации, осуществляющей образовательную деятельность, а также вне школы - в форме</w:t>
      </w:r>
      <w:r w:rsidRPr="006234A1">
        <w:rPr>
          <w:sz w:val="28"/>
          <w:szCs w:val="28"/>
        </w:rPr>
        <w:t xml:space="preserve"> </w:t>
      </w:r>
      <w:hyperlink r:id="rId5" w:history="1">
        <w:r w:rsidRPr="006234A1">
          <w:rPr>
            <w:sz w:val="28"/>
            <w:szCs w:val="28"/>
          </w:rPr>
          <w:t>семейного образования</w:t>
        </w:r>
      </w:hyperlink>
      <w:r>
        <w:rPr>
          <w:sz w:val="28"/>
          <w:szCs w:val="28"/>
        </w:rPr>
        <w:t xml:space="preserve"> и самообразования.</w:t>
      </w:r>
    </w:p>
    <w:p w:rsidR="00BB4B0C" w:rsidRDefault="00BB4B0C" w:rsidP="00BB4B0C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получения общего образования и форма </w:t>
      </w:r>
      <w:proofErr w:type="gramStart"/>
      <w:r>
        <w:rPr>
          <w:sz w:val="28"/>
          <w:szCs w:val="28"/>
        </w:rPr>
        <w:t>обучения</w:t>
      </w:r>
      <w:proofErr w:type="gramEnd"/>
      <w:r>
        <w:rPr>
          <w:sz w:val="28"/>
          <w:szCs w:val="28"/>
        </w:rPr>
        <w:t xml:space="preserve"> по конкретной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BB4B0C" w:rsidRDefault="00BB4B0C" w:rsidP="00BB4B0C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образования Мостовский район (районное управление образованием).</w:t>
      </w:r>
    </w:p>
    <w:p w:rsidR="00BB4B0C" w:rsidRDefault="00BB4B0C" w:rsidP="00BB4B0C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школе.</w:t>
      </w:r>
    </w:p>
    <w:p w:rsidR="00BB4B0C" w:rsidRDefault="00BB4B0C" w:rsidP="00BB4B0C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Формы </w:t>
      </w:r>
      <w:proofErr w:type="gramStart"/>
      <w:r>
        <w:rPr>
          <w:sz w:val="28"/>
          <w:szCs w:val="28"/>
        </w:rPr>
        <w:t>обучения по</w:t>
      </w:r>
      <w:proofErr w:type="gramEnd"/>
      <w:r>
        <w:rPr>
          <w:sz w:val="28"/>
          <w:szCs w:val="28"/>
        </w:rPr>
        <w:t xml:space="preserve"> общеобразовательным программам определяются соответствующими федеральными государственными образовательными стандартами, если иное не установлено Федеральным </w:t>
      </w:r>
      <w:hyperlink r:id="rId6" w:history="1">
        <w:r w:rsidRPr="006234A1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2012 г</w:t>
        </w:r>
      </w:smartTag>
      <w:r>
        <w:rPr>
          <w:sz w:val="28"/>
          <w:szCs w:val="28"/>
        </w:rPr>
        <w:t>. N 273-ФЗ "Об образовании в Российской Федерации".</w:t>
      </w:r>
    </w:p>
    <w:p w:rsidR="00BB4B0C" w:rsidRDefault="00BB4B0C" w:rsidP="00BB4B0C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сочетание различных форм получения образования и форм обучения.</w:t>
      </w:r>
    </w:p>
    <w:p w:rsidR="008A531E" w:rsidRDefault="008A531E">
      <w:bookmarkStart w:id="0" w:name="_GoBack"/>
      <w:bookmarkEnd w:id="0"/>
    </w:p>
    <w:sectPr w:rsidR="008A5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800"/>
    <w:rsid w:val="001F2800"/>
    <w:rsid w:val="008A531E"/>
    <w:rsid w:val="00BB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6DAC89F5F30876E20848E4CC6A020116AB42BBA9332B684E4A83D1F415c9G" TargetMode="External"/><Relationship Id="rId5" Type="http://schemas.openxmlformats.org/officeDocument/2006/relationships/hyperlink" Target="consultantplus://offline/ref=E76DAC89F5F30876E20848E4CC6A020116A845BAA2342B684E4A83D1F415c9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Voronin Ivan</dc:creator>
  <cp:lastModifiedBy>Voronin Ivan</cp:lastModifiedBy>
  <cp:revision>2</cp:revision>
  <dcterms:created xsi:type="dcterms:W3CDTF">2015-06-29T07:08:00Z</dcterms:created>
  <dcterms:modified xsi:type="dcterms:W3CDTF">2015-06-29T07:08:00Z</dcterms:modified>
</cp:coreProperties>
</file>