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28" w:rsidRDefault="004C1A28" w:rsidP="004C1A2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Регистрация станет проще</w:t>
      </w:r>
    </w:p>
    <w:p w:rsidR="004C1A28" w:rsidRDefault="004C1A28" w:rsidP="00F303A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3AC" w:rsidRDefault="00F303AC" w:rsidP="004C1A2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Межмуниципальный отдел по Крыловскому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Павловскому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районам сообщает следующее. </w:t>
      </w:r>
    </w:p>
    <w:p w:rsidR="008D3514" w:rsidRPr="00F303AC" w:rsidRDefault="008D3514" w:rsidP="004C1A2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С 1 января 2017 года вступает в силу Федеральный закон </w:t>
      </w:r>
      <w:r w:rsidR="00F303AC" w:rsidRPr="00F303AC">
        <w:rPr>
          <w:rFonts w:ascii="Times New Roman" w:eastAsia="Times New Roman" w:hAnsi="Times New Roman" w:cs="Times New Roman"/>
          <w:sz w:val="28"/>
          <w:szCs w:val="28"/>
        </w:rPr>
        <w:t xml:space="preserve">№ 218-ФЗ 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>от 13.07.2015</w:t>
      </w:r>
      <w:r w:rsidR="0046434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</w:t>
      </w:r>
      <w:r w:rsidR="00F303AC">
        <w:rPr>
          <w:rFonts w:ascii="Times New Roman" w:eastAsia="Times New Roman" w:hAnsi="Times New Roman" w:cs="Times New Roman"/>
          <w:sz w:val="28"/>
          <w:szCs w:val="28"/>
        </w:rPr>
        <w:t xml:space="preserve">й регистрации недвижимости», 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>который предусматривает создание Единого реестра недвижимости и единой учетно-регистрационной системы</w:t>
      </w:r>
      <w:r w:rsidR="00F73D12" w:rsidRPr="00F303AC">
        <w:rPr>
          <w:rFonts w:ascii="Times New Roman" w:eastAsia="Times New Roman" w:hAnsi="Times New Roman" w:cs="Times New Roman"/>
          <w:sz w:val="28"/>
          <w:szCs w:val="28"/>
        </w:rPr>
        <w:t>(далее — ЕГРН)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>. Новый закон объединит кадастровый учет недвижимости и государственную регистрацию прав на нее в единую систему учета и регистрации.</w:t>
      </w:r>
    </w:p>
    <w:p w:rsidR="00F73D12" w:rsidRDefault="008D3514" w:rsidP="004C1A2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В Единый государственный реестр недвижимости войдут сведения, содержащиеся в настоящее время в кадастре недвижимости и Едином государственном реестре прав на недвижимое имущество и сделок с ним.Проводить кадастровый учет недвижимости и регистрировать права на нее будет </w:t>
      </w:r>
      <w:r w:rsidR="00F73D12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F303AC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r w:rsidR="00F73D1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 и его территориальные органы.</w:t>
      </w:r>
    </w:p>
    <w:p w:rsidR="00F303AC" w:rsidRDefault="008D3514" w:rsidP="004C1A2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Заявление о кадастровом учете или государственной регистрации и необходимые документы, как и сейчас, можно будет представить в бумажном виде (лично в </w:t>
      </w:r>
      <w:proofErr w:type="spellStart"/>
      <w:r w:rsidRPr="00F303AC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, через многофункциональный центр, уполномоченному лицу органа регистрации при выездном приеме, а также по почте в </w:t>
      </w:r>
      <w:proofErr w:type="spellStart"/>
      <w:r w:rsidRPr="00F303AC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) и в форме электронных документов через единый портал государственных услуг или официальный сайт </w:t>
      </w:r>
      <w:proofErr w:type="spellStart"/>
      <w:r w:rsidRPr="00F303AC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F303A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03AC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="00F73D1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января 2017 года при личном обращении (кроме случаев выездного приема) место подачи заявления и документов не будет зависеть от места нахождения объекта недвижимости. </w:t>
      </w:r>
      <w:r w:rsidR="004643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одать документы на регистрацию права собственности можно будет в любой удобный для </w:t>
      </w:r>
      <w:r w:rsidR="0046434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 офис приема-выдачи документов.</w:t>
      </w:r>
    </w:p>
    <w:p w:rsidR="0046434D" w:rsidRDefault="0046434D" w:rsidP="004C1A2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</w:t>
      </w:r>
      <w:r w:rsidR="008D3514" w:rsidRPr="00F303AC">
        <w:rPr>
          <w:rFonts w:ascii="Times New Roman" w:eastAsia="Times New Roman" w:hAnsi="Times New Roman" w:cs="Times New Roman"/>
          <w:sz w:val="28"/>
          <w:szCs w:val="28"/>
        </w:rPr>
        <w:t xml:space="preserve"> с 1 января 2017 года в регистрирующий орган можно будет подать одно заявление и одновременно в течение 10 дней будут выполнены и кадастровы</w:t>
      </w:r>
      <w:r>
        <w:rPr>
          <w:rFonts w:ascii="Times New Roman" w:eastAsia="Times New Roman" w:hAnsi="Times New Roman" w:cs="Times New Roman"/>
          <w:sz w:val="28"/>
          <w:szCs w:val="28"/>
        </w:rPr>
        <w:t>й учет, и регистрация прав.</w:t>
      </w:r>
    </w:p>
    <w:p w:rsidR="0046434D" w:rsidRDefault="008D3514" w:rsidP="004C1A2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Новый закон </w:t>
      </w:r>
      <w:r w:rsidR="00EC1AC0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AC0">
        <w:rPr>
          <w:rFonts w:ascii="Times New Roman" w:eastAsia="Times New Roman" w:hAnsi="Times New Roman" w:cs="Times New Roman"/>
          <w:sz w:val="28"/>
          <w:szCs w:val="28"/>
        </w:rPr>
        <w:t xml:space="preserve"> новые 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="0046434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>сведени</w:t>
      </w:r>
      <w:r w:rsidR="0046434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</w:t>
      </w:r>
      <w:r w:rsidR="00EC1AC0">
        <w:rPr>
          <w:rFonts w:ascii="Times New Roman" w:eastAsia="Times New Roman" w:hAnsi="Times New Roman" w:cs="Times New Roman"/>
          <w:sz w:val="28"/>
          <w:szCs w:val="28"/>
        </w:rPr>
        <w:t>ственного реестра недвижимости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1A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>ыписка о</w:t>
      </w:r>
      <w:r w:rsidR="00EC1AC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 xml:space="preserve"> объекте недвижимости, вы сможете получить в течение трех дней.</w:t>
      </w:r>
    </w:p>
    <w:p w:rsidR="00F303AC" w:rsidRDefault="008D3514" w:rsidP="004C1A2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3AC">
        <w:rPr>
          <w:rFonts w:ascii="Times New Roman" w:eastAsia="Times New Roman" w:hAnsi="Times New Roman" w:cs="Times New Roman"/>
          <w:sz w:val="28"/>
          <w:szCs w:val="28"/>
        </w:rPr>
        <w:t>Если документы будут представляться через многофункциональный центр, то сроки проведения кадастрового учета и регистрации прав увеличиваются на два рабочих дня</w:t>
      </w:r>
      <w:r w:rsidR="00F303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3AC" w:rsidRDefault="008D3514" w:rsidP="004C1A2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3AC">
        <w:rPr>
          <w:rFonts w:ascii="Times New Roman" w:eastAsia="Times New Roman" w:hAnsi="Times New Roman" w:cs="Times New Roman"/>
          <w:sz w:val="28"/>
          <w:szCs w:val="28"/>
        </w:rPr>
        <w:t>Новшеством Закона является то, что удостоверение проведенного учета и государственной регистрации прав свидетельством не предусмотрено.Кадастровый учет, гос</w:t>
      </w:r>
      <w:r w:rsidR="0046434D">
        <w:rPr>
          <w:rFonts w:ascii="Times New Roman" w:eastAsia="Times New Roman" w:hAnsi="Times New Roman" w:cs="Times New Roman"/>
          <w:sz w:val="28"/>
          <w:szCs w:val="28"/>
        </w:rPr>
        <w:t xml:space="preserve">ударственная 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>регистрация возникновения и перехода права будут подтверждаться выпиской из ЕГРН, а гос</w:t>
      </w:r>
      <w:r w:rsidR="0046434D">
        <w:rPr>
          <w:rFonts w:ascii="Times New Roman" w:eastAsia="Times New Roman" w:hAnsi="Times New Roman" w:cs="Times New Roman"/>
          <w:sz w:val="28"/>
          <w:szCs w:val="28"/>
        </w:rPr>
        <w:t xml:space="preserve">ударственная </w:t>
      </w:r>
      <w:r w:rsidRPr="00F303AC">
        <w:rPr>
          <w:rFonts w:ascii="Times New Roman" w:eastAsia="Times New Roman" w:hAnsi="Times New Roman" w:cs="Times New Roman"/>
          <w:sz w:val="28"/>
          <w:szCs w:val="28"/>
        </w:rPr>
        <w:t>регистрация договора или иной сделки – специальной регистрационной надписью на документе, выражающем содержание сделки.</w:t>
      </w:r>
    </w:p>
    <w:bookmarkEnd w:id="0"/>
    <w:p w:rsidR="00F00643" w:rsidRPr="00F303AC" w:rsidRDefault="00F00643" w:rsidP="00F303A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00643" w:rsidRPr="00F303AC" w:rsidSect="004C1A2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43"/>
    <w:rsid w:val="000C6011"/>
    <w:rsid w:val="001A6755"/>
    <w:rsid w:val="002809E5"/>
    <w:rsid w:val="0046434D"/>
    <w:rsid w:val="004C1A28"/>
    <w:rsid w:val="00537389"/>
    <w:rsid w:val="007E7F6E"/>
    <w:rsid w:val="008D3514"/>
    <w:rsid w:val="009626DA"/>
    <w:rsid w:val="00EC1AC0"/>
    <w:rsid w:val="00F00643"/>
    <w:rsid w:val="00F303AC"/>
    <w:rsid w:val="00F7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643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35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643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35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679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1</cp:lastModifiedBy>
  <cp:revision>2</cp:revision>
  <cp:lastPrinted>2016-07-04T11:48:00Z</cp:lastPrinted>
  <dcterms:created xsi:type="dcterms:W3CDTF">2016-07-07T06:37:00Z</dcterms:created>
  <dcterms:modified xsi:type="dcterms:W3CDTF">2016-07-07T06:37:00Z</dcterms:modified>
</cp:coreProperties>
</file>