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Style w:val="a4"/>
          <w:rFonts w:ascii="Verdana" w:hAnsi="Verdana"/>
          <w:color w:val="0000FF"/>
          <w:sz w:val="36"/>
          <w:szCs w:val="36"/>
        </w:rPr>
        <w:t> </w:t>
      </w:r>
      <w:r w:rsidRPr="00387ED7">
        <w:rPr>
          <w:rFonts w:ascii="Verdana" w:hAnsi="Verdana"/>
          <w:color w:val="0000FF"/>
          <w:sz w:val="36"/>
          <w:szCs w:val="36"/>
        </w:rPr>
        <w:t> Согласно ФЗ "Об образовании в РФ"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ст.17 п.2" обучение в организациях,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осуществляющих образовательную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деятельность, с учётом потребностей,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 xml:space="preserve"> возможностей личности и в зависимости </w:t>
      </w:r>
      <w:proofErr w:type="gramStart"/>
      <w:r w:rsidRPr="00387ED7">
        <w:rPr>
          <w:rFonts w:ascii="Verdana" w:hAnsi="Verdana"/>
          <w:color w:val="000000"/>
          <w:sz w:val="36"/>
          <w:szCs w:val="36"/>
        </w:rPr>
        <w:t>от</w:t>
      </w:r>
      <w:proofErr w:type="gramEnd"/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 объёма обязательных занятий педагогического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 xml:space="preserve"> работника с </w:t>
      </w:r>
      <w:proofErr w:type="gramStart"/>
      <w:r w:rsidRPr="00387ED7">
        <w:rPr>
          <w:rFonts w:ascii="Verdana" w:hAnsi="Verdana"/>
          <w:color w:val="000000"/>
          <w:sz w:val="36"/>
          <w:szCs w:val="36"/>
        </w:rPr>
        <w:t>обучающимися</w:t>
      </w:r>
      <w:proofErr w:type="gramEnd"/>
      <w:r w:rsidRPr="00387ED7">
        <w:rPr>
          <w:rFonts w:ascii="Verdana" w:hAnsi="Verdana"/>
          <w:color w:val="000000"/>
          <w:sz w:val="36"/>
          <w:szCs w:val="36"/>
        </w:rPr>
        <w:t xml:space="preserve"> осуществляется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 </w:t>
      </w:r>
      <w:r w:rsidRPr="00387ED7">
        <w:rPr>
          <w:rStyle w:val="a4"/>
          <w:rFonts w:ascii="Verdana" w:hAnsi="Verdana"/>
          <w:color w:val="000000"/>
          <w:sz w:val="36"/>
          <w:szCs w:val="36"/>
        </w:rPr>
        <w:t xml:space="preserve">в очной, </w:t>
      </w:r>
      <w:proofErr w:type="spellStart"/>
      <w:r w:rsidRPr="00387ED7">
        <w:rPr>
          <w:rStyle w:val="a4"/>
          <w:rFonts w:ascii="Verdana" w:hAnsi="Verdana"/>
          <w:color w:val="000000"/>
          <w:sz w:val="36"/>
          <w:szCs w:val="36"/>
        </w:rPr>
        <w:t>очно-заочной</w:t>
      </w:r>
      <w:proofErr w:type="spellEnd"/>
      <w:r w:rsidRPr="00387ED7">
        <w:rPr>
          <w:rStyle w:val="a4"/>
          <w:rFonts w:ascii="Verdana" w:hAnsi="Verdana"/>
          <w:color w:val="000000"/>
          <w:sz w:val="36"/>
          <w:szCs w:val="36"/>
        </w:rPr>
        <w:t xml:space="preserve"> или заочной форме</w:t>
      </w:r>
      <w:proofErr w:type="gramStart"/>
      <w:r w:rsidRPr="00387ED7">
        <w:rPr>
          <w:rFonts w:ascii="Verdana" w:hAnsi="Verdana"/>
          <w:color w:val="000000"/>
          <w:sz w:val="36"/>
          <w:szCs w:val="36"/>
        </w:rPr>
        <w:t>."</w:t>
      </w:r>
      <w:proofErr w:type="gramEnd"/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 </w:t>
      </w:r>
      <w:r w:rsidRPr="00387ED7">
        <w:rPr>
          <w:rFonts w:ascii="Calibri" w:hAnsi="Calibri" w:cs="Calibri"/>
          <w:color w:val="000000"/>
          <w:sz w:val="36"/>
          <w:szCs w:val="36"/>
        </w:rPr>
        <w:t>Выбор формы получения образования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 </w:t>
      </w:r>
      <w:r w:rsidRPr="00387ED7">
        <w:rPr>
          <w:rFonts w:ascii="Calibri" w:hAnsi="Calibri" w:cs="Calibri"/>
          <w:color w:val="000000"/>
          <w:sz w:val="36"/>
          <w:szCs w:val="36"/>
        </w:rPr>
        <w:t>и формы обучения для своих детей</w:t>
      </w:r>
      <w:r w:rsidRPr="00387ED7">
        <w:rPr>
          <w:rStyle w:val="apple-converted-space"/>
          <w:rFonts w:ascii="Calibri" w:hAnsi="Calibri" w:cs="Calibri"/>
          <w:color w:val="000000"/>
          <w:sz w:val="36"/>
          <w:szCs w:val="36"/>
        </w:rPr>
        <w:t> </w:t>
      </w:r>
      <w:r w:rsidRPr="00387ED7">
        <w:rPr>
          <w:rFonts w:ascii="Calibri" w:hAnsi="Calibri" w:cs="Calibri"/>
          <w:color w:val="000000"/>
          <w:sz w:val="36"/>
          <w:szCs w:val="36"/>
        </w:rPr>
        <w:t>осуществляют родители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 </w:t>
      </w:r>
      <w:proofErr w:type="gramStart"/>
      <w:r w:rsidRPr="00387ED7">
        <w:rPr>
          <w:rFonts w:ascii="Calibri" w:hAnsi="Calibri" w:cs="Calibri"/>
          <w:color w:val="000000"/>
          <w:sz w:val="36"/>
          <w:szCs w:val="36"/>
        </w:rPr>
        <w:t>(до достижения ими</w:t>
      </w:r>
      <w:r w:rsidRPr="00387ED7">
        <w:rPr>
          <w:rStyle w:val="apple-converted-space"/>
          <w:rFonts w:ascii="Calibri" w:hAnsi="Calibri" w:cs="Calibri"/>
          <w:color w:val="000000"/>
          <w:sz w:val="36"/>
          <w:szCs w:val="36"/>
        </w:rPr>
        <w:t> </w:t>
      </w:r>
      <w:r w:rsidRPr="00387ED7">
        <w:rPr>
          <w:rFonts w:ascii="Calibri" w:hAnsi="Calibri" w:cs="Calibri"/>
          <w:color w:val="000000"/>
          <w:sz w:val="36"/>
          <w:szCs w:val="36"/>
        </w:rPr>
        <w:t>совершеннолетия либо до получения</w:t>
      </w:r>
      <w:proofErr w:type="gramEnd"/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 </w:t>
      </w:r>
      <w:r w:rsidRPr="00387ED7">
        <w:rPr>
          <w:rFonts w:ascii="Calibri" w:hAnsi="Calibri" w:cs="Calibri"/>
          <w:color w:val="000000"/>
          <w:sz w:val="36"/>
          <w:szCs w:val="36"/>
        </w:rPr>
        <w:t>основного общего образования)</w:t>
      </w:r>
      <w:proofErr w:type="gramStart"/>
      <w:r w:rsidRPr="00387ED7">
        <w:rPr>
          <w:rFonts w:ascii="Calibri" w:hAnsi="Calibri" w:cs="Calibri"/>
          <w:color w:val="000000"/>
          <w:sz w:val="36"/>
          <w:szCs w:val="36"/>
        </w:rPr>
        <w:t>.П</w:t>
      </w:r>
      <w:proofErr w:type="gramEnd"/>
      <w:r w:rsidRPr="00387ED7">
        <w:rPr>
          <w:rFonts w:ascii="Calibri" w:hAnsi="Calibri" w:cs="Calibri"/>
          <w:color w:val="000000"/>
          <w:sz w:val="36"/>
          <w:szCs w:val="36"/>
        </w:rPr>
        <w:t>ри выборе  родителями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 несовершеннолетнего обучающегося формы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 получения общего образования и формы 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обучения учитывается мнение ребёнка. 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 </w:t>
      </w:r>
      <w:r w:rsidRPr="00387ED7">
        <w:rPr>
          <w:rFonts w:ascii="Calibri" w:hAnsi="Calibri" w:cs="Calibri"/>
          <w:color w:val="000000"/>
          <w:sz w:val="36"/>
          <w:szCs w:val="36"/>
        </w:rPr>
        <w:t>В</w:t>
      </w:r>
      <w:r w:rsidRPr="00387ED7">
        <w:rPr>
          <w:rStyle w:val="apple-converted-space"/>
          <w:rFonts w:ascii="Calibri" w:hAnsi="Calibri" w:cs="Calibri"/>
          <w:color w:val="000000"/>
          <w:sz w:val="36"/>
          <w:szCs w:val="36"/>
        </w:rPr>
        <w:t> </w:t>
      </w:r>
      <w:hyperlink r:id="rId4" w:anchor="st63_2" w:tgtFrame="_blank" w:history="1">
        <w:r w:rsidRPr="00387ED7">
          <w:rPr>
            <w:rStyle w:val="a5"/>
            <w:rFonts w:ascii="Calibri" w:hAnsi="Calibri" w:cs="Calibri"/>
            <w:b/>
            <w:bCs/>
            <w:color w:val="465479"/>
            <w:sz w:val="36"/>
            <w:szCs w:val="36"/>
          </w:rPr>
          <w:t>ч. 2 ст. 63</w:t>
        </w:r>
      </w:hyperlink>
      <w:r w:rsidRPr="00387ED7">
        <w:rPr>
          <w:rStyle w:val="apple-converted-space"/>
          <w:rFonts w:ascii="Calibri" w:hAnsi="Calibri" w:cs="Calibri"/>
          <w:color w:val="000000"/>
          <w:sz w:val="36"/>
          <w:szCs w:val="36"/>
        </w:rPr>
        <w:t> </w:t>
      </w:r>
      <w:r w:rsidRPr="00387ED7">
        <w:rPr>
          <w:rFonts w:ascii="Calibri" w:hAnsi="Calibri" w:cs="Calibri"/>
          <w:color w:val="000000"/>
          <w:sz w:val="36"/>
          <w:szCs w:val="36"/>
        </w:rPr>
        <w:t>Закона говорится о том, что о</w:t>
      </w:r>
      <w:r w:rsidRPr="00387ED7">
        <w:rPr>
          <w:rStyle w:val="a4"/>
          <w:rFonts w:ascii="Calibri" w:hAnsi="Calibri" w:cs="Calibri"/>
          <w:color w:val="000000"/>
          <w:sz w:val="36"/>
          <w:szCs w:val="36"/>
        </w:rPr>
        <w:t>бщее образование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 </w:t>
      </w:r>
      <w:r w:rsidRPr="00387ED7">
        <w:rPr>
          <w:rFonts w:ascii="Calibri" w:hAnsi="Calibri" w:cs="Calibri"/>
          <w:color w:val="000000"/>
          <w:sz w:val="36"/>
          <w:szCs w:val="36"/>
        </w:rPr>
        <w:t>может быть получено в организациях, осуществляющих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 </w:t>
      </w:r>
      <w:r w:rsidRPr="00387ED7">
        <w:rPr>
          <w:rFonts w:ascii="Calibri" w:hAnsi="Calibri" w:cs="Calibri"/>
          <w:color w:val="000000"/>
          <w:sz w:val="36"/>
          <w:szCs w:val="36"/>
        </w:rPr>
        <w:t>образовательную деятельность, а также вне организаций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Fonts w:ascii="Verdana" w:hAnsi="Verdana"/>
          <w:color w:val="000000"/>
          <w:sz w:val="36"/>
          <w:szCs w:val="36"/>
        </w:rPr>
        <w:t> </w:t>
      </w:r>
      <w:proofErr w:type="gramStart"/>
      <w:r w:rsidRPr="00387ED7">
        <w:rPr>
          <w:rFonts w:ascii="Calibri" w:hAnsi="Calibri" w:cs="Calibri"/>
          <w:color w:val="000000"/>
          <w:sz w:val="36"/>
          <w:szCs w:val="36"/>
        </w:rPr>
        <w:t>осуществляющих</w:t>
      </w:r>
      <w:proofErr w:type="gramEnd"/>
      <w:r w:rsidRPr="00387ED7">
        <w:rPr>
          <w:rFonts w:ascii="Calibri" w:hAnsi="Calibri" w:cs="Calibri"/>
          <w:color w:val="000000"/>
          <w:sz w:val="36"/>
          <w:szCs w:val="36"/>
        </w:rPr>
        <w:t xml:space="preserve"> образовательную деятельность</w:t>
      </w:r>
    </w:p>
    <w:p w:rsidR="00387ED7" w:rsidRPr="00387ED7" w:rsidRDefault="00387ED7" w:rsidP="00387ED7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36"/>
          <w:szCs w:val="36"/>
        </w:rPr>
      </w:pPr>
      <w:r w:rsidRPr="00387ED7">
        <w:rPr>
          <w:rStyle w:val="a4"/>
          <w:rFonts w:ascii="Calibri" w:hAnsi="Calibri" w:cs="Calibri"/>
          <w:color w:val="000000"/>
          <w:sz w:val="36"/>
          <w:szCs w:val="36"/>
        </w:rPr>
        <w:t>в форме семейного образования</w:t>
      </w:r>
      <w:r w:rsidRPr="00387ED7">
        <w:rPr>
          <w:rFonts w:ascii="Calibri" w:hAnsi="Calibri" w:cs="Calibri"/>
          <w:color w:val="000000"/>
          <w:sz w:val="36"/>
          <w:szCs w:val="36"/>
        </w:rPr>
        <w:t>. </w:t>
      </w:r>
      <w:r w:rsidRPr="00387ED7">
        <w:rPr>
          <w:rFonts w:ascii="Verdana" w:hAnsi="Verdana"/>
          <w:color w:val="000000"/>
          <w:sz w:val="36"/>
          <w:szCs w:val="36"/>
        </w:rPr>
        <w:t> </w:t>
      </w:r>
    </w:p>
    <w:p w:rsidR="00FD5AD7" w:rsidRDefault="00387ED7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387ED7" w:rsidRPr="00387ED7" w:rsidRDefault="00387ED7">
      <w:pPr>
        <w:rPr>
          <w:b/>
          <w:sz w:val="72"/>
          <w:szCs w:val="72"/>
          <w:u w:val="single"/>
        </w:rPr>
      </w:pPr>
      <w:r w:rsidRPr="00387ED7">
        <w:rPr>
          <w:b/>
          <w:sz w:val="72"/>
          <w:szCs w:val="72"/>
          <w:u w:val="single"/>
        </w:rPr>
        <w:t>У нас форма обучения очная</w:t>
      </w:r>
    </w:p>
    <w:sectPr w:rsidR="00387ED7" w:rsidRPr="00387ED7" w:rsidSect="00FD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7ED7"/>
    <w:rsid w:val="00387ED7"/>
    <w:rsid w:val="00FD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ED7"/>
    <w:rPr>
      <w:b/>
      <w:bCs/>
    </w:rPr>
  </w:style>
  <w:style w:type="character" w:customStyle="1" w:styleId="apple-converted-space">
    <w:name w:val="apple-converted-space"/>
    <w:basedOn w:val="a0"/>
    <w:rsid w:val="00387ED7"/>
  </w:style>
  <w:style w:type="character" w:styleId="a5">
    <w:name w:val="Hyperlink"/>
    <w:basedOn w:val="a0"/>
    <w:uiPriority w:val="99"/>
    <w:semiHidden/>
    <w:unhideWhenUsed/>
    <w:rsid w:val="00387E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ПоповЕА</dc:creator>
  <cp:lastModifiedBy>ПоповЕА</cp:lastModifiedBy>
  <cp:revision>1</cp:revision>
  <dcterms:created xsi:type="dcterms:W3CDTF">2015-12-14T09:09:00Z</dcterms:created>
  <dcterms:modified xsi:type="dcterms:W3CDTF">2015-12-14T09:11:00Z</dcterms:modified>
</cp:coreProperties>
</file>