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E87" w:rsidRPr="003E2E87" w:rsidRDefault="003E2E87" w:rsidP="003E2E87">
      <w:pPr>
        <w:jc w:val="center"/>
        <w:rPr>
          <w:b/>
          <w:sz w:val="32"/>
          <w:szCs w:val="32"/>
        </w:rPr>
      </w:pPr>
      <w:r w:rsidRPr="003E2E87">
        <w:rPr>
          <w:b/>
          <w:sz w:val="32"/>
          <w:szCs w:val="32"/>
        </w:rPr>
        <w:t xml:space="preserve">ПАМЯТКА </w:t>
      </w:r>
    </w:p>
    <w:p w:rsidR="003E2E87" w:rsidRPr="003E2E87" w:rsidRDefault="003E2E87" w:rsidP="003E2E87">
      <w:pPr>
        <w:jc w:val="center"/>
        <w:rPr>
          <w:b/>
          <w:sz w:val="32"/>
          <w:szCs w:val="32"/>
        </w:rPr>
      </w:pPr>
      <w:r w:rsidRPr="003E2E87">
        <w:rPr>
          <w:b/>
          <w:sz w:val="32"/>
          <w:szCs w:val="32"/>
        </w:rPr>
        <w:t>о запретах, ограничениях и обязанностей, установленные в целях противодействия коррупции, в связи с прохождением муниципальной службы</w:t>
      </w:r>
    </w:p>
    <w:p w:rsidR="003E2E87" w:rsidRDefault="003E2E87" w:rsidP="00AB7089">
      <w:pPr>
        <w:ind w:firstLine="708"/>
        <w:jc w:val="both"/>
      </w:pPr>
    </w:p>
    <w:p w:rsidR="00AB7089" w:rsidRPr="003E2B81" w:rsidRDefault="003E2E87" w:rsidP="00AB7089">
      <w:pPr>
        <w:ind w:firstLine="708"/>
        <w:jc w:val="both"/>
      </w:pPr>
      <w:r w:rsidRPr="003E2E87">
        <w:rPr>
          <w:b/>
          <w:u w:val="single"/>
        </w:rPr>
        <w:t>ОГРАНИЧЕНИЯ:</w:t>
      </w:r>
      <w:r>
        <w:t xml:space="preserve"> </w:t>
      </w:r>
      <w:r w:rsidR="00AB7089" w:rsidRPr="003E2B81">
        <w:t>В соответствии со ст.11 Закона Краснодарского края от 08.06.2007 года № 1244-КЗ «О муниципальной службе в Краснодарском крае» гражданин не может быть принят на муниципальную службу, а муниципальный служащий не может находиться на муниципальной службе в случае:</w:t>
      </w:r>
    </w:p>
    <w:p w:rsidR="00AB7089" w:rsidRPr="003E2B81" w:rsidRDefault="00AB7089" w:rsidP="00AB7089">
      <w:pPr>
        <w:autoSpaceDE w:val="0"/>
        <w:autoSpaceDN w:val="0"/>
        <w:adjustRightInd w:val="0"/>
        <w:ind w:firstLine="720"/>
        <w:jc w:val="both"/>
      </w:pPr>
      <w:bookmarkStart w:id="0" w:name="sub_11101"/>
      <w:r w:rsidRPr="003E2B81">
        <w:t xml:space="preserve">1) признания его </w:t>
      </w:r>
      <w:hyperlink r:id="rId6" w:history="1">
        <w:r w:rsidRPr="003E2B81">
          <w:t>недееспособным</w:t>
        </w:r>
      </w:hyperlink>
      <w:r w:rsidRPr="003E2B81">
        <w:t xml:space="preserve"> или </w:t>
      </w:r>
      <w:hyperlink r:id="rId7" w:history="1">
        <w:r w:rsidRPr="003E2B81">
          <w:t>ограниченно дееспособным</w:t>
        </w:r>
      </w:hyperlink>
      <w:r w:rsidRPr="003E2B81">
        <w:t xml:space="preserve"> решением суда, вступившим в законную силу;</w:t>
      </w:r>
    </w:p>
    <w:p w:rsidR="00AB7089" w:rsidRPr="003E2B81" w:rsidRDefault="00AB7089" w:rsidP="00AB7089">
      <w:pPr>
        <w:autoSpaceDE w:val="0"/>
        <w:autoSpaceDN w:val="0"/>
        <w:adjustRightInd w:val="0"/>
        <w:ind w:firstLine="720"/>
        <w:jc w:val="both"/>
      </w:pPr>
      <w:bookmarkStart w:id="1" w:name="sub_11102"/>
      <w:bookmarkEnd w:id="0"/>
      <w:r w:rsidRPr="003E2B81">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B7089" w:rsidRPr="003E2B81" w:rsidRDefault="00AB7089" w:rsidP="00AB7089">
      <w:pPr>
        <w:autoSpaceDE w:val="0"/>
        <w:autoSpaceDN w:val="0"/>
        <w:adjustRightInd w:val="0"/>
        <w:ind w:firstLine="720"/>
        <w:jc w:val="both"/>
      </w:pPr>
      <w:bookmarkStart w:id="2" w:name="sub_11103"/>
      <w:bookmarkEnd w:id="1"/>
      <w:r w:rsidRPr="003E2B81">
        <w:t>3) отказа от прохождения процедуры оформления допуска к сведениям, составляющим государственную и и</w:t>
      </w:r>
      <w:bookmarkStart w:id="3" w:name="_GoBack"/>
      <w:bookmarkEnd w:id="3"/>
      <w:r w:rsidRPr="003E2B81">
        <w:t>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bookmarkEnd w:id="2"/>
    <w:p w:rsidR="00AB7089" w:rsidRPr="003E2B81" w:rsidRDefault="00AB7089" w:rsidP="00AB7089">
      <w:pPr>
        <w:autoSpaceDE w:val="0"/>
        <w:autoSpaceDN w:val="0"/>
        <w:adjustRightInd w:val="0"/>
        <w:ind w:firstLine="720"/>
        <w:jc w:val="both"/>
      </w:pPr>
      <w:r w:rsidRPr="003E2B81">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AB7089" w:rsidRPr="003E2B81" w:rsidRDefault="00AB7089" w:rsidP="00AB7089">
      <w:pPr>
        <w:autoSpaceDE w:val="0"/>
        <w:autoSpaceDN w:val="0"/>
        <w:adjustRightInd w:val="0"/>
        <w:ind w:firstLine="720"/>
        <w:jc w:val="both"/>
      </w:pPr>
      <w:bookmarkStart w:id="4" w:name="sub_110105"/>
      <w:r w:rsidRPr="003E2B81">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AB7089" w:rsidRPr="003E2B81" w:rsidRDefault="00AB7089" w:rsidP="00AB7089">
      <w:pPr>
        <w:autoSpaceDE w:val="0"/>
        <w:autoSpaceDN w:val="0"/>
        <w:adjustRightInd w:val="0"/>
        <w:ind w:firstLine="720"/>
        <w:jc w:val="both"/>
      </w:pPr>
      <w:bookmarkStart w:id="5" w:name="sub_11106"/>
      <w:bookmarkEnd w:id="4"/>
      <w:r w:rsidRPr="003E2B81">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AB7089" w:rsidRPr="003E2B81" w:rsidRDefault="00AB7089" w:rsidP="00AB7089">
      <w:pPr>
        <w:autoSpaceDE w:val="0"/>
        <w:autoSpaceDN w:val="0"/>
        <w:adjustRightInd w:val="0"/>
        <w:ind w:firstLine="720"/>
        <w:jc w:val="both"/>
      </w:pPr>
      <w:bookmarkStart w:id="6" w:name="sub_11107"/>
      <w:bookmarkEnd w:id="5"/>
      <w:r w:rsidRPr="003E2B81">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B7089" w:rsidRPr="003E2B81" w:rsidRDefault="00AB7089" w:rsidP="00AB7089">
      <w:pPr>
        <w:autoSpaceDE w:val="0"/>
        <w:autoSpaceDN w:val="0"/>
        <w:adjustRightInd w:val="0"/>
        <w:ind w:firstLine="720"/>
        <w:jc w:val="both"/>
      </w:pPr>
      <w:bookmarkStart w:id="7" w:name="sub_11108"/>
      <w:bookmarkEnd w:id="6"/>
      <w:r w:rsidRPr="003E2B81">
        <w:t>8) представления подложных документов или заведомо ложных сведений при поступлении на муниципальную службу;</w:t>
      </w:r>
    </w:p>
    <w:p w:rsidR="00AB7089" w:rsidRPr="003E2B81" w:rsidRDefault="00AB7089" w:rsidP="00AB7089">
      <w:pPr>
        <w:autoSpaceDE w:val="0"/>
        <w:autoSpaceDN w:val="0"/>
        <w:adjustRightInd w:val="0"/>
        <w:ind w:firstLine="720"/>
        <w:jc w:val="both"/>
      </w:pPr>
      <w:bookmarkStart w:id="8" w:name="sub_110109"/>
      <w:bookmarkEnd w:id="7"/>
      <w:r w:rsidRPr="003E2B81">
        <w:t xml:space="preserve">9) непредставления предусмотренных </w:t>
      </w:r>
      <w:hyperlink r:id="rId8" w:history="1">
        <w:r w:rsidRPr="003E2B81">
          <w:t>Федеральным законом</w:t>
        </w:r>
      </w:hyperlink>
      <w:r w:rsidRPr="003E2B81">
        <w:t xml:space="preserve"> от 22 марта 2007 года N 25-ФЗ "О муниципальной службе в Российской Федерации", </w:t>
      </w:r>
      <w:hyperlink r:id="rId9" w:history="1">
        <w:r w:rsidRPr="003E2B81">
          <w:t>Федеральным законом</w:t>
        </w:r>
      </w:hyperlink>
      <w:r w:rsidRPr="003E2B81">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bookmarkEnd w:id="8"/>
    <w:p w:rsidR="00AB7089" w:rsidRPr="003E2B81" w:rsidRDefault="00AB7089" w:rsidP="00AB7089">
      <w:pPr>
        <w:autoSpaceDE w:val="0"/>
        <w:autoSpaceDN w:val="0"/>
        <w:adjustRightInd w:val="0"/>
        <w:ind w:firstLine="720"/>
        <w:jc w:val="both"/>
      </w:pPr>
      <w:r w:rsidRPr="003E2B81">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AB7089" w:rsidRDefault="00AB7089" w:rsidP="003E2E87">
      <w:pPr>
        <w:autoSpaceDE w:val="0"/>
        <w:autoSpaceDN w:val="0"/>
        <w:adjustRightInd w:val="0"/>
        <w:ind w:firstLine="720"/>
        <w:jc w:val="both"/>
      </w:pPr>
      <w:bookmarkStart w:id="9" w:name="sub_1102"/>
      <w:r w:rsidRPr="003E2B81">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bookmarkEnd w:id="9"/>
    </w:p>
    <w:p w:rsidR="00AB7089" w:rsidRDefault="00AB7089" w:rsidP="00AB7089">
      <w:pPr>
        <w:ind w:firstLine="708"/>
        <w:jc w:val="both"/>
      </w:pPr>
    </w:p>
    <w:p w:rsidR="00AB7089" w:rsidRPr="003E2B81" w:rsidRDefault="003E2E87" w:rsidP="00AB7089">
      <w:pPr>
        <w:ind w:firstLine="708"/>
        <w:jc w:val="both"/>
      </w:pPr>
      <w:r w:rsidRPr="003E2E87">
        <w:rPr>
          <w:b/>
          <w:u w:val="single"/>
        </w:rPr>
        <w:lastRenderedPageBreak/>
        <w:t>ЗАПРЕТЫ:</w:t>
      </w:r>
      <w:r>
        <w:t xml:space="preserve"> </w:t>
      </w:r>
      <w:r w:rsidR="00AB7089" w:rsidRPr="003E2B81">
        <w:t>В соответствии со ст.12 Закона Краснодарского края от 08.06.2007 года № 1244-КЗ «О муниципальной службе в Краснодарском крае» в связи с прохождением муниципальной службы муниципальному служащему запрещается:</w:t>
      </w:r>
    </w:p>
    <w:p w:rsidR="00AB7089" w:rsidRPr="003E2B81" w:rsidRDefault="00AB7089" w:rsidP="00AB7089">
      <w:pPr>
        <w:autoSpaceDE w:val="0"/>
        <w:autoSpaceDN w:val="0"/>
        <w:adjustRightInd w:val="0"/>
        <w:ind w:firstLine="720"/>
        <w:jc w:val="both"/>
      </w:pPr>
      <w:bookmarkStart w:id="10" w:name="sub_12012"/>
      <w:r>
        <w:t>1</w:t>
      </w:r>
      <w:r w:rsidRPr="003E2B81">
        <w:t>) замещать должность муниципальной службы в случае:</w:t>
      </w:r>
    </w:p>
    <w:p w:rsidR="00AB7089" w:rsidRPr="003E2B81" w:rsidRDefault="00AB7089" w:rsidP="00AB7089">
      <w:pPr>
        <w:autoSpaceDE w:val="0"/>
        <w:autoSpaceDN w:val="0"/>
        <w:adjustRightInd w:val="0"/>
        <w:ind w:firstLine="720"/>
        <w:jc w:val="both"/>
      </w:pPr>
      <w:bookmarkStart w:id="11" w:name="sub_121201"/>
      <w:bookmarkEnd w:id="10"/>
      <w:r w:rsidRPr="003E2B81">
        <w:t xml:space="preserve">а) избрания или назначения на </w:t>
      </w:r>
      <w:hyperlink r:id="rId10" w:history="1">
        <w:r w:rsidRPr="003E2B81">
          <w:t>государственную должность Российской Федерации</w:t>
        </w:r>
      </w:hyperlink>
      <w:r w:rsidRPr="003E2B81">
        <w:t xml:space="preserve"> либо на </w:t>
      </w:r>
      <w:hyperlink r:id="rId11" w:history="1">
        <w:r w:rsidRPr="003E2B81">
          <w:t>государственную должность Краснодарского края</w:t>
        </w:r>
      </w:hyperlink>
      <w:r w:rsidRPr="003E2B81">
        <w:t xml:space="preserve">, а также в случае назначения на </w:t>
      </w:r>
      <w:hyperlink r:id="rId12" w:history="1">
        <w:r w:rsidRPr="003E2B81">
          <w:t>должность государственной службы</w:t>
        </w:r>
      </w:hyperlink>
      <w:r w:rsidRPr="003E2B81">
        <w:t>;</w:t>
      </w:r>
    </w:p>
    <w:p w:rsidR="00AB7089" w:rsidRPr="003E2B81" w:rsidRDefault="00AB7089" w:rsidP="00AB7089">
      <w:pPr>
        <w:autoSpaceDE w:val="0"/>
        <w:autoSpaceDN w:val="0"/>
        <w:adjustRightInd w:val="0"/>
        <w:ind w:firstLine="720"/>
        <w:jc w:val="both"/>
      </w:pPr>
      <w:bookmarkStart w:id="12" w:name="sub_121202"/>
      <w:bookmarkEnd w:id="11"/>
      <w:r w:rsidRPr="003E2B81">
        <w:t xml:space="preserve">б) избрания или назначения на </w:t>
      </w:r>
      <w:hyperlink w:anchor="sub_102" w:history="1">
        <w:r w:rsidRPr="003E2B81">
          <w:t>муниципальную должность</w:t>
        </w:r>
      </w:hyperlink>
      <w:r w:rsidRPr="003E2B81">
        <w:t>;</w:t>
      </w:r>
    </w:p>
    <w:p w:rsidR="00AB7089" w:rsidRPr="003E2B81" w:rsidRDefault="00AB7089" w:rsidP="00AB7089">
      <w:pPr>
        <w:autoSpaceDE w:val="0"/>
        <w:autoSpaceDN w:val="0"/>
        <w:adjustRightInd w:val="0"/>
        <w:ind w:firstLine="720"/>
        <w:jc w:val="both"/>
      </w:pPr>
      <w:bookmarkStart w:id="13" w:name="sub_121203"/>
      <w:bookmarkEnd w:id="12"/>
      <w:r w:rsidRPr="003E2B81">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bookmarkEnd w:id="13"/>
    <w:p w:rsidR="00AB7089" w:rsidRPr="003E2B81" w:rsidRDefault="00AB7089" w:rsidP="00AB7089">
      <w:pPr>
        <w:autoSpaceDE w:val="0"/>
        <w:autoSpaceDN w:val="0"/>
        <w:adjustRightInd w:val="0"/>
        <w:ind w:firstLine="720"/>
        <w:jc w:val="both"/>
      </w:pPr>
      <w:r>
        <w:t>2</w:t>
      </w:r>
      <w:r w:rsidRPr="003E2B81">
        <w:t>)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Краснодарского края, ему не поручено участвовать в управлении этой организацией;</w:t>
      </w:r>
    </w:p>
    <w:p w:rsidR="00AB7089" w:rsidRPr="003E2B81" w:rsidRDefault="00AB7089" w:rsidP="00AB7089">
      <w:pPr>
        <w:autoSpaceDE w:val="0"/>
        <w:autoSpaceDN w:val="0"/>
        <w:adjustRightInd w:val="0"/>
        <w:ind w:firstLine="720"/>
        <w:jc w:val="both"/>
      </w:pPr>
      <w:bookmarkStart w:id="14" w:name="sub_12014"/>
      <w:r>
        <w:t>3</w:t>
      </w:r>
      <w:r w:rsidRPr="003E2B81">
        <w:t>)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AB7089" w:rsidRPr="003E2B81" w:rsidRDefault="00AB7089" w:rsidP="00AB7089">
      <w:pPr>
        <w:autoSpaceDE w:val="0"/>
        <w:autoSpaceDN w:val="0"/>
        <w:adjustRightInd w:val="0"/>
        <w:ind w:firstLine="720"/>
        <w:jc w:val="both"/>
      </w:pPr>
      <w:bookmarkStart w:id="15" w:name="sub_12015"/>
      <w:bookmarkEnd w:id="14"/>
      <w:r>
        <w:t>4</w:t>
      </w:r>
      <w:r w:rsidRPr="003E2B81">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13" w:history="1">
        <w:r w:rsidRPr="003E2B81">
          <w:t>Гражданским кодексом</w:t>
        </w:r>
      </w:hyperlink>
      <w:r w:rsidRPr="003E2B81">
        <w:t xml:space="preserve"> Российской Федерации;</w:t>
      </w:r>
    </w:p>
    <w:p w:rsidR="00AB7089" w:rsidRPr="003E2B81" w:rsidRDefault="00AB7089" w:rsidP="00AB7089">
      <w:pPr>
        <w:autoSpaceDE w:val="0"/>
        <w:autoSpaceDN w:val="0"/>
        <w:adjustRightInd w:val="0"/>
        <w:ind w:firstLine="720"/>
        <w:jc w:val="both"/>
      </w:pPr>
      <w:bookmarkStart w:id="16" w:name="sub_12016"/>
      <w:bookmarkEnd w:id="15"/>
      <w:r>
        <w:t>5</w:t>
      </w:r>
      <w:r w:rsidRPr="003E2B81">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AB7089" w:rsidRPr="003E2B81" w:rsidRDefault="00AB7089" w:rsidP="00AB7089">
      <w:pPr>
        <w:autoSpaceDE w:val="0"/>
        <w:autoSpaceDN w:val="0"/>
        <w:adjustRightInd w:val="0"/>
        <w:ind w:firstLine="720"/>
        <w:jc w:val="both"/>
      </w:pPr>
      <w:bookmarkStart w:id="17" w:name="sub_12017"/>
      <w:bookmarkEnd w:id="16"/>
      <w:r>
        <w:t>6</w:t>
      </w:r>
      <w:r w:rsidRPr="003E2B81">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B7089" w:rsidRPr="003E2B81" w:rsidRDefault="00AB7089" w:rsidP="00AB7089">
      <w:pPr>
        <w:autoSpaceDE w:val="0"/>
        <w:autoSpaceDN w:val="0"/>
        <w:adjustRightInd w:val="0"/>
        <w:ind w:firstLine="720"/>
        <w:jc w:val="both"/>
      </w:pPr>
      <w:bookmarkStart w:id="18" w:name="sub_12018"/>
      <w:bookmarkEnd w:id="17"/>
      <w:r>
        <w:t>7</w:t>
      </w:r>
      <w:r w:rsidRPr="003E2B81">
        <w:t xml:space="preserve">) разглашать или использовать в целях, не связанных с муниципальной службой, сведения, отнесенные в соответствии с </w:t>
      </w:r>
      <w:hyperlink r:id="rId14" w:history="1">
        <w:r w:rsidRPr="003E2B81">
          <w:t>федеральными законами</w:t>
        </w:r>
      </w:hyperlink>
      <w:r w:rsidRPr="003E2B81">
        <w:t xml:space="preserve"> к сведениям конфиденциального характера, или служебную информацию, ставшие ему известными в связи с исполнением должностных обязанностей;</w:t>
      </w:r>
    </w:p>
    <w:p w:rsidR="00AB7089" w:rsidRPr="003E2B81" w:rsidRDefault="00AB7089" w:rsidP="00AB7089">
      <w:pPr>
        <w:autoSpaceDE w:val="0"/>
        <w:autoSpaceDN w:val="0"/>
        <w:adjustRightInd w:val="0"/>
        <w:ind w:firstLine="720"/>
        <w:jc w:val="both"/>
      </w:pPr>
      <w:bookmarkStart w:id="19" w:name="sub_12019"/>
      <w:bookmarkEnd w:id="18"/>
      <w:r>
        <w:t>8</w:t>
      </w:r>
      <w:r w:rsidRPr="003E2B81">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AB7089" w:rsidRPr="003E2B81" w:rsidRDefault="00AB7089" w:rsidP="00AB7089">
      <w:pPr>
        <w:autoSpaceDE w:val="0"/>
        <w:autoSpaceDN w:val="0"/>
        <w:adjustRightInd w:val="0"/>
        <w:ind w:firstLine="720"/>
        <w:jc w:val="both"/>
      </w:pPr>
      <w:bookmarkStart w:id="20" w:name="sub_12110"/>
      <w:bookmarkEnd w:id="19"/>
      <w:r>
        <w:t>9</w:t>
      </w:r>
      <w:r w:rsidRPr="003E2B81">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B7089" w:rsidRPr="003E2B81" w:rsidRDefault="00AB7089" w:rsidP="00AB7089">
      <w:pPr>
        <w:autoSpaceDE w:val="0"/>
        <w:autoSpaceDN w:val="0"/>
        <w:adjustRightInd w:val="0"/>
        <w:ind w:firstLine="720"/>
        <w:jc w:val="both"/>
      </w:pPr>
      <w:bookmarkStart w:id="21" w:name="sub_12111"/>
      <w:bookmarkEnd w:id="20"/>
      <w:r w:rsidRPr="003E2B81">
        <w:lastRenderedPageBreak/>
        <w:t>1</w:t>
      </w:r>
      <w:r>
        <w:t>0</w:t>
      </w:r>
      <w:r w:rsidRPr="003E2B81">
        <w:t>) использовать преимущества должностного положения для предвыборной агитации, а также для агитации по вопросам референдума;</w:t>
      </w:r>
    </w:p>
    <w:p w:rsidR="00AB7089" w:rsidRPr="003E2B81" w:rsidRDefault="00AB7089" w:rsidP="00AB7089">
      <w:pPr>
        <w:autoSpaceDE w:val="0"/>
        <w:autoSpaceDN w:val="0"/>
        <w:adjustRightInd w:val="0"/>
        <w:ind w:firstLine="720"/>
        <w:jc w:val="both"/>
      </w:pPr>
      <w:bookmarkStart w:id="22" w:name="sub_12112"/>
      <w:bookmarkEnd w:id="21"/>
      <w:r w:rsidRPr="003E2B81">
        <w:t>1</w:t>
      </w:r>
      <w:r>
        <w:t>1</w:t>
      </w:r>
      <w:r w:rsidRPr="003E2B81">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AB7089" w:rsidRPr="003E2B81" w:rsidRDefault="00AB7089" w:rsidP="00AB7089">
      <w:pPr>
        <w:autoSpaceDE w:val="0"/>
        <w:autoSpaceDN w:val="0"/>
        <w:adjustRightInd w:val="0"/>
        <w:ind w:firstLine="720"/>
        <w:jc w:val="both"/>
      </w:pPr>
      <w:bookmarkStart w:id="23" w:name="sub_120113"/>
      <w:bookmarkEnd w:id="22"/>
      <w:r w:rsidRPr="003E2B81">
        <w:t>1</w:t>
      </w:r>
      <w:r>
        <w:t>2</w:t>
      </w:r>
      <w:r w:rsidRPr="003E2B81">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B7089" w:rsidRPr="003E2B81" w:rsidRDefault="00AB7089" w:rsidP="00AB7089">
      <w:pPr>
        <w:autoSpaceDE w:val="0"/>
        <w:autoSpaceDN w:val="0"/>
        <w:adjustRightInd w:val="0"/>
        <w:ind w:firstLine="720"/>
        <w:jc w:val="both"/>
      </w:pPr>
      <w:bookmarkStart w:id="24" w:name="sub_120114"/>
      <w:bookmarkEnd w:id="23"/>
      <w:r>
        <w:t>13</w:t>
      </w:r>
      <w:r w:rsidRPr="003E2B81">
        <w:t>) прекращать исполнение должностных обязанностей в целях урегулирования трудового спора;</w:t>
      </w:r>
    </w:p>
    <w:p w:rsidR="00AB7089" w:rsidRPr="003E2B81" w:rsidRDefault="00AB7089" w:rsidP="00AB7089">
      <w:pPr>
        <w:autoSpaceDE w:val="0"/>
        <w:autoSpaceDN w:val="0"/>
        <w:adjustRightInd w:val="0"/>
        <w:ind w:firstLine="720"/>
        <w:jc w:val="both"/>
      </w:pPr>
      <w:bookmarkStart w:id="25" w:name="sub_120115"/>
      <w:bookmarkEnd w:id="24"/>
      <w:r w:rsidRPr="003E2B81">
        <w:t>1</w:t>
      </w:r>
      <w:r>
        <w:t>4</w:t>
      </w:r>
      <w:r w:rsidRPr="003E2B81">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bookmarkEnd w:id="25"/>
    <w:p w:rsidR="00AB7089" w:rsidRPr="003E2B81" w:rsidRDefault="00AB7089" w:rsidP="00AB7089">
      <w:pPr>
        <w:autoSpaceDE w:val="0"/>
        <w:autoSpaceDN w:val="0"/>
        <w:adjustRightInd w:val="0"/>
        <w:ind w:firstLine="720"/>
        <w:jc w:val="both"/>
      </w:pPr>
      <w:r w:rsidRPr="003E2B81">
        <w:t>1</w:t>
      </w:r>
      <w:r>
        <w:t>5</w:t>
      </w:r>
      <w:r w:rsidRPr="003E2B81">
        <w:t xml:space="preserve">) заниматься без письменного разрешения </w:t>
      </w:r>
      <w:hyperlink w:anchor="sub_202" w:history="1">
        <w:r w:rsidRPr="003E2B81">
          <w:t>представителя нанимателя (работодателя)</w:t>
        </w:r>
      </w:hyperlink>
      <w:r w:rsidRPr="003E2B81">
        <w:t xml:space="preserve">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B7089" w:rsidRPr="003E2B81" w:rsidRDefault="00AB7089" w:rsidP="00AB7089">
      <w:pPr>
        <w:autoSpaceDE w:val="0"/>
        <w:autoSpaceDN w:val="0"/>
        <w:adjustRightInd w:val="0"/>
        <w:ind w:firstLine="720"/>
        <w:jc w:val="both"/>
      </w:pPr>
      <w:r w:rsidRPr="003E2B81">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3E2E87" w:rsidRDefault="003E2E87" w:rsidP="00AB7089">
      <w:pPr>
        <w:autoSpaceDE w:val="0"/>
        <w:autoSpaceDN w:val="0"/>
        <w:adjustRightInd w:val="0"/>
        <w:ind w:firstLine="540"/>
        <w:jc w:val="both"/>
        <w:outlineLvl w:val="0"/>
        <w:rPr>
          <w:b/>
          <w:bCs/>
          <w:u w:val="single"/>
        </w:rPr>
      </w:pPr>
    </w:p>
    <w:p w:rsidR="00AB7089" w:rsidRDefault="003E2E87" w:rsidP="00AB7089">
      <w:pPr>
        <w:autoSpaceDE w:val="0"/>
        <w:autoSpaceDN w:val="0"/>
        <w:adjustRightInd w:val="0"/>
        <w:ind w:firstLine="540"/>
        <w:jc w:val="both"/>
        <w:outlineLvl w:val="0"/>
        <w:rPr>
          <w:bCs/>
        </w:rPr>
      </w:pPr>
      <w:r w:rsidRPr="003E2E87">
        <w:rPr>
          <w:b/>
          <w:bCs/>
          <w:u w:val="single"/>
        </w:rPr>
        <w:t>ОБЯЗАННОСТИ:</w:t>
      </w:r>
      <w:r>
        <w:rPr>
          <w:bCs/>
        </w:rPr>
        <w:t xml:space="preserve"> </w:t>
      </w:r>
      <w:r w:rsidR="00582E38">
        <w:rPr>
          <w:bCs/>
        </w:rPr>
        <w:t xml:space="preserve">В соответствии с </w:t>
      </w:r>
      <w:r w:rsidR="00AB7089">
        <w:rPr>
          <w:bCs/>
        </w:rPr>
        <w:t>Федеральн</w:t>
      </w:r>
      <w:r w:rsidR="00582E38">
        <w:rPr>
          <w:bCs/>
        </w:rPr>
        <w:t>ым</w:t>
      </w:r>
      <w:r w:rsidR="00AB7089">
        <w:rPr>
          <w:bCs/>
        </w:rPr>
        <w:t xml:space="preserve"> закон</w:t>
      </w:r>
      <w:r w:rsidR="00582E38">
        <w:rPr>
          <w:bCs/>
        </w:rPr>
        <w:t>ом</w:t>
      </w:r>
      <w:r w:rsidR="00AB7089">
        <w:rPr>
          <w:bCs/>
        </w:rPr>
        <w:t xml:space="preserve"> от 25 декабря 2008 года № 273-ФЗ «О противодействии коррупции» муниципальные служащие</w:t>
      </w:r>
      <w:r w:rsidR="00AB7089" w:rsidRPr="003E2E87">
        <w:rPr>
          <w:bCs/>
        </w:rPr>
        <w:t xml:space="preserve"> </w:t>
      </w:r>
      <w:r w:rsidR="00582E38">
        <w:rPr>
          <w:bCs/>
        </w:rPr>
        <w:t xml:space="preserve">и лица, замещающие муниципальные должности </w:t>
      </w:r>
      <w:r w:rsidR="00AB7089" w:rsidRPr="003E2E87">
        <w:rPr>
          <w:bCs/>
        </w:rPr>
        <w:t>обязаны</w:t>
      </w:r>
      <w:r w:rsidR="00AB7089">
        <w:rPr>
          <w:bCs/>
        </w:rPr>
        <w:t>:</w:t>
      </w:r>
    </w:p>
    <w:p w:rsidR="00582E38" w:rsidRPr="00260FEE" w:rsidRDefault="00582E38" w:rsidP="00AB7089">
      <w:pPr>
        <w:autoSpaceDE w:val="0"/>
        <w:autoSpaceDN w:val="0"/>
        <w:adjustRightInd w:val="0"/>
        <w:ind w:firstLine="540"/>
        <w:jc w:val="both"/>
        <w:outlineLvl w:val="0"/>
        <w:rPr>
          <w:bCs/>
        </w:rPr>
      </w:pPr>
      <w:r>
        <w:rPr>
          <w:bCs/>
        </w:rPr>
        <w:t xml:space="preserve">1.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w:t>
      </w:r>
      <w:proofErr w:type="gramStart"/>
      <w:r>
        <w:rPr>
          <w:bCs/>
        </w:rPr>
        <w:t>обязательствах  имущественного</w:t>
      </w:r>
      <w:proofErr w:type="gramEnd"/>
      <w:r>
        <w:rPr>
          <w:bCs/>
        </w:rPr>
        <w:t xml:space="preserve"> характера своих супруги (супруга) и несовершеннолетних детей.</w:t>
      </w:r>
    </w:p>
    <w:p w:rsidR="00AB7089" w:rsidRDefault="00582E38" w:rsidP="00AB7089">
      <w:pPr>
        <w:autoSpaceDE w:val="0"/>
        <w:autoSpaceDN w:val="0"/>
        <w:adjustRightInd w:val="0"/>
        <w:ind w:firstLine="540"/>
        <w:jc w:val="both"/>
        <w:rPr>
          <w:bCs/>
        </w:rPr>
      </w:pPr>
      <w:bookmarkStart w:id="26" w:name="Par2"/>
      <w:bookmarkEnd w:id="26"/>
      <w:r>
        <w:rPr>
          <w:bCs/>
        </w:rPr>
        <w:t>2</w:t>
      </w:r>
      <w:r w:rsidR="00AB7089">
        <w:rPr>
          <w:bCs/>
        </w:rPr>
        <w:t xml:space="preserve">. </w:t>
      </w:r>
      <w:r>
        <w:rPr>
          <w:bCs/>
        </w:rPr>
        <w:t>У</w:t>
      </w:r>
      <w:r w:rsidR="00AB7089" w:rsidRPr="00260FEE">
        <w:rPr>
          <w:bCs/>
        </w:rPr>
        <w:t>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82E38" w:rsidRPr="00260FEE" w:rsidRDefault="00582E38" w:rsidP="00AB7089">
      <w:pPr>
        <w:autoSpaceDE w:val="0"/>
        <w:autoSpaceDN w:val="0"/>
        <w:adjustRightInd w:val="0"/>
        <w:ind w:firstLine="540"/>
        <w:jc w:val="both"/>
        <w:rPr>
          <w:bCs/>
        </w:rPr>
      </w:pPr>
      <w:r>
        <w:rPr>
          <w:bCs/>
        </w:rPr>
        <w:t>3. Сообщать представителю нанимателя (работодателю)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AB7089" w:rsidRPr="00260FEE" w:rsidRDefault="00AB7089" w:rsidP="00AB7089">
      <w:pPr>
        <w:autoSpaceDE w:val="0"/>
        <w:autoSpaceDN w:val="0"/>
        <w:adjustRightInd w:val="0"/>
        <w:ind w:firstLine="540"/>
        <w:jc w:val="both"/>
        <w:rPr>
          <w:bCs/>
        </w:rPr>
      </w:pPr>
      <w:r w:rsidRPr="00260FEE">
        <w:rPr>
          <w:bCs/>
        </w:rPr>
        <w:t xml:space="preserve"> Невыполнение муниципальным</w:t>
      </w:r>
      <w:r w:rsidR="00F56F12">
        <w:rPr>
          <w:bCs/>
        </w:rPr>
        <w:t>и</w:t>
      </w:r>
      <w:r w:rsidRPr="00260FEE">
        <w:rPr>
          <w:bCs/>
        </w:rPr>
        <w:t xml:space="preserve"> служащим</w:t>
      </w:r>
      <w:r w:rsidR="00F56F12">
        <w:rPr>
          <w:bCs/>
        </w:rPr>
        <w:t>и и лицами, замещающими муниципальные должности, вышеуказанных</w:t>
      </w:r>
      <w:r w:rsidRPr="00260FEE">
        <w:rPr>
          <w:bCs/>
        </w:rPr>
        <w:t xml:space="preserve"> должностн</w:t>
      </w:r>
      <w:r w:rsidR="00F56F12">
        <w:rPr>
          <w:bCs/>
        </w:rPr>
        <w:t>ых (служебных</w:t>
      </w:r>
      <w:r w:rsidRPr="00260FEE">
        <w:rPr>
          <w:bCs/>
        </w:rPr>
        <w:t>) обязанност</w:t>
      </w:r>
      <w:r w:rsidR="00F56F12">
        <w:rPr>
          <w:bCs/>
        </w:rPr>
        <w:t>ей</w:t>
      </w:r>
      <w:r>
        <w:rPr>
          <w:bCs/>
        </w:rPr>
        <w:t xml:space="preserve"> </w:t>
      </w:r>
      <w:r w:rsidRPr="00260FEE">
        <w:rPr>
          <w:bCs/>
        </w:rPr>
        <w:t xml:space="preserve">является правонарушением, влекущим </w:t>
      </w:r>
      <w:r w:rsidR="00F56F12">
        <w:rPr>
          <w:bCs/>
        </w:rPr>
        <w:t xml:space="preserve">их </w:t>
      </w:r>
      <w:r w:rsidRPr="00260FEE">
        <w:rPr>
          <w:bCs/>
        </w:rPr>
        <w:t>увольнение с муниципал</w:t>
      </w:r>
      <w:r w:rsidR="00F56F12">
        <w:rPr>
          <w:bCs/>
        </w:rPr>
        <w:t>ьной службы либо привлечение их</w:t>
      </w:r>
      <w:r w:rsidRPr="00260FEE">
        <w:rPr>
          <w:bCs/>
        </w:rPr>
        <w:t xml:space="preserve"> к иным видам ответственности в соответствии с законодательством Российской Федерации.</w:t>
      </w:r>
    </w:p>
    <w:p w:rsidR="00AB7089" w:rsidRPr="00260FEE" w:rsidRDefault="00AB7089" w:rsidP="00AB7089">
      <w:pPr>
        <w:ind w:firstLine="708"/>
        <w:jc w:val="both"/>
      </w:pPr>
    </w:p>
    <w:p w:rsidR="00241157" w:rsidRDefault="00241157"/>
    <w:sectPr w:rsidR="00241157" w:rsidSect="00375102">
      <w:headerReference w:type="default" r:id="rId15"/>
      <w:pgSz w:w="11906" w:h="16838"/>
      <w:pgMar w:top="567" w:right="566" w:bottom="709"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E95" w:rsidRDefault="00120E95" w:rsidP="003E2E87">
      <w:r>
        <w:separator/>
      </w:r>
    </w:p>
  </w:endnote>
  <w:endnote w:type="continuationSeparator" w:id="0">
    <w:p w:rsidR="00120E95" w:rsidRDefault="00120E95" w:rsidP="003E2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E95" w:rsidRDefault="00120E95" w:rsidP="003E2E87">
      <w:r>
        <w:separator/>
      </w:r>
    </w:p>
  </w:footnote>
  <w:footnote w:type="continuationSeparator" w:id="0">
    <w:p w:rsidR="00120E95" w:rsidRDefault="00120E95" w:rsidP="003E2E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2301462"/>
      <w:docPartObj>
        <w:docPartGallery w:val="Page Numbers (Top of Page)"/>
        <w:docPartUnique/>
      </w:docPartObj>
    </w:sdtPr>
    <w:sdtEndPr/>
    <w:sdtContent>
      <w:p w:rsidR="003E2E87" w:rsidRDefault="003E2E87">
        <w:pPr>
          <w:pStyle w:val="a3"/>
          <w:jc w:val="center"/>
        </w:pPr>
        <w:r>
          <w:fldChar w:fldCharType="begin"/>
        </w:r>
        <w:r>
          <w:instrText>PAGE   \* MERGEFORMAT</w:instrText>
        </w:r>
        <w:r>
          <w:fldChar w:fldCharType="separate"/>
        </w:r>
        <w:r w:rsidR="00375102">
          <w:rPr>
            <w:noProof/>
          </w:rPr>
          <w:t>3</w:t>
        </w:r>
        <w:r>
          <w:fldChar w:fldCharType="end"/>
        </w:r>
      </w:p>
    </w:sdtContent>
  </w:sdt>
  <w:p w:rsidR="003E2E87" w:rsidRDefault="003E2E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B09"/>
    <w:rsid w:val="00120E95"/>
    <w:rsid w:val="00176B09"/>
    <w:rsid w:val="00241157"/>
    <w:rsid w:val="00375102"/>
    <w:rsid w:val="003E2E87"/>
    <w:rsid w:val="004C0587"/>
    <w:rsid w:val="00582E38"/>
    <w:rsid w:val="00937994"/>
    <w:rsid w:val="00AB7089"/>
    <w:rsid w:val="00AF30FF"/>
    <w:rsid w:val="00F56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19D54-B27F-4C09-8F2F-F6E0F940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0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2E87"/>
    <w:pPr>
      <w:tabs>
        <w:tab w:val="center" w:pos="4677"/>
        <w:tab w:val="right" w:pos="9355"/>
      </w:tabs>
    </w:pPr>
  </w:style>
  <w:style w:type="character" w:customStyle="1" w:styleId="a4">
    <w:name w:val="Верхний колонтитул Знак"/>
    <w:basedOn w:val="a0"/>
    <w:link w:val="a3"/>
    <w:uiPriority w:val="99"/>
    <w:rsid w:val="003E2E8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E2E87"/>
    <w:pPr>
      <w:tabs>
        <w:tab w:val="center" w:pos="4677"/>
        <w:tab w:val="right" w:pos="9355"/>
      </w:tabs>
    </w:pPr>
  </w:style>
  <w:style w:type="character" w:customStyle="1" w:styleId="a6">
    <w:name w:val="Нижний колонтитул Знак"/>
    <w:basedOn w:val="a0"/>
    <w:link w:val="a5"/>
    <w:uiPriority w:val="99"/>
    <w:rsid w:val="003E2E87"/>
    <w:rPr>
      <w:rFonts w:ascii="Times New Roman" w:eastAsia="Times New Roman" w:hAnsi="Times New Roman" w:cs="Times New Roman"/>
      <w:sz w:val="24"/>
      <w:szCs w:val="24"/>
      <w:lang w:eastAsia="ru-RU"/>
    </w:rPr>
  </w:style>
  <w:style w:type="paragraph" w:styleId="a7">
    <w:name w:val="List Paragraph"/>
    <w:basedOn w:val="a"/>
    <w:uiPriority w:val="34"/>
    <w:qFormat/>
    <w:rsid w:val="00582E38"/>
    <w:pPr>
      <w:ind w:left="720"/>
      <w:contextualSpacing/>
    </w:pPr>
  </w:style>
  <w:style w:type="paragraph" w:styleId="a8">
    <w:name w:val="Balloon Text"/>
    <w:basedOn w:val="a"/>
    <w:link w:val="a9"/>
    <w:uiPriority w:val="99"/>
    <w:semiHidden/>
    <w:unhideWhenUsed/>
    <w:rsid w:val="00F56F12"/>
    <w:rPr>
      <w:rFonts w:ascii="Segoe UI" w:hAnsi="Segoe UI" w:cs="Segoe UI"/>
      <w:sz w:val="18"/>
      <w:szCs w:val="18"/>
    </w:rPr>
  </w:style>
  <w:style w:type="character" w:customStyle="1" w:styleId="a9">
    <w:name w:val="Текст выноски Знак"/>
    <w:basedOn w:val="a0"/>
    <w:link w:val="a8"/>
    <w:uiPriority w:val="99"/>
    <w:semiHidden/>
    <w:rsid w:val="00F56F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28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2272.0" TargetMode="External"/><Relationship Id="rId13" Type="http://schemas.openxmlformats.org/officeDocument/2006/relationships/hyperlink" Target="garantF1://10064072.0" TargetMode="External"/><Relationship Id="rId3" Type="http://schemas.openxmlformats.org/officeDocument/2006/relationships/webSettings" Target="webSettings.xml"/><Relationship Id="rId7" Type="http://schemas.openxmlformats.org/officeDocument/2006/relationships/hyperlink" Target="garantF1://10064072.30" TargetMode="External"/><Relationship Id="rId12" Type="http://schemas.openxmlformats.org/officeDocument/2006/relationships/hyperlink" Target="garantF1://85886.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10064072.29" TargetMode="External"/><Relationship Id="rId11" Type="http://schemas.openxmlformats.org/officeDocument/2006/relationships/hyperlink" Target="garantF1://23840870.101"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garantF1://12036354.101" TargetMode="External"/><Relationship Id="rId4" Type="http://schemas.openxmlformats.org/officeDocument/2006/relationships/footnotes" Target="footnotes.xml"/><Relationship Id="rId9" Type="http://schemas.openxmlformats.org/officeDocument/2006/relationships/hyperlink" Target="garantF1://12064203.0" TargetMode="External"/><Relationship Id="rId14" Type="http://schemas.openxmlformats.org/officeDocument/2006/relationships/hyperlink" Target="garantF1://1204855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1765</Words>
  <Characters>10061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2017-02-01T13:39:00Z</cp:lastPrinted>
  <dcterms:created xsi:type="dcterms:W3CDTF">2016-12-22T11:27:00Z</dcterms:created>
  <dcterms:modified xsi:type="dcterms:W3CDTF">2017-02-01T13:39:00Z</dcterms:modified>
</cp:coreProperties>
</file>