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CA" w:rsidRPr="00C039CA" w:rsidRDefault="00C039CA" w:rsidP="00C039CA">
      <w:pPr>
        <w:pBdr>
          <w:bottom w:val="dashed" w:sz="6" w:space="11" w:color="C4C4C3"/>
        </w:pBd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4F4F4F"/>
          <w:kern w:val="36"/>
          <w:sz w:val="23"/>
          <w:szCs w:val="23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b/>
          <w:bCs/>
          <w:color w:val="4F4F4F"/>
          <w:kern w:val="36"/>
          <w:sz w:val="23"/>
          <w:szCs w:val="23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b/>
          <w:bCs/>
          <w:color w:val="4F4F4F"/>
          <w:kern w:val="36"/>
          <w:sz w:val="23"/>
          <w:szCs w:val="23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Зарегистрировано в Минюсте России 29 мая 2013 г. N 28564</w:t>
      </w:r>
      <w:r w:rsidRPr="00C039CA">
        <w:rPr>
          <w:rFonts w:ascii="Times New Roman" w:eastAsia="Times New Roman" w:hAnsi="Times New Roman" w:cs="Times New Roman"/>
          <w:color w:val="454545"/>
          <w:sz w:val="20"/>
          <w:lang w:eastAsia="ru-RU"/>
        </w:rPr>
        <w:t> 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ФЕДЕРАЛЬНАЯ СЛУЖБА ПО НАДЗОРУ В СФЕРЕ ЗАЩИТЫ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lang w:eastAsia="ru-RU"/>
        </w:rPr>
        <w:t> 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br/>
        <w:t>ПРАВ ПОТРЕБИТЕЛЕЙ И БЛАГОПОЛУЧИЯ ЧЕЛОВЕКА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ГЛАВНЫЙ ГОСУДАРСТВЕННЫЙ САНИТАРНЫЙ ВРАЧ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lang w:eastAsia="ru-RU"/>
        </w:rPr>
        <w:t> 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br/>
        <w:t>РОССИЙСКОЙ ФЕДЕРАЦИИ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ПОСТАНОВЛЕНИЕ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от 15 мая 2013 г. N 26</w:t>
      </w:r>
    </w:p>
    <w:p w:rsidR="00C039CA" w:rsidRPr="00C039CA" w:rsidRDefault="00C039CA" w:rsidP="00C039CA">
      <w:pPr>
        <w:pBdr>
          <w:bottom w:val="dashed" w:sz="6" w:space="4" w:color="C4C4C3"/>
        </w:pBd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</w:pPr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t xml:space="preserve">Об утверждении </w:t>
      </w:r>
      <w:proofErr w:type="spellStart"/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t xml:space="preserve"> 2.4.1.3049-13</w:t>
      </w:r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lang w:eastAsia="ru-RU"/>
        </w:rPr>
        <w:t> </w:t>
      </w:r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br/>
        <w:t xml:space="preserve">"Санитарно-эпидемиологические требования к </w:t>
      </w:r>
      <w:proofErr w:type="spellStart"/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t>устройству</w:t>
      </w:r>
      <w:proofErr w:type="gramStart"/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t>,с</w:t>
      </w:r>
      <w:proofErr w:type="gramEnd"/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t>одержанию</w:t>
      </w:r>
      <w:proofErr w:type="spellEnd"/>
      <w:r w:rsidRPr="00C039CA">
        <w:rPr>
          <w:rFonts w:ascii="Times New Roman" w:eastAsia="Times New Roman" w:hAnsi="Times New Roman" w:cs="Times New Roman"/>
          <w:b/>
          <w:bCs/>
          <w:color w:val="4F4F4F"/>
          <w:sz w:val="23"/>
          <w:szCs w:val="23"/>
          <w:lang w:eastAsia="ru-RU"/>
        </w:rPr>
        <w:t xml:space="preserve"> и организации режима работы дошкольных образовательных организаций"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2003, N 27 (ч. I), ст. 2700; 2004, N 35, ст. 3607; 2005, N 19, ст. 1752;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2006, N 1, ст. 10; 2006, N 52 (ч. I), ст. 5498; 2007, N 1 (ч. I), ст. 21; 2007, N 1 (ч. I), ст. 29; 2007, N 27, ст. 3213; 2007, N 46, ст. 5554; 2007, N 49, ст. 6070; 2008, N 24, ст. 2801; 2008, N 29 (ч. I), ст. 3418;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2008, N 30 (ч. II), ст. 3616; 2008, N 44, ст. 4984; 2008, N 52 (ч. I), ст. 6223; 2009, N 1, ст. 17; 2010, N 40, ст. 4969; 2011, N 1, ст. 6; 25.07.2011, N 30 (ч. I), ст. 4563, ст. 4590, ст. 4591, ст. 4596; 12.12.2011, N 50, ст. 7359;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Федерации,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1. Утвердить санитарно-эпидемиологические правила и нормативы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2. С момента вступления в силу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 считать утратившими силу санитарно-эпидемиологические правила и нормативы: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2.4.1.2791-10 "Изменение N 1 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Г.Г.ОНИЩЕНКО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Утверждены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постановлением Главного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государственного санитарного врача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Российской Федерации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от 15 мая 2013 г. N 26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САНИТАРНО-ЭПИДЕМИОЛОГИЧЕСКИЕ ТРЕБОВАНИЯ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lang w:eastAsia="ru-RU"/>
        </w:rPr>
        <w:t> 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br/>
        <w:t>К УСТРОЙСТВУ, СОДЕРЖАНИЮ И ОРГАНИЗАЦИИ РЕЖИМА РАБОТЫ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lang w:eastAsia="ru-RU"/>
        </w:rPr>
        <w:t> </w:t>
      </w: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br/>
        <w:t>ДОШКОЛЬНЫХ 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Санитарно-эпидемиологические правила и нормативы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b/>
          <w:bCs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I. Общие положения и область применения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1.2. Настоящие санитарные правила устанавливают санитарно-эпидемиологические требования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условиям размещения дошкольных образовательных организаций,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оборудованию и содержанию территории,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помещениям, их оборудованию и содержанию,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естественному и искусственному освещению помещений,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отоплению и вентиляции,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водоснабжению и канализации,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организации питания,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приему детей в дошкольные образовательные организации,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организации режима дня,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организации физического воспитания,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личной гигиене персонала.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Наряду с обязательными для исполнения требованиями, санитарные правила содержат рекомендации &lt;1&gt;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&lt;1&gt; Рекомендации - добровольного исполнения, не носят обязательный характер.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1.3.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Настоящие санитарные правила не распространяются на семейные группы, размещенные в жилых квартирах (жилых домах).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1.4.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1.5. Настоящие санитарные правила не распространяются на объекты,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1.7.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 &lt;1&gt;.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&lt;1&gt;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1.8. В дошкольную организацию принимаются дети в возрасте от 2 месяцев до 7 лет.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1.9.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1.11. Рекомендуемое количество детей в группах компенсирующей направленности для детей до 3 лет и старше 3 лет, соответственно, не должно превышать: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для детей с тяжелыми нарушениями речи - 6 и 10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 фонетико-фонематическими нарушениями речи в возрасте старше 3 лет - 12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глухих детей - 6 детей для обеих возрастных групп;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слабослышащих детей - 6 и 8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слепых детей - 6 детей для обеих возрастных групп;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для слабовидящих детей, для детей с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амблиопией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косоглазием - 6 и 10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 нарушениями опорно-двигательного аппарата - 6 и 8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 задержкой психического развития - 6 и 10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 умственной отсталостью легкой степени - 6 и 10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 умственной отсталостью умеренной, тяжелой в возрасте старше 3 лет - 8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 аутизмом только в возрасте старше 3 лет - 5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детей с иными ограниченными возможностями здоровья - 10 и 15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1.12. В дошкольных образовательных организациях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Рекомендуемое количество детей в группах комбинированной направленности: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а) до 3 лет - не более 10 детей, в том числе не более 3 детей с ограниченными возможностями здоровья;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б) старше 3 лет: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не более 15 детей, в том числе не более 4 слабовидящих и (или) детей с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амблиопией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не более 17 детей, в том числе не более 5 детей с задержкой психического развития.</w:t>
      </w:r>
    </w:p>
    <w:p w:rsidR="00332B84" w:rsidRDefault="00332B84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</w:pPr>
    </w:p>
    <w:p w:rsidR="00332B84" w:rsidRDefault="00332B84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</w:pPr>
    </w:p>
    <w:p w:rsidR="00332B84" w:rsidRDefault="00332B84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</w:pP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lastRenderedPageBreak/>
        <w:t xml:space="preserve">II. Требования к размещению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дошкольных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2.2. В районах Крайнего Севера обеспечивается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ветро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и снегозащита территорий дошкольных образовательных организаций.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III. Требования к оборудованию и содержанию территорий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дошкольных 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озеленении территории не проводится посадка плодоносящих деревьев и кустарников, ядовитых и колючих растений.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3.5. На территории дошкольной образовательной организации выделяются игровая и хозяйственная зоны.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3.6.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лет)) и физкультурную площадку (одну или несколько).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беспыльным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либо выполненным из материалов, не оказывающих вредного воздействия на человека.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3.10.2. Рекомендуется в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I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А, IВ,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3.12. Игровые и физкультурные площадки для детей оборудуются с учетом их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росто-возрастных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особенностей.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паразитологическим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условиях сложившейся (плотной) городской застройки допускается отсутствие самостоятельного въезда с улицы.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3.17. На территории хозяйственной зоны возможно размещение овощехранилища.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3.19. Уборка территории проводится ежедневно: утром за 1 - 2 часа до прихода детей или вечером после ухода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сухой и жаркой погоде полив территории рекомендуется проводить не менее 2 раз в день.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IV. Требования к зданию, помещениям, оборудованию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и их содержанию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4.2. Вместимость дошкольных образовательных организаций определяется заданием на проектирование.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4.3. Здание дошкольной образовательной организации должно иметь этажность не выше трех.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Групповые ячейки для детей до 3-х лет располагаются на 1-м этаже.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постирочная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); служебно-бытового назначения для персонала.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подгрупповые ячейки при условии наличия одного из них для проведения в нем музыкальных и физкультурных занятий.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4.6. Здания дошкольных образовательных организаций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Неотапливаемые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переходы и галереи допускаются только в III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Б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климатическом подрайоне.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4.10. В здании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Допускается использовать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групповую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для организации сна с использованием выдвижных кроватей или раскладных кроватей с жестким ложем.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 чем за 30 минут до сна детей, при постоянном проветривании в течение 30 минут.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4.14.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с.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ш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. и на азимуты 91 - 230 градусов для районов южнее 45 градусов с.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ш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4.16. Остекление окон должно быть выполнено из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цельного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стеклополотна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4.18. Для проведения физкультурных занятий в зданиях дошкольных образовательных организаций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I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А, IБ и IГ климатических подрайонов допускается использовать отапливаемые прогулочные веранды.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4.20. 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В туалете предусматривается место для приготовления дезинфицирующих растворов.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Медицинский блок (медицинский кабинет) должен иметь отдельный вход из коридора.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Не допускается размещать групповые ячейки над помещениями пищеблока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постирочной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буфет-раздаточную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,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предназначенную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Состав и площади помещений пищеблока (</w:t>
      </w:r>
      <w:proofErr w:type="spellStart"/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буфета-раздаточной</w:t>
      </w:r>
      <w:proofErr w:type="spellEnd"/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 определяются заданием на проектирование.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 проектируются на первом этаже.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Помещения для хранения пищевых продуктов должны быть не проницаемыми для грызунов.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spellStart"/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мясо-рыбный</w:t>
      </w:r>
      <w:proofErr w:type="spellEnd"/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В горячем цехе допускается функциональное разделение помещения с выделением зон: переработки овощной, </w:t>
      </w:r>
      <w:proofErr w:type="spellStart"/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мясо-рыбной</w:t>
      </w:r>
      <w:proofErr w:type="spellEnd"/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4.26. При проектировании пищеблока, работающего на полуфабрикатах, рекомендуется предусмотреть следующий набор помещений: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загрузочная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доготовочный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</w:t>
      </w: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 xml:space="preserve">скоропортящихся продуктов, моечная кухонной посуды.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Доготовочный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горячий и холодный цеха могут быть совмещены в одном помещении и разделены перегородкой.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4.27. В </w:t>
      </w:r>
      <w:proofErr w:type="spellStart"/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буфетах-раздаточных</w:t>
      </w:r>
      <w:proofErr w:type="spellEnd"/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должны предусматриваться объемно- 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</w:t>
      </w:r>
      <w:proofErr w:type="spellStart"/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буфетах-раздаточных</w:t>
      </w:r>
      <w:proofErr w:type="spellEnd"/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должны быть предусмотрены условия для мытья рук.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4.28.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4.30. При организации мытья обменной тары в дошкольных образовательных организациях выделяется отдельное помещение.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4.32. Питание детей организуется в помещении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групповой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. Доставка пищи от пищеблока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двухгнездными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4.34. Допускается установка посудомоечной машины в буфетных групповых ячейках.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4.35. В дошкольных образовательных организациях рекомендуется предусматривать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постирочную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Помещения стиральной и гладильной должны быть смежными.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Входы (окна приема-выдачи) для сдачи грязного и получения чистого белья должны быть раздельными.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4.36. Вход в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постирочную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не рекомендуется устраивать напротив входа в помещения групповых ячеек.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4.38. При организации работы групп кратковременного пребывания детей должны предусматриваться помещения: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групповая комната для проведения учебных занятий, игр и питания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помещение или место для приготовления пищи, а также для мытья и хранения столовой посуды и приборов;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детская туалетная (с умывальной) для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5 - 7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сиденьями на унитаз.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V. Требования к внутренней отделке помещений дошкольных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допускающих проведение уборки влажным способом и дезинфекцию.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5.2.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Стены помещений пищеблока, буфетных, кладовой для овощей, охлаждаемых камер, моечной,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постирочной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умывальные, туалеты и другие) окрашиваются влагостойкими материалами.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С учетом климатических условий рекомендуется полы в помещениях групповых, расположенных на первом этаже, предусматривать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утепленными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 (или) отапливаемыми, с регулируемым температурным режимом.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VI. Требования к размещению оборудования в помещениях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дошкольных 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детей, и иметь документы, подтверждающие их происхождение и безопасность.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6.2.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Раздевальные оборудуются шкафами для верхней одежды детей и персонала.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Шкафы для одежды и обуви оборудуются индивидуальными ячейками-полками для головных уборов и крючками для верхней одежды. Каждая индивидуальная ячейка маркируется.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пеленальными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6.4.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В групповых для детей раннего возраста рекомендуется устанавливать в светлой части помещения групповой манеж размером 6,0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x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5,0 м с высотой ограждения 0,4 м, длинной стороной параллельно окнам и на расстоянии от них не менее 1,0 м. Для ползания детей на полу выделяют место, ограниченное барьером.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Рекомендуется устанавливать горки с лесенкой высотой не более 0,8 м и длиной ската 0,9 м, мостики длиной 1,5 м и шириной 0,4 м с перилами высотой 0,45 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Вблизи буфетной рекомендуется устанавливать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пеленальные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столы и специальные столики с выдвижными креслами для кормления детей 8 - 12 месяцев. Возле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пеленального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стола устанавливается бак с крышкой для грязного белья.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6.5. В групповых для детей 1,5 года и старше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столы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1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Основные размеры столов и стульев для детей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раннего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возраста и дошкольного возраста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4"/>
        <w:gridCol w:w="1312"/>
        <w:gridCol w:w="1614"/>
        <w:gridCol w:w="1228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роста детей (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мебели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стола (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Высота стула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850 до 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1000 - 1150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1150 - 1300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1300 - 1450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1450 - 1600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Учебные доски, не обладающие собственным свечением, должны быть обеспечены равномерным искусственным освещением.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Мягконабивные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пенолатексные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6.11. Размещение аквариумов, животных, птиц в помещениях групповых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выкатными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 одно - трехуровневыми кроватями.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6.13.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выкатных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 одно - трехуровневых кроватях.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наматрасников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из расчета на 1 ребенка. Постельное белье маркируется индивидуально для каждого ребенка.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В ранее построенных зданиях дошкольных образовательных организаций допускается использовать помещение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туалетной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в соответствии с проектом.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В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туалетных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к умывальным раковинам обеспечивается подводка горячей и холодной воды, подача воды осуществляется через смеситель.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6.16.3.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6.18. Умывальники рекомендуется устанавливать: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на высоту от пола до борта прибора - 0,4 м для детей младшего дошкольного возраста;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на высоту от пола до борта - 0,5 м для детей среднего и старшего дошкольного возраста.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туалетных для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устанавливать шкафы для уборочного инвентаря вне туалетных комнат.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VII. Требования к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естественному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 и искусственному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освещению помещений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межстекольные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светопропускающими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свойствами.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7.4. При одностороннем освещении глубина групповых помещений должна составлять не более 6 метров.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7.5. Не рекомендуется размещать цветы в горшках на подоконниках в групповых и спальных помещениях.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с требованиями к размещению источников искусственного освещения помещений дошкольных образовательных организаций (Приложение N 2).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7.9. Чистка оконных стекол и светильников проводится по мере их загрязнения.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VIII. Требования к отоплению и вентиляции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Ревизия, очистка и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эффективностью работы вентиляционных систем осуществляется не реже 1 раза в год.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Ограждения из древесно-стружечных плит не используются.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постирочной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- не более 70%.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8.5. Все помещения дошкольной организации должны ежедневно проветриваться.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Сквозное проветривание проводят не менее 10 минут через каждые 1,5 часа. В помещениях групповых и спальнях во всех климатических районах, кроме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I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присутствии детей допускается широкая односторонняя аэрация всех помещений в теплое время года.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При проветривании допускается кратковременное снижение температуры воздуха в помещении, но не более чем на 2 - 4 °C.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помещениях спален сквозное проветривание проводится до дневного сна.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проветривании во время сна фрамуги, форточки открываются с одной стороны и закрывают за 30 минут до подъема.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холодное время года фрамуги, форточки закрываются за 10 минут до отхода ко сну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теплое время года сон (дневной и ночной) организуется при открытых окнах (избегая сквозняка).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8.9.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температурой воздуха во всех основных помещениях пребывания детей осуществляется с помощью бытовых термометров.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IX. Требования к водоснабжению и канализации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9.2.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постирочную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), в туалетные всех групповых ячеек.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9.3. Вода должна отвечать санитарно-эпидемиологическим требованиям к питьевой воде.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9.6. В районах, где отсутствует централизованная канализация, здания дошкольных образовательных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организаций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оборудуются внутренней канализацией, при условии устройства выгребов или локальных очистных сооружений.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X. Требования к дошкольным образовательным организациям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и группам для детей с ограниченными возможностями здоровья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амблиопией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косоглазием, с нарушениями опорно-</w:t>
      </w: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(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или) психическом развитии, с иными ограниченными возможностями здоровья);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Все подъезды и подходы к зданию в пределах территории дошкольной организации должны быть асфальтированы или иметь другое твердое покрытие.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Единый комплекс образовательных организаций (детский сад - школа) допускается размещать на одной территории.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Объекты (деревья, кустарники, столбы и другие), находящиеся на территории дошкольной организации, не должны быть препятствием для ходьбы, прогулки и игр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10.9. Лестницы должны иметь двусторонние поручни и ограждение высотой 1,8 м или сплошное ограждение сеткой.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Предусматривают лифты, пандусы с уклоном 1:6. Пандусы должны иметь резиновое покрытие.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10.12. Групповые, спальни, музыкальные залы для слепых, слабовидящих должны иметь только южную и восточную ориентацию по сторонам горизонта.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10.13. Уровень искусственной освещенности для слепых и слабовидящих детей в игровых, учебных помещениях, музыкальных и спортивных залах должен быть не менее 600 - 800 лк; для детей, страдающих светобоязнью, в игровых, учебных помещениях, музыкальных и спортивных залах - не более 300 лк.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10.18. В помещениях с ваннами для лечебного массажа нормируемая температура воздуха составляет не менее 30 °C, при расчете кратности обмена воздуха не менее 50 м3 в час на ребенка.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XI. Требования к приему детей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в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 дошкольные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образовательные организации, режиму дня и организации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воспитательно-образовательного процесса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11.5. Рекомендуемая продолжительность ежедневных прогулок составляет 3 - 4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°C и скорости ветра более 7 м/с продолжительность прогулки рекомендуется сокращать.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11.8. На самостоятельную деятельность детей 3 - 7 лет (игры, подготовка к образовательной деятельности, личная гигиена) в режиме дня должно отводиться не менее 3 - 4 часов.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</w:t>
      </w: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11.10. Продолжительность непрерывной непосредственно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от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6-ти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7-ми лет - не более 30 минут.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XII. Требования к организации физического воспитания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объеме двигательной активности воспитанников 5 - 7 лет следует предусмотреть в организованных формах оздоровительно-воспитательной деятельности 6 - 8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Длительность занятия с каждым ребенком составляет 6 - 10 минут.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2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Рекомендуемое количество детей в группе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занятий по физическому развитию и их продолжительность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зависимости от возраста детей в минутах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5"/>
        <w:gridCol w:w="1002"/>
        <w:gridCol w:w="976"/>
        <w:gridCol w:w="1120"/>
        <w:gridCol w:w="1114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г. до 1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6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г. 7 м.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2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 лет 1 м.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3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старше 3 лет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8 - 12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Вся группа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6 - 8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8 - 10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 младшей группе - 15 мин.,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 средней группе - 20 мин.,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 старшей группе - 25 мин.,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 подготовительной группе - 30 мин.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ребенка.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холодовой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нагрузкой.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12.8. При использовании сауны с целью закаливания и оздоровления детей необходимо соблюдать следующие требования: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во время проведения процедур необходимо избегать прямого воздействия теплового потока от калорифера на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в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термокамере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следует поддерживать температуру воздуха в пределах 60 - 70 °C при относительной влажности 15 - 10%;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продолжительность первого посещения ребенком сауны не должна превышать 3 минут;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XIII. Требования к оборудованию пищеблока,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инвентарю, посуде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13.3. Производственное оборудование, разделочный инвентарь и посуда должны отвечать следующим требованиям: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столы, предназначенные для обработки пищевых продуктов, должны быть цельнометаллическими;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доски и ножи должны быть промаркированы: "СМ" - сырое мясо, "СК" - сырые куры, "СР" - сырая рыба, "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СО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" - сырые овощи, "ВМ" - вареное мясо, "ВР" - вареная рыба, "ВО" - вареные овощи, "гастрономия", "Сельдь", "Х" - хлеб, "Зелень";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компоты и кисели готовят в посуде из нержавеющей стали. Для кипячения молока выделяют отдельную посуду;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кухонная посуда, столы, оборудование, инвентарь должны быть промаркированы и использоваться по назначению;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13.4.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13.6. Для ополаскивания посуды (в том числе столовой) используются гибкие шланги с душевой насадкой.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13.10.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 °C с добавлением моющих средств; во второй секции - ополаскивают проточной горячей водой с температурой не ниже 65 °C с помощью шланга с душевой насадкой и просушивают в перевернутом виде на решетчатых полках, стеллажах.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Чистую кухонную посуду хранят на стеллажах на высоте не менее 0,35 м от пола.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13.11. Разделочные доски и мелкий деревянный инвентарь (лопатки, мешалки и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другое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 после мытья в первой ванне горячей водой (не ниже 40 °C) с добавлением моющих средств ополаскивают горячей водой (не ниже 65 °C)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Посуду и столовые приборы моют в 2-гнездных ваннах, установленных в буфетных каждой групповой ячейки.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°C, ополаскивается горячей </w:t>
      </w: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проточной водой с температурой не ниже 65 °C (вторая ванна) с помощью гибкого шланга с душевой насадкой и просушивается на специальных решетках.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Чашки моют горячей водой с применением моющих сре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дств в п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ервой ванне, ополаскивают горячей проточной водой во второй ванне и просушивают.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диспенсерах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 в вертикальном положении ручками вверх.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°C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Соски после употребления моют водой, замачивают в 2% растворе питьевой соды в течение 15 - 20 минут, повторно моют водой, кипятят 3 минуты в воде и хранят в промаркированной емкости с закрытой крышкой.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13.17. Рабочие столы на пищеблоке и столы в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групповых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после каждого приема пищи моют горячей водой, используя предназначенные для мыть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Щетки с наличием дефектов и видимых загрязнений, а также металлические мочалки не используются.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дств пр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оводится мытье стен, осветительной арматуры, очистка стекол от пыли и копоти.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13.20. В помещениях пищеблока дезинсекция и дератизация проводится специализированными организациями.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XIV. Требования к условиям хранения, приготовления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и реализации пищевых продуктов и кулинарных изделий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Продукция поступает в таре производителя (поставщика).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14.3. При наличии одной холодильной камеры места хранения мяса, рыбы и молочных продуктов должны быть разграничены.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14.6. Молоко хранится в той же таре, в которой оно поступило, или в потребительской упаковке.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КонсультантПлюс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: примечание.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Нумерация пунктов дана в соответствии с официальным текстом документа.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14.5. Масло сливочное хранится на полках в заводской таре или брусками, завернутыми в пергамент, в лотках.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Крупные сыры хранятся на стеллажах, мелкие сыры - на полках в потребительской таре.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Сметана, творог хранятся в таре с крышкой.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 допускается оставлять ложки, лопатки в таре со сметаной, творогом.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 +10 °C.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Плоды и зелень хранятся в ящиках в прохладном месте при температуре не выше +12 °C. Озелененный картофель не допускается использовать в пищу.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КонсультантПлюс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: примечание.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Нумерация пунктов дана в соответствии с официальным текстом документа.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°C +/- 2 °C, но не более одного часа.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запекание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припускание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пассерование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, тушение, приготовление на пару, приготовление в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пароконвектомате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. При приготовлении блюд не применяется жарка.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Котлеты, биточки из мясного или рыбного фарша, рыбу кусками запекают при температуре 250 - 280 °C в течение 20 - 25 мин.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При изготовлении вторых блюд из вареного мяса (птицы, рыбы) или отпуске вареного мяса (птицы) к первым блюдам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порционированное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мясо подвергается вторичной термической обработке - кипячению в бульоне в течение 5 - 7 минут и хранится в нем при температуре +75 °C до раздачи не более 1 часа.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Омлеты и запеканки, в рецептуру которых входит яйцо, готовятся в жарочном шкафу, омлеты - в течение 8 - 10 минут при температуре 180 - 200 °C, слоем не более 2,5 - 3 см; запеканки - 20 - 30 минут при температуре 220 - 280 °C, слоем не более 3 - 4 см; хранение яичной массы осуществляется не более 30 минут при температуре 4 +/- 2 °C.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Оладьи, сырники выпекаются в духовом или жарочном шкафу при температуре 180 - 200 °C в течение 8 - 10 мин.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Яйцо варят после закипания воды 10 мин.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При изготовлении картофельного (овощного) пюре используется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овощепротирочная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машина.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14.12. Обработку яиц проводят в специально отведенном месте </w:t>
      </w:r>
      <w:proofErr w:type="spellStart"/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мясо-рыбного</w:t>
      </w:r>
      <w:proofErr w:type="spellEnd"/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1 - 2%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использование других моющих или дезинфицирующих сре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дств в с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оответствии с инструкцией по их применению.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14.13. Крупы не должны содержать посторонних примесей. Перед использованием крупы промывают проточной водой.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14.14. Потребительскую упаковку консервированных продуктов перед вскрытием промывают проточной водой и вытирают.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14.15. Горячие блюда (супы, соусы, горячие напитки, вторые блюда и гарниры) при раздаче должны иметь температуру +60...+65 °C; холодные закуски, салаты, напитки - не ниже +15 °C.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 При обработке овощей должны быть соблюдены следующие требования: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 допускается предварительное замачивание овощей.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14.16.4. Овощи, предназначенные для приготовления винегретов и салатов,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14.16.5. Варка овощей накануне дня приготовления блюд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14.16.6. Отваренные для салатов овощи хранят в промаркированной емкости (овощи вареные) в холодильнике не более 6 часов при температуре плюс 4 +/- 2 °C.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14.17. Изготовление салатов и их заправка осуществляется непосредственно перед раздачей.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Незаправленные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салаты допускается хранить не более 2 часов при температуре плюс 4 +/- 2 °C. Салаты заправляют непосредственно перед раздачей.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Хранение заправленных салатов может осуществляться не более 30 минут при температуре 4 +/- 2 °C.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14.19. Кефир, ряженку, простоквашу и другие кисломолочные продукты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порционируют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в чашки непосредственно из пакетов или бутылок перед их раздачей в групповых ячейках.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14.20. В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эндемичных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по йоду районах рекомендуется использование йодированной поваренной соли.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14.21. В целях профилактики недостаточности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микронутриентов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микронутриентами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Технология приготовления витаминизированных напитков должна соответствовать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дошкольных образовательных организациях (группах) осуществляется из расчета для детей от 1 - 3 лет - 35 мг, для детей 3 - 6 лет - 50,0 мг на порцию.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хранится один год.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 xml:space="preserve">14.22. Перед кормлением детей продукты детского питания (смеси) подогреваются в водяной бане (температура воды +50 °C) в течение 5 минут или в электронагревателе для детского питания до температуры +37 °C. Подготовка продуктов для питания детей первого года жизни (разведение сухих смесей,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инстантных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14.23. Выдача готовой пищи разрешается только после проведения контроля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бракеражной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 (таблица 1 Приложения N 8).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14.24. Непосредственно после приготовления пищи отбирается суточная проба готовой продукции (все готовые блюда).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правильностью отбора и хранения суточной пробы осуществляется ответственным лицом.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использование пищевых продуктов, указанных в Приложении N 9;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рубленным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14.26. В дошкольных образовательных организациях должен быть организован правильный питьевой режим. Питьевая вода, в том числе расфасованная в емкости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бутилированная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по качеству и безопасности должна отвечать требованиям на питьевую воду.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Допускается использование кипяченой питьевой воды, при условии ее хранения не более 3-х часов.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Обработка дозирующих устрой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ств пр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оводится в соответствии с эксплуатационной документацией (инструкцией) изготовителя.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14.27. Для питья и разведения молочных смесей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инстантных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(быстрорастворимых) каш для детей раннего возраста следует использовать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бутилированную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воду для детского питания или прокипяченную питьевую воду из водопроводной сети.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lastRenderedPageBreak/>
        <w:t>XV. Требования к составлению меню для организации питания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детей разного возраста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Нормы физиологических потребностей в энергии и пищевых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веществах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для детей возрастных групп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8"/>
        <w:gridCol w:w="447"/>
        <w:gridCol w:w="447"/>
        <w:gridCol w:w="547"/>
        <w:gridCol w:w="447"/>
        <w:gridCol w:w="579"/>
        <w:gridCol w:w="447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0 - 3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4 - 6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7 - 12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1 - 2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2 - 3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лет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Энергия (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животный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(%)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/кг массы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Примечание: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&lt;*&gt; Потребности для детей первого года жизни в энергии, жирах, углеводах даны в расчете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/кг массы тела.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&lt;**&gt; Потребности для детей первого года жизни, находящихся на искусственном вскармливании.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Перетаривание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готовой кулинарной продукции и блюд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примерном меню содержание белков должно обеспечивать 12 - 15% от калорийности рациона, жиров 30 - 32% и углеводов 55 - 58%.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Таблица 4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Рекомендуемое распределение калорийности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между приемами пищи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%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0"/>
        <w:gridCol w:w="2174"/>
        <w:gridCol w:w="1754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круглосуточным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пребыванием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дневным пребыванием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8 - 10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детей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дневным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пребыванием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12 час.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(20 - 25%)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завтрак (5%)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 (20 - 25%)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ужин - (до 5%) –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прием пищи перед сном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кисломолочный напиток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булочным или мучным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кулинарным изделием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(20 - 25%)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завтрак (5%)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 (20 - 25%)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завтрак (5%)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 (30 - 35%)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 (10 - 15%)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/или уплотненный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полдник (30 - 35%)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 (20 - 25%)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-----</w:t>
            </w:r>
          </w:p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Вместо полдника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ужина возможна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организация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(30 – 35%)</w:t>
            </w:r>
          </w:p>
        </w:tc>
      </w:tr>
    </w:tbl>
    <w:p w:rsidR="00C039CA" w:rsidRPr="00C039CA" w:rsidRDefault="00C039CA" w:rsidP="00C03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br/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Фактический рацион питания должен соответствовать утвержденному примерному меню.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Суммарные объемы блюд по приемам пищи должны соответствовать Приложению N 13.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15.7.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</w:t>
      </w: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кисломолочных напитков, мяса (или рыбы), картофеля, овощей, фруктов, хлеба, круп, сливочного и растительного масла, сахара, соли.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Остальные продукты (творог, сметана, птица, сыр, яйцо, соки и другие) включаются 2 - 3 раза в неделю.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15.8. 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равноценные по составу продукты в соответствии с таблицей замены продуктов по белкам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 углеводам (Приложение N 14).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детей, начиная с 9-месячного возраста, оптимальным является прием пищи с интервалом не более 4 часов.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5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Режим питания детей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4"/>
        <w:gridCol w:w="1305"/>
        <w:gridCol w:w="1305"/>
        <w:gridCol w:w="1305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 приема пищи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питания детей в дошкольных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образовательных организациях (группах)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8 - 10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11 - 12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часа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8:30 – 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10:30 – 11:00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(рекомендуемый)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завтрак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12:00 – 13:00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15:30 – 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18:30 – 19:00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ужин</w:t>
            </w:r>
          </w:p>
        </w:tc>
      </w:tr>
    </w:tbl>
    <w:p w:rsidR="00C039CA" w:rsidRPr="00C039CA" w:rsidRDefault="00C039CA" w:rsidP="00C03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br/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&lt;*&gt; При 12-часовом пребывании возможна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организация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как отдельного полдника, так и уплотненного полдника с включением блюд ужина.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15.13. Для обеспечения разнообразного и полноценного питания детей в дошкольных образовательных организациях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XVI. Требования к перевозке и приему пищевых продуктов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в дошкольные образовательные организации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16.3.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Транспортных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 обработка возвратной тары проводится поставщиком продуктов.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Термосы подлежат обработке в соответствии с инструкциями по применению.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XVII. Требования к санитарному содержанию помещений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lastRenderedPageBreak/>
        <w:t>дошкольных 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Влажная уборка в спальнях проводится после ночного и дневного сна, в групповых - после каждого приема пищи.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Стулья,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пеленальные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Игрушки моют в специально выделенных, промаркированных емкостях.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17.9. В теплое время года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засетчиваются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Очистка шахт вытяжной вентиляции проводится по мере загрязнения.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17.12.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Приобретенные игрушки (за исключением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мягконабивных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 перед поступлением в групповые моются проточной водой (температура 37 °C) с мылом или иным моющим средством, безвредным для здоровья детей, и затем высушивают на воздухе.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Пенолатексные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ворсованые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игрушки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мягконабивные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игрушки обрабатываются согласно инструкции изготовителя.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наматрасников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. Чистое белье доставляется в мешках и хранится в шкафах.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постирочную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дератизационных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мероприятий.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XVIII. Основные гигиенические и противоэпидемические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мероприятия, проводимые медицинским персоналом в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дошкольных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образовательных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организациях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работу по организации профилактических осмотров воспитанников и проведение профилактических прививок;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распределение детей на медицинские группы для занятий физическим воспитанием;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систематический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организацию и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проведением профилактических и санитарно-противоэпидемических мероприятий,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работу по организации и проведению профилактической и текущей дезинфекции, а также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полнотой ее проведения;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медицинский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пищеблоком и питанием детей;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ведение медицинской документации.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18.2. В целях профилактики контагиозных гельминтозов (энтеробиоза 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гименолепидоза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18.2.1. Выявление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инвазированных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18.2.2. Всех выявленных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инвазированных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регистрируют в журнале для инфекционных заболеваний и проводят медикаментозную терапию.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18.2.3. При выявлении 20% и более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инвазированных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ежедневно 2 раза (утром и вечером) проводить влажную уборку помещений с применением мыльно-содового раствора;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дезинвазии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18.2.5. Для профилактики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паразитозов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проводят лабораторный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качеством воды в ванне бассейна и одновременным отбором смывов с объектов внешней среды на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паразитологические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показатели.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 xml:space="preserve">XIX. Требования к прохождению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профилактических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медицинских осмотров, гигиенического воспитания и обучения,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личной гигиене персонала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 &lt;1&gt;; аттестацию на знание настоящих санитарных норм и правил не реже 1 раза в 2 года, для персонала пищеблока, а также лиц, участвующих в раздаче пищи детям, - не реже 1 раза в год.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Неаттестованный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&lt;1&gt; Приказ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Минздравсоцразвития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N 22111).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 &lt;1&gt;.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&lt;1&gt; Приказ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Минздравсоцразвития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-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Письмо Минюста России от 17.02.2011, регистрационный N 01/8577-ДК).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19.6. Воспитатели и помощники воспитателя обеспечиваются спецодеждой (халаты светлых тонов).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7"/>
          <w:szCs w:val="27"/>
          <w:lang w:eastAsia="ru-RU"/>
        </w:rPr>
        <w:t>XX. Требования к соблюдению санитарных правил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наличие текста настоящих санитарных правил в организации и доведение содержания правил до работников учреждения;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выполнение требований санитарных правил всеми работниками учреждения;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необходимые условия для соблюдения санитарных правил;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наличие личных медицинских книжек на каждого работника;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организацию мероприятий по дезинфекции, дезинсекции и дератизации;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исправную работу технологического, холодильного и другого оборудования учреждения.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20.2. Медицинский персонал дошкольных образовательных организаций осуществляет повседневный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контроль за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соблюдением требований санитарных правил.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1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Рекомендуемые площади помещений групповой ячейки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9"/>
        <w:gridCol w:w="4078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Площадные показатели (не менее)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ячейки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кв. м; для групп наполняемостью менее 10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человек площадь раздевальной допускается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определять из расчета 1,0 кв. м на 1 ребенка,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но не менее 6 кв. м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 кв. м на 1 ребенка в группах для детей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младенческого и раннего возраста; 2,0 кв. м на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ребенка в дошкольных группах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 кв. м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 кв. м на 1 ребенка в группах для детей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младенческого и раннего возраста, 2,0 кв. м на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 ребенка в дошкольных группах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кв. м для групп для детей младенческого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раннего возраста; 16 кв. м для дошкольных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групп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блок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12 кв. м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процедурный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8 кв. м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с местом для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приготовления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дезинфицирующих растворов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 кв. м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2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Рекомендуемый состав и площади служебно-бытовых помещений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0"/>
        <w:gridCol w:w="648"/>
        <w:gridCol w:w="770"/>
        <w:gridCol w:w="770"/>
        <w:gridCol w:w="889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зависимости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вместимости и количества групп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(1 - 4)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(5 - 6)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240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(7 - 12)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350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(13 - 18)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Кабинет завхоза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Кладовая чистого белья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кастелянши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Столярная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Столовая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Туалеты для персонала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Рекомендуемый состав и площади помещений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постирочной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9"/>
        <w:gridCol w:w="1177"/>
        <w:gridCol w:w="1397"/>
        <w:gridCol w:w="1397"/>
        <w:gridCol w:w="1614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Помещения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(м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зависимости от вместимости и количества групп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80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(1 - 4)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(5 - 6)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240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(7 - 12)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350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(13 - 18)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Стиральная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Гладильная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4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Рекомендуемый состав и площади помещений групповых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для специальных дошкольных 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кв. м на 1 ребенка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6"/>
        <w:gridCol w:w="584"/>
        <w:gridCol w:w="1441"/>
        <w:gridCol w:w="1284"/>
        <w:gridCol w:w="1128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Нарушения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зрения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интеллекта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слабовидящие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косоглазие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амблиопия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личных вещей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кв. м для групп для детей младенческого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раннего возраста; 16 кв. м для дошкольных групп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Плеопт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ортоптическая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Логопедическая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5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Рекомендуемый состав и площади помещений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групповых дошкольных образовательных организаций для детей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 нарушением опорно-двигательного аппарата в кв. м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1 ребенка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04"/>
        <w:gridCol w:w="2194"/>
        <w:gridCol w:w="2194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ячейки детей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 3-х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ячейки детей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3-х до 7-ми лет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Раздевальная (приемная)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личных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вещей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Игральная (столовая)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для раздачи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пищи и мойки посуды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(буфетная)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Туалетная (горшечная)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логопеда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Веранда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неотапливаемая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(для 50% детей)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Приложение N 2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ТРЕБОВАНИЯ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 РАЗМЕЩЕНИЮ ИСТОЧНИКОВ ИСКУССТВЕННОГО ОСВЕЩЕНИЯ ПОМЕЩЕНИЙ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ДОШКОЛЬНЫХ ОБРАЗОВАТЕЛЬНЫХ ОРГАНИЗАЦИЙ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1"/>
        <w:gridCol w:w="1972"/>
        <w:gridCol w:w="2384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освещения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светильников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(игровые),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раздевальные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Вдоль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светонесущей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стены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Спальные помещения,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 +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дежурное (ночное)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Вдоль преимущественного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размещения оборудования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для музыкальных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физкультурных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равномерное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Любое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ТРЕБОВАНИЯ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ТЕМПЕРАТУРЕ ВОЗДУХА И КРАТНОСТИ ВОЗДУХООБМЕНА В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ОСНОВНЫХ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ПОМЕЩЕНИЯХ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ДОШКОЛЬНЫХ ОБРАЗОВАТЕЛЬНЫХ ОРГАНИЗАЦИЙ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 РАЗНЫХ КЛИМАТИЧЕСКИХ РАЙОНАХ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13"/>
        <w:gridCol w:w="717"/>
        <w:gridCol w:w="658"/>
        <w:gridCol w:w="799"/>
        <w:gridCol w:w="658"/>
        <w:gridCol w:w="799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(C) -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 ниже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Кратность обмена воздуха в 1 час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I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Б, Г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климатических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районах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других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климатических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районах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вытяжка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Приемные, игровые ясельных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групповых ячеек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Приемные, игровые младшей,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средней, старшей групповых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ячеек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Спальни всех групповых ячеек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ясельных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Туалетные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дошкольных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Помещения медицинского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Залы для муз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гимнастических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Прогулочные веранды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расчету, но не менее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20 м3 на 1 ребенка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 с ванной бассейна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Раздевалка с душевой бассейна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Отапливаемые переходы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4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РЕКОМЕНДУЕМЫЙ ПЕРЕЧЕНЬ ОБОРУДОВАНИЯ ПИЩЕБЛОКОВ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1"/>
        <w:gridCol w:w="5250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Склады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(кладовые)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подтоварники, среднетемпературные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низкотемпературные холодильные шкафы (при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необходимости)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 цех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(первичной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обработки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овощей)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двух),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картофелеочистительная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овощерезательная машины,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моечные ванны, раковина для мытья рук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Овощной цех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(вторичной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обработки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овощей)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двух), моечная ванна,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универсальный механический привод или (и)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овощерезательная машина, раковина для мытья рук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двух), контрольные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весы, среднетемпературные холодильные шкафы (в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количестве, обеспечивающем возможность соблюдения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"товарного соседства" и хранения необходимого объема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пищевых продуктов), универсальный механический привод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(и) овощерезательная машина, бактерицидная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установка для обеззараживания воздуха, моечная ванна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повторной обработки овощей, не подлежащих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термической обработке, зелени и фруктов, раковина для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мытья рук</w:t>
            </w:r>
            <w:proofErr w:type="gramEnd"/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Мясорыбный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(для разделки мяса, рыбы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птицы) - не менее двух, контрольные весы,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среднетемпературные и, при необходимости,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низкотемпературные холодильные шкафы (в количестве,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обеспечивающем возможность соблюдения "товарного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соседства" и хранения необходимого объема пищевых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продуктов),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электромясорубка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колода для разруба мяса,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моечные ванны, раковина для мытья рук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Горячий цех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Производственные столы (не менее двух: для сырой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готовой продукции), электрическая плита, электрическая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сковорода, духовой (жарочный) шкаф, электропривод для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готовой продукции,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электрокотел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контрольные весы,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раковина для мытья рук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кухонной посуды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Производственный стол, моечные ванны, стеллаж, раковина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для мытья рук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Моечная ванна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5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(образец)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Журнал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бракеража скоропортящихся пищевых продуктов, поступающих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 пищеблок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КонсультантПлюс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: примечание.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Нумерация граф в таблице дана в соответствии с официальным текстом документа.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18"/>
        <w:gridCol w:w="918"/>
        <w:gridCol w:w="1297"/>
        <w:gridCol w:w="928"/>
        <w:gridCol w:w="1054"/>
        <w:gridCol w:w="1225"/>
        <w:gridCol w:w="821"/>
        <w:gridCol w:w="509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поступления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венного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сырья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пищевых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пищевых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поступившего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венного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сырья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пищевых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продуктов (в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килограммах,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литрах,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штуках)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транс-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портной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накладной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хранения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конечный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срок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вочному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ярлыку)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 и час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фактической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продовольс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венного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сырья 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пищевых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продуктов по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Подпись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венного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Примечание: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&lt;*&gt; Указываются факты списания, возврата продуктов и др.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6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Журнал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учета температурного режима в холодильном оборудовании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"/>
        <w:gridCol w:w="2462"/>
        <w:gridCol w:w="277"/>
        <w:gridCol w:w="277"/>
        <w:gridCol w:w="276"/>
        <w:gridCol w:w="276"/>
        <w:gridCol w:w="276"/>
        <w:gridCol w:w="276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единицы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холодильного оборудования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Месяц/дни: (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°C)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7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(образец)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Технологическая карта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Технологическая карта N ____________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Наименование изделия: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Номер рецептуры: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Наименование сборника рецептур: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5"/>
        <w:gridCol w:w="1467"/>
        <w:gridCol w:w="1319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сырья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 сырья и полуфабрикатов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порция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Брутто,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Нетто,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Химический состав данного блюда: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33"/>
        <w:gridCol w:w="1055"/>
        <w:gridCol w:w="1901"/>
        <w:gridCol w:w="1280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 C, мг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ценность,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Технология приготовления: _______________________________________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8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1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(образец)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Журнал бракеража готовой кулинарной продукции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5"/>
        <w:gridCol w:w="923"/>
        <w:gridCol w:w="1329"/>
        <w:gridCol w:w="1731"/>
        <w:gridCol w:w="1169"/>
        <w:gridCol w:w="853"/>
        <w:gridCol w:w="509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час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изготовления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снятия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бракеража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кулинарного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органолептической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оценки и степени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готовности блюда,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кулинарного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реализации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кулинарного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членов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бракер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Примечание: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&lt;*&gt; Указываются факты запрещения к реализации готовой продукции.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2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(образец)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Журнал проведения витаминизации третьих и сладких блюд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1329"/>
        <w:gridCol w:w="1329"/>
        <w:gridCol w:w="675"/>
        <w:gridCol w:w="1044"/>
        <w:gridCol w:w="1158"/>
        <w:gridCol w:w="699"/>
        <w:gridCol w:w="509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кол-во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внесенного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внесения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препарата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пригот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витаминиз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рованного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приема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9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ПИЩЕВЫЕ ПРОДУКТЫ,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КОТОРЫЕ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НЕ ДОПУСКАЕТСЯ ИСПОЛЬЗОВАТЬ В ПИТАНИИ ДЕТЕЙ: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Мясо и мясопродукты: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мясо диких животных;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коллагенсодержащее сырье из мяса птицы;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мясо третьей и четвертой категории;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мясо с массовой долей костей, жировой и соединительной ткани свыше 20%;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субпродукты, кроме печени, языка, сердца;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кровяные и ливерные колбасы;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непотрошеная птица;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мясо водоплавающих птиц.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Блюда, изготовленные из мяса, птицы, рыбы: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зельцы, изделия из мясной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обрези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диафрагмы; рулеты из мякоти голов;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блюда, не прошедшие тепловую обработку, кроме соленой рыбы (сельдь, семга, форель).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Консервы: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консервы с нарушением герметичности банок,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бомбажные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"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хлопуши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", банки с ржавчиной, деформированные, без этикеток.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Пищевые жиры: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кулинарные жиры, свиное или баранье сало, маргарин (маргарин допускается только для выпечки) и другие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гидрогенизированные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жиры;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сливочное масло жирностью ниже 72%;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жареные в жире (во фритюре) пищевые продукты и кулинарные изделия, чипсы.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Молоко и молочные продукты: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молоко и молочные продукты из хозяйств, неблагополучных по заболеваемости сельскохозяйственных животных,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молоко, не прошедшее пастеризацию;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молочные продукты, творожные сырки с использованием растительных жиров;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мороженое;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творог из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непастеризованного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молока;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фляжная сметана без термической обработки;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простокваша "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самоквас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";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Яйца: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яйца водоплавающих птиц;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яйца с загрязненной скорлупой, с насечкой, "тек", "бой";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яйца из хозяйств, неблагополучных по сальмонеллезам;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Кондитерские изделия: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кремовые кондитерские изделия (пирожные и торты) и кремы.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Прочие продукты и блюда: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любые пищевые продукты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первые и вторые блюда на основе сухих пищевых концентратов быстрого приготовления;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крупы, мука, сухофрукты и другие продукты, загрязненные различными примесями или зараженные амбарными вредителями;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грибы и кулинарные изделия, из них приготовленные;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квас, газированные напитки;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кофе натуральный;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ядра абрикосовой косточки, арахиса;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карамель, в том числе леденцовая;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10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РЕКОМЕНДУЕМЫЕ СУТОЧНЫЕ НАБОРЫ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ПРОДУКТОВ ДЛЯ ОРГАНИЗАЦИИ ПИТАНИЯ ДЕТЕЙ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В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ДОШКОЛЬНЫХ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ОБРАЗОВАТЕЛЬНЫХ </w:t>
      </w: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ОРГАНИЗАЦИЯХ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(Г, МЛ, НА 1 РЕБЕНКА/СУТКИ)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23"/>
        <w:gridCol w:w="870"/>
        <w:gridCol w:w="870"/>
        <w:gridCol w:w="524"/>
        <w:gridCol w:w="524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пищевого продукта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группы пищевых продуктов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продуктов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зависимости от возраста детей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мл, брутто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нетто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3 - 7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лет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 и кисломолочные продукты с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.д.ж. не ниже 2,5%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Творог, творожные изделия с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.д.ж. не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менее 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Сметана с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.д.ж. не более 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 твердый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Мясо (бескостное/на кости)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55/68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60,5/75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Птица (куры 1 кат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./цыплята-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бройлеры 1 кат.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./индейка 1 кат.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23/23/22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27/27/26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(филе), в т.ч. филе слабо- или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малосоленое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Колбасные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 куриное столовое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Картофель: с 01.09 по 31.10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 31.10 по 31.12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31.12 по 28.02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29.02 по 01.09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Овощи, зелень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(плоды)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Фрукты (плоды) сухие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Соки фруктовые (овощные)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Напитки витаминизированные (готовый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напиток)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 (ржано-пшеничный)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 или хлеб зерновой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Крупы (злаки),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 хлебопекарная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Масло коровье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сладкосливочное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растительное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Кондитерские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Чай, включая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фиточай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Какао-порошок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Сахар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Дрожжи хлебопекарные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картофельная (крахмал)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 пищевая поваренная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Хим. состав (без учета т/о)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Белок,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Углеводы,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Энергетическая ценность,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Примечание: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1 - при составлении меню допустимы отклонения от рекомендуемых норм питания +/- 5%;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2 -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3 - доля кисломолочных напитков может составлять 135 - 150 мл для детей в возрасте 1 - 3 года и 150 - 180 мл - для детей 3 - 7 лет;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4 - % отхода учитывать только при использовании творога для приготовления блюд;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5 -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6 -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7 -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др.),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8 - допустимы отклонения от химического состава рекомендуемых наборов продуктов +/- 10%;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При 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11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РЕКОМЕНДУЕМЫЙ АССОРТИМЕНТ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ОСНОВНЫХ ПИЩЕВЫХ ПРОДУКТОВ ДЛЯ ИСПОЛЬЗОВАНИЯ В ПИТАНИИ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ДЕТЕЙ В ДОШКОЛЬНЫХ ОРГАНИЗАЦИЯХ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Мясо и мясопродукты: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говядина I категории,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телятина,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нежирные сорта свинины и баранины;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мясо птицы охлажденное (курица, индейка),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мясо кролика,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субпродукты говяжьи (печень, язык).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Рыба и рыбопродукты - треска, горбуша, лосось, хек, минтай, ледяная рыба, судак, сельдь (соленая), морепродукты.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Яйца куриные - в виде омлетов или в вареном виде.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Молоко и молочные продукты: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молоко (2,5%, 3,2% жирности), пастеризованное, стерилизованное;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сгущенное молоко (цельное и с сахаром), сгущенно-вареное молоко;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сыр неострых сортов (твердый, полутвердый, мягкий, плавленый - для питания детей дошкольного возраста);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сметана (10%, 15% жирности) - после термической обработки;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кисломолочные продукты промышленного выпуска; ряженка, варенец,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бифидок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, кефир, йогурты, простокваша;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сливки (10% жирности);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мороженое (молочное, сливочное)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Пищевые жиры: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сливочное масло (72,5%, 82,5% жирности);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маргарин ограниченно для выпечки.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Кондитерские изделия: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зефир, пастила, мармелад;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шоколад и шоколадные конфеты - не чаще одного раза в неделю;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ароматизаторов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и красителей);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пирожные, торты (песочные и бисквитные, без крема);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джемы, варенье, повидло, мед - промышленного выпуска.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Овощи: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Фрукты: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цитрусовые (апельсины, мандарины, лимоны) - с учетом индивидуальной переносимости;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тропические фрукты (манго, киви, ананас, гуава) - с учетом индивидуальной переносимости;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сухофрукты.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Бобовые</w:t>
      </w:r>
      <w:proofErr w:type="gram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: горох, фасоль, соя, чечевица.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Орехи: миндаль, фундук, ядро грецкого ореха.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Соки и напитки: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натуральные отечественные и импортные соки и нектары промышленного выпуска (осветленные и с мякотью);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напитки промышленного выпуска на основе натуральных фруктов;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витаминизированные напитки промышленного выпуска без консервантов и искусственных пищевых добавок;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lastRenderedPageBreak/>
        <w:t>- кофе (суррогатный), какао, чай.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Консервы: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говядина тушеная (в виде исключения при отсутствии мяса) для приготовления первых блюд);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лосось, сайра (для приготовления супов);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компоты, фрукты дольками;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баклажанная и кабачковая икра для детского питания;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зеленый горошек;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кукуруза сахарная;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фасоль стручковая консервированная;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 томаты и огурцы соленые.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Хлеб (ржаной, пшеничный или из смеси муки, предпочтительно обогащенный), крупы, макаронные изделия - все виды без ограничения.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Соль поваренная йодированная - в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эндемичных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по содержанию йода районах.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12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(образец)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Примерное меню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4"/>
        <w:gridCol w:w="910"/>
        <w:gridCol w:w="650"/>
        <w:gridCol w:w="298"/>
        <w:gridCol w:w="430"/>
        <w:gridCol w:w="353"/>
        <w:gridCol w:w="940"/>
        <w:gridCol w:w="838"/>
        <w:gridCol w:w="326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вание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блюда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Пищевые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вещества (г)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Энергет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ческая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ценность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(ккал)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</w:t>
            </w:r>
            <w:proofErr w:type="spellEnd"/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первый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второй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день: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 и т.д. по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дням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весь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значение за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период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Содержание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белков, жиров,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углеводов в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меню за период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 от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калорийности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СУММАРНЫЕ ОБЪЕМЫ БЛЮД ПО ПРИЕМАМ ПИЩИ (В ГРАММАХ)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5"/>
        <w:gridCol w:w="797"/>
        <w:gridCol w:w="797"/>
        <w:gridCol w:w="797"/>
        <w:gridCol w:w="797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Ужин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 года до 3-х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350 - 450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450 - 550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200 - 250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400 - 500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3-х до 7-ми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400 - 550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600 - 800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250 - 350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450 - 600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14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ТАБЛИЦА ЗАМЕНЫ ПРОДУКТОВ ПО БЕЛКАМ И УГЛЕВОДАМ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97"/>
        <w:gridCol w:w="1081"/>
        <w:gridCol w:w="707"/>
        <w:gridCol w:w="692"/>
        <w:gridCol w:w="932"/>
        <w:gridCol w:w="1154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продуктов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(нетто, г)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Химический состав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Добавить к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суточному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рациону или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исключить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жиры, 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хлеба (по белкам и углеводам)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простой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Мука пшеничная 1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вермишель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картофеля (по углеводам)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Морковь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Капуста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белокочанная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Макароны,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вермишель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Крупа манная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ржаной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простой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свежих яблок (по углеводам)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Яблоки сушеные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Курага (без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косточек)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Чернослив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молока (по белку)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Творог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мяса (по белку)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(1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(2 кат.)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+ 6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+ 4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- 9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+ 13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рыбы (по белку)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- 11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- 6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- 8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- 20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- 13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творога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- 3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+ 9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Масло - 5 г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яйца (по белку)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Яйцо 1 шт.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полужирный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Творог жирный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1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Говядина 2 кат.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Рыба (филе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трески)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15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СХЕМА ВВЕДЕНИЯ ПРИКОРМА ДЕТЯМ ПЕРВОГО ГОДА ЖИЗНИ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27"/>
        <w:gridCol w:w="233"/>
        <w:gridCol w:w="232"/>
        <w:gridCol w:w="232"/>
        <w:gridCol w:w="397"/>
        <w:gridCol w:w="497"/>
        <w:gridCol w:w="130"/>
        <w:gridCol w:w="230"/>
        <w:gridCol w:w="230"/>
        <w:gridCol w:w="230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продуктов и блюд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мл)</w:t>
            </w:r>
          </w:p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(мес.)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Овощное пюре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Молочная каша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Фруктовое пюре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Фруктовый сок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5 - 60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90 - 100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90 - 100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Творог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Желток, 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Мясное пюре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60 - 70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Рыбное пюре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5 - 30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30 - 60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Кефир и др. 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кисломол</w:t>
            </w:r>
            <w:proofErr w:type="spell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напитки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Сухари, печенье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10 - 15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Растительное масло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Сливочное масло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&lt;*&gt; Не ранее 6 мес.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Приложение N 16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к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СанПиН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 2.4.1.3049-13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Журнал здоровья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1605"/>
        <w:gridCol w:w="979"/>
        <w:gridCol w:w="280"/>
        <w:gridCol w:w="280"/>
        <w:gridCol w:w="280"/>
        <w:gridCol w:w="280"/>
        <w:gridCol w:w="230"/>
        <w:gridCol w:w="280"/>
        <w:gridCol w:w="230"/>
        <w:gridCol w:w="280"/>
      </w:tblGrid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работника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Месяц/дни 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 </w:t>
            </w:r>
            <w:r w:rsidRPr="00C039C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9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39CA" w:rsidRPr="00C039CA" w:rsidTr="00C039C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039CA" w:rsidRPr="00C039CA" w:rsidRDefault="00C039CA" w:rsidP="00C03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--------------------------------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Примечание: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&lt;*&gt; Список работников, отмеченных в журнале на день осмотра, должен соответствовать числу работников на этот день в смену.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&lt;**&gt; Условные обозначения:</w:t>
      </w:r>
    </w:p>
    <w:p w:rsidR="00C039CA" w:rsidRPr="00C039CA" w:rsidRDefault="00C039CA" w:rsidP="00C039C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</w:pPr>
      <w:proofErr w:type="spellStart"/>
      <w:proofErr w:type="gram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Зд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 xml:space="preserve">. - здоров; Отстранен - отстранен от работы; </w:t>
      </w:r>
      <w:proofErr w:type="spellStart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отп</w:t>
      </w:r>
      <w:proofErr w:type="spellEnd"/>
      <w:r w:rsidRPr="00C039CA">
        <w:rPr>
          <w:rFonts w:ascii="Times New Roman" w:eastAsia="Times New Roman" w:hAnsi="Times New Roman" w:cs="Times New Roman"/>
          <w:color w:val="454545"/>
          <w:sz w:val="20"/>
          <w:szCs w:val="20"/>
          <w:lang w:eastAsia="ru-RU"/>
        </w:rPr>
        <w:t>. - отпуск; В - выходной; б/л - больничный лист.</w:t>
      </w:r>
      <w:proofErr w:type="gramEnd"/>
    </w:p>
    <w:p w:rsidR="00BA101C" w:rsidRDefault="00BA101C"/>
    <w:sectPr w:rsidR="00BA101C" w:rsidSect="00BA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9CA"/>
    <w:rsid w:val="00003331"/>
    <w:rsid w:val="00015E9E"/>
    <w:rsid w:val="000452E1"/>
    <w:rsid w:val="00047369"/>
    <w:rsid w:val="00050BB1"/>
    <w:rsid w:val="000761B7"/>
    <w:rsid w:val="00086EAC"/>
    <w:rsid w:val="000A5C6B"/>
    <w:rsid w:val="000B761D"/>
    <w:rsid w:val="000C2DBA"/>
    <w:rsid w:val="000D40AA"/>
    <w:rsid w:val="000D58A3"/>
    <w:rsid w:val="000E0041"/>
    <w:rsid w:val="000E0D68"/>
    <w:rsid w:val="000F1100"/>
    <w:rsid w:val="00127911"/>
    <w:rsid w:val="001344D7"/>
    <w:rsid w:val="00161931"/>
    <w:rsid w:val="001625EF"/>
    <w:rsid w:val="001626B7"/>
    <w:rsid w:val="00166B3C"/>
    <w:rsid w:val="00176ADF"/>
    <w:rsid w:val="0018072A"/>
    <w:rsid w:val="001811E6"/>
    <w:rsid w:val="00183E70"/>
    <w:rsid w:val="001B55C8"/>
    <w:rsid w:val="0020789F"/>
    <w:rsid w:val="002119AF"/>
    <w:rsid w:val="00212A68"/>
    <w:rsid w:val="00215A1E"/>
    <w:rsid w:val="002330C8"/>
    <w:rsid w:val="002347FB"/>
    <w:rsid w:val="0024481C"/>
    <w:rsid w:val="002474E6"/>
    <w:rsid w:val="00282794"/>
    <w:rsid w:val="00283D3F"/>
    <w:rsid w:val="0028724A"/>
    <w:rsid w:val="00296FF8"/>
    <w:rsid w:val="002A34C6"/>
    <w:rsid w:val="002A6319"/>
    <w:rsid w:val="002B44BA"/>
    <w:rsid w:val="002C5FE4"/>
    <w:rsid w:val="002E10B4"/>
    <w:rsid w:val="002E5AB0"/>
    <w:rsid w:val="002F17B8"/>
    <w:rsid w:val="002F46C3"/>
    <w:rsid w:val="002F7CC7"/>
    <w:rsid w:val="00332B84"/>
    <w:rsid w:val="00333A5A"/>
    <w:rsid w:val="00351D2F"/>
    <w:rsid w:val="00352C28"/>
    <w:rsid w:val="00353D7D"/>
    <w:rsid w:val="00361C0A"/>
    <w:rsid w:val="00374D6A"/>
    <w:rsid w:val="00375981"/>
    <w:rsid w:val="00383CEE"/>
    <w:rsid w:val="00384E61"/>
    <w:rsid w:val="00397692"/>
    <w:rsid w:val="003B2949"/>
    <w:rsid w:val="003B55B8"/>
    <w:rsid w:val="003C3E2A"/>
    <w:rsid w:val="003D4EFB"/>
    <w:rsid w:val="003E150C"/>
    <w:rsid w:val="003F14CB"/>
    <w:rsid w:val="003F77ED"/>
    <w:rsid w:val="00406FA9"/>
    <w:rsid w:val="00434292"/>
    <w:rsid w:val="00441069"/>
    <w:rsid w:val="0044326D"/>
    <w:rsid w:val="00453149"/>
    <w:rsid w:val="00455574"/>
    <w:rsid w:val="00463D0F"/>
    <w:rsid w:val="004970E3"/>
    <w:rsid w:val="004A08C7"/>
    <w:rsid w:val="004B012E"/>
    <w:rsid w:val="004B63AF"/>
    <w:rsid w:val="004B6A65"/>
    <w:rsid w:val="004C00D4"/>
    <w:rsid w:val="004C6702"/>
    <w:rsid w:val="004D46CF"/>
    <w:rsid w:val="004D5FE1"/>
    <w:rsid w:val="004F6072"/>
    <w:rsid w:val="00501939"/>
    <w:rsid w:val="005074C6"/>
    <w:rsid w:val="00511911"/>
    <w:rsid w:val="0051215F"/>
    <w:rsid w:val="00523913"/>
    <w:rsid w:val="005251D0"/>
    <w:rsid w:val="005341CA"/>
    <w:rsid w:val="00541793"/>
    <w:rsid w:val="00583189"/>
    <w:rsid w:val="005C3975"/>
    <w:rsid w:val="005C6B70"/>
    <w:rsid w:val="005E539F"/>
    <w:rsid w:val="005E6005"/>
    <w:rsid w:val="00630A97"/>
    <w:rsid w:val="00651C97"/>
    <w:rsid w:val="00663F62"/>
    <w:rsid w:val="006B6AD4"/>
    <w:rsid w:val="006B796B"/>
    <w:rsid w:val="006C70D5"/>
    <w:rsid w:val="006E6A0F"/>
    <w:rsid w:val="006F09DF"/>
    <w:rsid w:val="00701F54"/>
    <w:rsid w:val="00706F34"/>
    <w:rsid w:val="00721A13"/>
    <w:rsid w:val="00742800"/>
    <w:rsid w:val="00747D99"/>
    <w:rsid w:val="007B1ABF"/>
    <w:rsid w:val="007B44FD"/>
    <w:rsid w:val="007D3CA4"/>
    <w:rsid w:val="007D6C21"/>
    <w:rsid w:val="00801E99"/>
    <w:rsid w:val="00806998"/>
    <w:rsid w:val="00811990"/>
    <w:rsid w:val="0081730B"/>
    <w:rsid w:val="00831383"/>
    <w:rsid w:val="00833CCB"/>
    <w:rsid w:val="00835E12"/>
    <w:rsid w:val="008360BB"/>
    <w:rsid w:val="00843A3C"/>
    <w:rsid w:val="008513AF"/>
    <w:rsid w:val="00856E94"/>
    <w:rsid w:val="008574BA"/>
    <w:rsid w:val="008655B1"/>
    <w:rsid w:val="0086683D"/>
    <w:rsid w:val="00870C4F"/>
    <w:rsid w:val="008730FB"/>
    <w:rsid w:val="00880EC8"/>
    <w:rsid w:val="008A793E"/>
    <w:rsid w:val="008B2782"/>
    <w:rsid w:val="008C46FC"/>
    <w:rsid w:val="008D1F33"/>
    <w:rsid w:val="008E1E24"/>
    <w:rsid w:val="008E2C3C"/>
    <w:rsid w:val="008E4C2F"/>
    <w:rsid w:val="00907C5D"/>
    <w:rsid w:val="0091753E"/>
    <w:rsid w:val="009218A1"/>
    <w:rsid w:val="00931FAF"/>
    <w:rsid w:val="00933F20"/>
    <w:rsid w:val="00954E7F"/>
    <w:rsid w:val="00956ECC"/>
    <w:rsid w:val="00967240"/>
    <w:rsid w:val="0097178F"/>
    <w:rsid w:val="009857C6"/>
    <w:rsid w:val="00994C94"/>
    <w:rsid w:val="009A23B8"/>
    <w:rsid w:val="009C0F6E"/>
    <w:rsid w:val="009D51BD"/>
    <w:rsid w:val="009E5C41"/>
    <w:rsid w:val="00A20941"/>
    <w:rsid w:val="00A4118B"/>
    <w:rsid w:val="00A43492"/>
    <w:rsid w:val="00A5147E"/>
    <w:rsid w:val="00A55B6E"/>
    <w:rsid w:val="00A62C53"/>
    <w:rsid w:val="00A658D7"/>
    <w:rsid w:val="00A76C5F"/>
    <w:rsid w:val="00AA49BF"/>
    <w:rsid w:val="00AC58EE"/>
    <w:rsid w:val="00AD1B60"/>
    <w:rsid w:val="00AF6F77"/>
    <w:rsid w:val="00B15F41"/>
    <w:rsid w:val="00B31E4B"/>
    <w:rsid w:val="00B33984"/>
    <w:rsid w:val="00B43BE0"/>
    <w:rsid w:val="00B53D34"/>
    <w:rsid w:val="00B70BAF"/>
    <w:rsid w:val="00B93C61"/>
    <w:rsid w:val="00B97EB0"/>
    <w:rsid w:val="00BA0C74"/>
    <w:rsid w:val="00BA101C"/>
    <w:rsid w:val="00BB24E2"/>
    <w:rsid w:val="00BC4F5B"/>
    <w:rsid w:val="00BE2475"/>
    <w:rsid w:val="00BE7E85"/>
    <w:rsid w:val="00C02946"/>
    <w:rsid w:val="00C039CA"/>
    <w:rsid w:val="00C060E7"/>
    <w:rsid w:val="00C17CF7"/>
    <w:rsid w:val="00C333F8"/>
    <w:rsid w:val="00C5253D"/>
    <w:rsid w:val="00C52B7F"/>
    <w:rsid w:val="00C6504C"/>
    <w:rsid w:val="00C82567"/>
    <w:rsid w:val="00C91D5C"/>
    <w:rsid w:val="00C96720"/>
    <w:rsid w:val="00CA226D"/>
    <w:rsid w:val="00CA4ACD"/>
    <w:rsid w:val="00CA7949"/>
    <w:rsid w:val="00D1007B"/>
    <w:rsid w:val="00D45F05"/>
    <w:rsid w:val="00D51338"/>
    <w:rsid w:val="00D567E3"/>
    <w:rsid w:val="00D66982"/>
    <w:rsid w:val="00D7015B"/>
    <w:rsid w:val="00D8348C"/>
    <w:rsid w:val="00D83E20"/>
    <w:rsid w:val="00D84943"/>
    <w:rsid w:val="00D863E0"/>
    <w:rsid w:val="00D90A53"/>
    <w:rsid w:val="00D94B85"/>
    <w:rsid w:val="00D958F9"/>
    <w:rsid w:val="00D971FC"/>
    <w:rsid w:val="00DB303A"/>
    <w:rsid w:val="00DD3A89"/>
    <w:rsid w:val="00DE49F8"/>
    <w:rsid w:val="00E129B5"/>
    <w:rsid w:val="00E17DB8"/>
    <w:rsid w:val="00E517A4"/>
    <w:rsid w:val="00E65072"/>
    <w:rsid w:val="00E74AD7"/>
    <w:rsid w:val="00E81FF6"/>
    <w:rsid w:val="00EB5EB1"/>
    <w:rsid w:val="00EC15A0"/>
    <w:rsid w:val="00EC34E3"/>
    <w:rsid w:val="00EC737A"/>
    <w:rsid w:val="00F02D65"/>
    <w:rsid w:val="00F03C07"/>
    <w:rsid w:val="00F139B0"/>
    <w:rsid w:val="00F23DEE"/>
    <w:rsid w:val="00F31BC4"/>
    <w:rsid w:val="00F427B0"/>
    <w:rsid w:val="00F50E3A"/>
    <w:rsid w:val="00F60346"/>
    <w:rsid w:val="00F662E4"/>
    <w:rsid w:val="00F74B64"/>
    <w:rsid w:val="00F75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1C"/>
  </w:style>
  <w:style w:type="paragraph" w:styleId="1">
    <w:name w:val="heading 1"/>
    <w:basedOn w:val="a"/>
    <w:link w:val="10"/>
    <w:uiPriority w:val="9"/>
    <w:qFormat/>
    <w:rsid w:val="00C03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39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39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9CA"/>
  </w:style>
  <w:style w:type="paragraph" w:customStyle="1" w:styleId="par">
    <w:name w:val="par"/>
    <w:basedOn w:val="a"/>
    <w:rsid w:val="00C0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39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039C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21573</Words>
  <Characters>122970</Characters>
  <Application>Microsoft Office Word</Application>
  <DocSecurity>0</DocSecurity>
  <Lines>1024</Lines>
  <Paragraphs>288</Paragraphs>
  <ScaleCrop>false</ScaleCrop>
  <Company>RePack by SPecialiST</Company>
  <LinksUpToDate>false</LinksUpToDate>
  <CharactersWithSpaces>144255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xxx</cp:lastModifiedBy>
  <cp:revision>4</cp:revision>
  <dcterms:created xsi:type="dcterms:W3CDTF">2013-08-29T10:43:00Z</dcterms:created>
  <dcterms:modified xsi:type="dcterms:W3CDTF">2013-08-30T02:50:00Z</dcterms:modified>
</cp:coreProperties>
</file>