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EC" w:rsidRPr="007E6FF6" w:rsidRDefault="00604DEC" w:rsidP="00604DEC">
      <w:pPr>
        <w:shd w:val="clear" w:color="auto" w:fill="F9FCFD"/>
        <w:spacing w:after="15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8B020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8B0202"/>
          <w:sz w:val="24"/>
          <w:szCs w:val="24"/>
          <w:lang w:eastAsia="ru-RU"/>
        </w:rPr>
        <w:t>Засветись!</w:t>
      </w:r>
    </w:p>
    <w:p w:rsidR="00604DEC" w:rsidRPr="007E6FF6" w:rsidRDefault="00604DEC" w:rsidP="00604DEC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inherit" w:eastAsia="Times New Roman" w:hAnsi="inherit" w:cs="Arial"/>
          <w:color w:val="1D1D1D"/>
          <w:sz w:val="21"/>
          <w:szCs w:val="21"/>
          <w:lang w:eastAsia="ru-RU"/>
        </w:rPr>
      </w:pPr>
      <w:r w:rsidRPr="007E6FF6">
        <w:rPr>
          <w:rFonts w:ascii="inherit" w:eastAsia="Times New Roman" w:hAnsi="inherit" w:cs="Arial"/>
          <w:color w:val="1D1D1D"/>
          <w:sz w:val="21"/>
          <w:szCs w:val="21"/>
          <w:lang w:eastAsia="ru-RU"/>
        </w:rPr>
        <w:t>Световозвращающие элементы (световозвращатели) – это элементы, изготовленные из специальных материалов, обладающих способностью возвращать луч света обратно к источнику.</w:t>
      </w:r>
    </w:p>
    <w:p w:rsidR="00604DEC" w:rsidRPr="007E6FF6" w:rsidRDefault="00604DEC" w:rsidP="00604DEC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7E6FF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По статистике наезд на пешехода – один из самых распространенных видов дорожно-транспортных происшествий. Основная доля наездов со смертельным исходом приходится на темное время суток, когда водитель не в состоянии увидеть вышедших на проезжую часть людей. Световозвращающие элементы повышают видимость пешеходов на неосвещенной дороге и значительно снижают риск возникновения дорожно-транспортных происшествий с их участием.</w:t>
      </w:r>
    </w:p>
    <w:p w:rsidR="00604DEC" w:rsidRPr="007E6FF6" w:rsidRDefault="00604DEC" w:rsidP="00604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950FB7" wp14:editId="2588B546">
            <wp:extent cx="5029200" cy="5291847"/>
            <wp:effectExtent l="0" t="0" r="0" b="4445"/>
            <wp:docPr id="1" name="Рисунок 1" descr="http://www.gibdd.ru/mens/peshekhodam/reflector/images/in_l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bdd.ru/mens/peshekhodam/reflector/images/in_lit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342" cy="5291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DEC" w:rsidRDefault="00604DEC" w:rsidP="00604DEC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604DEC" w:rsidRPr="007E6FF6" w:rsidRDefault="00604DEC" w:rsidP="00604DEC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7E6FF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При движении с ближним светом фар водитель автомобиля способен увидеть пешехода на дороге на расстоянии 25-50 метров. Если пешеход применяет световозвращатель, то это расстояние увеличивается до 150-200 метров. А при движении автомобиля с дальним светом фар дистанция, на которой пешеход становится виден, с применением световозвращателей увеличивается со 100 метров до 350 метров. Это даёт водителю 15-25 секунд для принятия решения.</w:t>
      </w:r>
    </w:p>
    <w:p w:rsidR="00604DEC" w:rsidRPr="007E6FF6" w:rsidRDefault="00604DEC" w:rsidP="00604DEC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7E6FF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 соответствии с постановлением Правительства Российской Федерации от 14.11.2014 № 1197 с 1 июля 2015 года вступили в силу изменения в Правила дорожного движения Российской Федерации (далее – Правила).</w:t>
      </w:r>
    </w:p>
    <w:p w:rsidR="00604DEC" w:rsidRPr="007E6FF6" w:rsidRDefault="00604DEC" w:rsidP="00604DEC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7E6FF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Согласно новой редакции Правил с 1 июля 2015 года, 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</w:t>
      </w:r>
      <w:r w:rsidR="003F7F6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о световозвращающими элементами.</w:t>
      </w:r>
      <w:bookmarkStart w:id="0" w:name="_GoBack"/>
      <w:bookmarkEnd w:id="0"/>
    </w:p>
    <w:p w:rsidR="00E6536A" w:rsidRDefault="003F7F69">
      <w:hyperlink r:id="rId6" w:history="1">
        <w:r w:rsidR="00604DEC" w:rsidRPr="00D25F99">
          <w:rPr>
            <w:rStyle w:val="a3"/>
          </w:rPr>
          <w:t>http://www.gibdd.ru/</w:t>
        </w:r>
      </w:hyperlink>
    </w:p>
    <w:sectPr w:rsidR="00E65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474"/>
    <w:rsid w:val="00173A01"/>
    <w:rsid w:val="003F7F69"/>
    <w:rsid w:val="00604DEC"/>
    <w:rsid w:val="00C50474"/>
    <w:rsid w:val="00F7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4DE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4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D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4DE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4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D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ibdd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4</cp:revision>
  <dcterms:created xsi:type="dcterms:W3CDTF">2017-01-30T07:57:00Z</dcterms:created>
  <dcterms:modified xsi:type="dcterms:W3CDTF">2017-02-08T05:13:00Z</dcterms:modified>
</cp:coreProperties>
</file>