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15E" w:rsidRDefault="005D015E" w:rsidP="005D015E">
      <w:pPr>
        <w:pStyle w:val="a3"/>
        <w:shd w:val="clear" w:color="auto" w:fill="FFFFFF" w:themeFill="background1"/>
        <w:spacing w:before="180" w:beforeAutospacing="0" w:after="180" w:afterAutospacing="0"/>
        <w:ind w:left="-567" w:right="283"/>
        <w:jc w:val="center"/>
        <w:rPr>
          <w:rStyle w:val="a4"/>
          <w:color w:val="FF0000"/>
          <w:sz w:val="28"/>
          <w:szCs w:val="28"/>
        </w:rPr>
      </w:pPr>
    </w:p>
    <w:p w:rsidR="0055711C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center"/>
        <w:rPr>
          <w:rStyle w:val="a4"/>
          <w:color w:val="000000" w:themeColor="text1"/>
          <w:sz w:val="28"/>
          <w:szCs w:val="28"/>
        </w:rPr>
      </w:pPr>
      <w:r w:rsidRPr="00613A77">
        <w:rPr>
          <w:rStyle w:val="a4"/>
          <w:color w:val="000000" w:themeColor="text1"/>
          <w:sz w:val="28"/>
          <w:szCs w:val="28"/>
        </w:rPr>
        <w:t>Консультация для воспитателя:</w:t>
      </w:r>
    </w:p>
    <w:p w:rsidR="00E72449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center"/>
        <w:rPr>
          <w:color w:val="000000" w:themeColor="text1"/>
          <w:sz w:val="28"/>
          <w:szCs w:val="28"/>
        </w:rPr>
      </w:pPr>
      <w:r w:rsidRPr="00613A77">
        <w:rPr>
          <w:rStyle w:val="a4"/>
          <w:color w:val="000000" w:themeColor="text1"/>
          <w:sz w:val="28"/>
          <w:szCs w:val="28"/>
        </w:rPr>
        <w:t xml:space="preserve"> «</w:t>
      </w:r>
      <w:r w:rsidR="00E72449" w:rsidRPr="00613A77">
        <w:rPr>
          <w:rStyle w:val="a4"/>
          <w:color w:val="000000" w:themeColor="text1"/>
          <w:sz w:val="28"/>
          <w:szCs w:val="28"/>
        </w:rPr>
        <w:t>РОЛЬ ВЕДУЩЕГО НА ПРАЗДНИКЕ</w:t>
      </w:r>
      <w:r w:rsidRPr="00613A77">
        <w:rPr>
          <w:rStyle w:val="a4"/>
          <w:color w:val="000000" w:themeColor="text1"/>
          <w:sz w:val="28"/>
          <w:szCs w:val="28"/>
        </w:rPr>
        <w:t>».</w:t>
      </w:r>
    </w:p>
    <w:p w:rsidR="00E72449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right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  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Роль ведущего очень ответственна. Ведущий – это лицо, которое  руководит праздничным утренником, объединяет все элементы праздника в органическое целое, поясняет детям происходящее, является связующим звеном между зрителями и исполнителями.  От ведущего в большой степени зависит настроение детей на празднике, заинтересованность исполняемой  программы.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Основная задача ведущего – тщательно готовиться к выполнению своих обязанностей. Ведущий должен хорошо знать  программу утренника, должен знать песни, пляски, игры детей и в случае необходимости помочь детям при исполнении танца  или инсценировки.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Перед утренником ведущий должен  разложить все атрибуты, необходимые по сценарию, проверить их количество, поставить нужное число стульчиков.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На утреннике ведущий должен держаться свободно, естественно. Он не должен быть многословен. То, что нужно сообщить детям,  должно быть изложено просто и понятно. Очень оживляет речь ведущего уместная шутка, вопрос к детям, к воспитателям</w:t>
      </w:r>
      <w:proofErr w:type="gramStart"/>
      <w:r w:rsidR="005D015E" w:rsidRPr="00613A77">
        <w:rPr>
          <w:color w:val="000000" w:themeColor="text1"/>
          <w:sz w:val="28"/>
          <w:szCs w:val="28"/>
        </w:rPr>
        <w:t xml:space="preserve"> </w:t>
      </w:r>
      <w:r w:rsidRPr="00613A77">
        <w:rPr>
          <w:color w:val="000000" w:themeColor="text1"/>
          <w:sz w:val="28"/>
          <w:szCs w:val="28"/>
        </w:rPr>
        <w:t>,</w:t>
      </w:r>
      <w:proofErr w:type="gramEnd"/>
      <w:r w:rsidRPr="00613A77">
        <w:rPr>
          <w:color w:val="000000" w:themeColor="text1"/>
          <w:sz w:val="28"/>
          <w:szCs w:val="28"/>
        </w:rPr>
        <w:t xml:space="preserve"> гостям (например: Вы не видели  как наши малыши пляшут с платочками?»)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 xml:space="preserve">На утреннике надо говорить достаточно громко, отчетливо и выразительно. Ведущий не только </w:t>
      </w:r>
      <w:proofErr w:type="gramStart"/>
      <w:r w:rsidRPr="00613A77">
        <w:rPr>
          <w:color w:val="000000" w:themeColor="text1"/>
          <w:sz w:val="28"/>
          <w:szCs w:val="28"/>
        </w:rPr>
        <w:t>сообщает</w:t>
      </w:r>
      <w:proofErr w:type="gramEnd"/>
      <w:r w:rsidRPr="00613A77">
        <w:rPr>
          <w:color w:val="000000" w:themeColor="text1"/>
          <w:sz w:val="28"/>
          <w:szCs w:val="28"/>
        </w:rPr>
        <w:t xml:space="preserve"> какие песни, танцы будут исполнены, но и разъясняет происходящее. Утренник должен быть проведен в хорошем темпе. Растянутость выступления и паузы — утомляют ребят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Ведущий должен быть находчивым! На утреннике могут возникнуть непредвиденные моменты (дети н успели переодеться, изменился состав исполнителей, несвоевременно появился персонаж, пропустили музыкальный номер и др.). В таких  случаях ведущий должен быстро найти выход из затруднительного положения (шутки, загадки, приобщение зрителей к разрешению затруднений).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Необходимо ведущему  научиться организованно заканчивать праздник! После угощения -  поблагодарить гостя (взрослый персонаж)</w:t>
      </w:r>
      <w:proofErr w:type="gramStart"/>
      <w:r w:rsidR="005D015E" w:rsidRPr="00613A77">
        <w:rPr>
          <w:color w:val="000000" w:themeColor="text1"/>
          <w:sz w:val="28"/>
          <w:szCs w:val="28"/>
        </w:rPr>
        <w:t xml:space="preserve"> </w:t>
      </w:r>
      <w:r w:rsidRPr="00613A77">
        <w:rPr>
          <w:color w:val="000000" w:themeColor="text1"/>
          <w:sz w:val="28"/>
          <w:szCs w:val="28"/>
        </w:rPr>
        <w:t>,</w:t>
      </w:r>
      <w:proofErr w:type="gramEnd"/>
      <w:r w:rsidRPr="00613A77">
        <w:rPr>
          <w:color w:val="000000" w:themeColor="text1"/>
          <w:sz w:val="28"/>
          <w:szCs w:val="28"/>
        </w:rPr>
        <w:t xml:space="preserve"> попрощаться с ним, обязательно напомнить по какому поводу все собрались в зале (еще раз поздравить всех с праздником), предложить детям выйти из зала организованно (если не предусмотрен  сценарием другой вариант) т.е.  встать друг за другом или парами  и выйти под музыку</w:t>
      </w:r>
      <w:r w:rsidR="005D015E" w:rsidRPr="00613A77">
        <w:rPr>
          <w:color w:val="000000" w:themeColor="text1"/>
          <w:sz w:val="28"/>
          <w:szCs w:val="28"/>
        </w:rPr>
        <w:t xml:space="preserve"> </w:t>
      </w:r>
      <w:r w:rsidRPr="00613A77">
        <w:rPr>
          <w:color w:val="000000" w:themeColor="text1"/>
          <w:sz w:val="28"/>
          <w:szCs w:val="28"/>
        </w:rPr>
        <w:t>, а не бежать к родителям</w:t>
      </w:r>
    </w:p>
    <w:p w:rsidR="005D015E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Воспитатель, не выступающий в каких-либо ролях, находится с детьми своей группы. Он  поет и  танцует в</w:t>
      </w:r>
      <w:r w:rsidR="005D015E" w:rsidRPr="00613A77">
        <w:rPr>
          <w:color w:val="000000" w:themeColor="text1"/>
          <w:sz w:val="28"/>
          <w:szCs w:val="28"/>
        </w:rPr>
        <w:t>месте с детьми.</w:t>
      </w:r>
    </w:p>
    <w:p w:rsidR="005D015E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5D015E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5D015E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5D015E" w:rsidRPr="00613A77" w:rsidRDefault="005D015E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lastRenderedPageBreak/>
        <w:t xml:space="preserve"> </w:t>
      </w:r>
    </w:p>
    <w:p w:rsidR="00613A77" w:rsidRDefault="00613A77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613A77" w:rsidRDefault="00613A77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bookmarkStart w:id="0" w:name="_GoBack"/>
      <w:bookmarkEnd w:id="0"/>
      <w:r w:rsidRPr="00613A77">
        <w:rPr>
          <w:color w:val="000000" w:themeColor="text1"/>
          <w:sz w:val="28"/>
          <w:szCs w:val="28"/>
        </w:rPr>
        <w:t>Воспитатель так же должен хорошо знать программу и весь ход праздника и отвечать за порученный ему участок работы (подготавливает атрибуты, детали костюмов, вовремя переодевает детей, при необходимости  поправляет костюмы).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Большое удовольствие доставляет  детям сольные и групповые выступления воспитателей (песни, танец, персонаж). Взрослые персонажи  так же участвуют в играх и танцах (встают в пары с детьми)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 xml:space="preserve">Костюмы  для праздника берутся воспитателями заблаговременно, чтобы была возможность все проверить: постирать, подшить, изготовить недостающие детали. Если родителям поручается сшить или украсить костюм, приготовить атрибуты, родители должны принести их заранее, чтобы воспитатели могли проверить их, иначе на празднике может </w:t>
      </w:r>
      <w:proofErr w:type="gramStart"/>
      <w:r w:rsidRPr="00613A77">
        <w:rPr>
          <w:color w:val="000000" w:themeColor="text1"/>
          <w:sz w:val="28"/>
          <w:szCs w:val="28"/>
        </w:rPr>
        <w:t>случится</w:t>
      </w:r>
      <w:proofErr w:type="gramEnd"/>
      <w:r w:rsidRPr="00613A77">
        <w:rPr>
          <w:color w:val="000000" w:themeColor="text1"/>
          <w:sz w:val="28"/>
          <w:szCs w:val="28"/>
        </w:rPr>
        <w:t>, что резинки  на шапочках петрушек — порвутся, атрибуты сломаются и пр.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Праздник окончен, но праздничные впечатления еще долго живут в памяти детей. Они делятся ими со своими товарищами, воспитателями, родителями, отражают их в своих играх, рисунках, лепке. Воспитатель стремиться  закрепить наиболее красочные впечатления, связанные с тематикой праздника. Дети повторяют полюбившиеся танцы, песни, действия отдельных персонажей. Можно так же провести закрепляющее музыкальное занятие (оставить оформление праздника</w:t>
      </w:r>
      <w:proofErr w:type="gramStart"/>
      <w:r w:rsidR="005D015E" w:rsidRPr="00613A77">
        <w:rPr>
          <w:color w:val="000000" w:themeColor="text1"/>
          <w:sz w:val="28"/>
          <w:szCs w:val="28"/>
        </w:rPr>
        <w:t xml:space="preserve"> </w:t>
      </w:r>
      <w:r w:rsidRPr="00613A77">
        <w:rPr>
          <w:color w:val="000000" w:themeColor="text1"/>
          <w:sz w:val="28"/>
          <w:szCs w:val="28"/>
        </w:rPr>
        <w:t>,</w:t>
      </w:r>
      <w:proofErr w:type="gramEnd"/>
      <w:r w:rsidRPr="00613A77">
        <w:rPr>
          <w:color w:val="000000" w:themeColor="text1"/>
          <w:sz w:val="28"/>
          <w:szCs w:val="28"/>
        </w:rPr>
        <w:t xml:space="preserve"> детали костюмов, атрибуты для игр и предложить вспомнить, что им понравилось, обменяться впечатлениями. Некоторые выступления можно повторить 2-3 раза со сменой исполнителей)</w:t>
      </w:r>
      <w:proofErr w:type="gramStart"/>
      <w:r w:rsidR="005D015E" w:rsidRPr="00613A77">
        <w:rPr>
          <w:color w:val="000000" w:themeColor="text1"/>
          <w:sz w:val="28"/>
          <w:szCs w:val="28"/>
        </w:rPr>
        <w:t xml:space="preserve"> </w:t>
      </w:r>
      <w:r w:rsidRPr="00613A77">
        <w:rPr>
          <w:color w:val="000000" w:themeColor="text1"/>
          <w:sz w:val="28"/>
          <w:szCs w:val="28"/>
        </w:rPr>
        <w:t>.</w:t>
      </w:r>
      <w:proofErr w:type="gramEnd"/>
      <w:r w:rsidRPr="00613A77">
        <w:rPr>
          <w:color w:val="000000" w:themeColor="text1"/>
          <w:sz w:val="28"/>
          <w:szCs w:val="28"/>
        </w:rPr>
        <w:t xml:space="preserve"> Можно выступить с праздничными номерами перед детьми младших групп.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Родители тоже могут принять участие в подготовке праздников: помочь в украшении  помещения, оформления стенной газеты, изготовлении костюмов, в исполнении небольших ролей или  чтении  стихов, исполнении музыкальных номеров со своими детьми.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Родители – желанные гости на празднике. Заведующая и выделенный ему в помощь воспитатель (родитель) приветливо встречают гостей и размещают их в зале. Родителей обязательно необходимо предупредить о том, что нужно принести сменную обувь. После утренника  воспитатели предлагают родителям записать  свои впечатления в «Книге отзывов»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 xml:space="preserve">Хорошо проводить обсуждения прошедшего праздника на </w:t>
      </w:r>
      <w:proofErr w:type="spellStart"/>
      <w:r w:rsidRPr="00613A77">
        <w:rPr>
          <w:color w:val="000000" w:themeColor="text1"/>
          <w:sz w:val="28"/>
          <w:szCs w:val="28"/>
        </w:rPr>
        <w:t>пед</w:t>
      </w:r>
      <w:proofErr w:type="spellEnd"/>
      <w:r w:rsidRPr="00613A77">
        <w:rPr>
          <w:color w:val="000000" w:themeColor="text1"/>
          <w:sz w:val="28"/>
          <w:szCs w:val="28"/>
        </w:rPr>
        <w:t>. совещании, где обсуждаются положительные моменты праздника  и  допущенные  ошибки.</w:t>
      </w:r>
    </w:p>
    <w:p w:rsidR="00E72449" w:rsidRPr="00613A77" w:rsidRDefault="00E72449" w:rsidP="00613A77">
      <w:pPr>
        <w:pStyle w:val="a3"/>
        <w:shd w:val="clear" w:color="auto" w:fill="FFFFFF" w:themeFill="background1"/>
        <w:spacing w:before="180" w:beforeAutospacing="0" w:after="180" w:afterAutospacing="0"/>
        <w:ind w:left="-567" w:right="284" w:firstLine="567"/>
        <w:contextualSpacing/>
        <w:jc w:val="both"/>
        <w:rPr>
          <w:color w:val="000000" w:themeColor="text1"/>
          <w:sz w:val="28"/>
          <w:szCs w:val="28"/>
        </w:rPr>
      </w:pPr>
      <w:r w:rsidRPr="00613A77">
        <w:rPr>
          <w:color w:val="000000" w:themeColor="text1"/>
          <w:sz w:val="28"/>
          <w:szCs w:val="28"/>
        </w:rPr>
        <w:t> </w:t>
      </w:r>
    </w:p>
    <w:p w:rsidR="00BC791E" w:rsidRPr="00613A77" w:rsidRDefault="00BC791E" w:rsidP="00613A77">
      <w:pPr>
        <w:shd w:val="clear" w:color="auto" w:fill="FFFFFF" w:themeFill="background1"/>
        <w:ind w:left="-567" w:right="284" w:firstLine="567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791E" w:rsidRPr="00613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449"/>
    <w:rsid w:val="0055711C"/>
    <w:rsid w:val="005D015E"/>
    <w:rsid w:val="00613A77"/>
    <w:rsid w:val="00BC791E"/>
    <w:rsid w:val="00E7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25A12-A5A1-44CB-8527-A5D45CF77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Сталина Бурейко</cp:lastModifiedBy>
  <cp:revision>6</cp:revision>
  <dcterms:created xsi:type="dcterms:W3CDTF">2014-03-29T14:03:00Z</dcterms:created>
  <dcterms:modified xsi:type="dcterms:W3CDTF">2017-02-07T12:01:00Z</dcterms:modified>
</cp:coreProperties>
</file>