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ABD" w:rsidRPr="00D60A13" w:rsidRDefault="00F10ABD" w:rsidP="00F10ABD">
      <w:pPr>
        <w:pStyle w:val="c4"/>
        <w:shd w:val="clear" w:color="auto" w:fill="FFFFFF"/>
        <w:spacing w:before="0" w:beforeAutospacing="0" w:after="0" w:afterAutospacing="0"/>
        <w:jc w:val="center"/>
        <w:rPr>
          <w:rFonts w:ascii="Arial Black" w:hAnsi="Arial Black"/>
          <w:color w:val="FF0000"/>
          <w:sz w:val="32"/>
          <w:szCs w:val="32"/>
        </w:rPr>
      </w:pPr>
      <w:r w:rsidRPr="00D60A13">
        <w:rPr>
          <w:rStyle w:val="c0"/>
          <w:rFonts w:ascii="Arial Black" w:hAnsi="Arial Black"/>
          <w:b/>
          <w:bCs/>
          <w:color w:val="FF0000"/>
          <w:sz w:val="32"/>
          <w:szCs w:val="32"/>
        </w:rPr>
        <w:t>КАКИЕ ИГРУШКИ НЕОБХОДИМЫ ДЕТЯМ</w:t>
      </w:r>
    </w:p>
    <w:p w:rsidR="00F10ABD" w:rsidRDefault="00F10ABD" w:rsidP="00F10ABD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Развитие богатого эмоционального мира ребёнка немыслимо без игрушек. Именно они позволяют ребёнку выразить свои чувства, исследовать окружающий мир, учат общаться и познавать себя. Вспомните свои любимые игрушки! Это не обязательно дорогие и шикарные куклы и машины. У кого-то это невзрачный мишка, переданный по наследству мамой, малюсенький пупсик с огромным количеством немыслимых нарядов из тюля ит.д. Выбор игрушек для ребёнка – очень важное и серьёзное дело. Только сам ребёнок способен выбрать из огромного количества игрушек именно то, что ему необходимо. Этот выбор внутренне обусловлен теми же эмоциональными побудителями, что и выбор взрослыми друзей и любимых.</w:t>
      </w:r>
    </w:p>
    <w:p w:rsidR="00F10ABD" w:rsidRDefault="00F10ABD" w:rsidP="00F10ABD">
      <w:pPr>
        <w:pStyle w:val="c4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У каждого ребёнка должна быть такая игрушка, которой он может пожаловаться, которую поругает и накажет, пожалеет и утешит. Именно она поможет преодолеть ему страх одиночества, когда родители куда-то уйдут, страх темноты, когда выключается свет и надо уснуть, но не в одиночестве, а с подружкой-игрушкой. </w:t>
      </w:r>
    </w:p>
    <w:p w:rsidR="00F10ABD" w:rsidRDefault="00F10ABD" w:rsidP="00F10ABD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Трудно представить, что подобное отношение ребёнок может испытать к роботу - </w:t>
      </w:r>
      <w:proofErr w:type="spellStart"/>
      <w:r>
        <w:rPr>
          <w:rStyle w:val="c1"/>
          <w:color w:val="000000"/>
          <w:sz w:val="28"/>
          <w:szCs w:val="28"/>
        </w:rPr>
        <w:t>трансформеру</w:t>
      </w:r>
      <w:proofErr w:type="spellEnd"/>
      <w:r>
        <w:rPr>
          <w:rStyle w:val="c1"/>
          <w:color w:val="000000"/>
          <w:sz w:val="28"/>
          <w:szCs w:val="28"/>
        </w:rPr>
        <w:t>, игрушке "Денди", взмывающему ввысь самолёту, ревущей машине.</w:t>
      </w:r>
    </w:p>
    <w:p w:rsidR="00F10ABD" w:rsidRDefault="00F10ABD" w:rsidP="00F10ABD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 "подружки" маленькие мальчики и девочки скорее выберут Барби, Мишку, котёнка, зайчонка, то есть существо, очень на человека, близкое ему и понятное. Поэтому, узнав о заветной мечте ребёнка иметь ту или иную игрушку, подумайте сначала, нужна ли она ему.</w:t>
      </w:r>
    </w:p>
    <w:p w:rsidR="00F10ABD" w:rsidRDefault="00F10ABD" w:rsidP="00F10ABD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Несомненно, у ребёнка должен быть определённый набор игрушек, способствующих развитию его чувственного восприятия, мышления, кругозора, позволяющих ему проигрывать реальные и сказочные ситуации, подражать взрослым.</w:t>
      </w:r>
    </w:p>
    <w:p w:rsidR="00F10ABD" w:rsidRDefault="00F10ABD" w:rsidP="00F10ABD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Игрушки для самых </w:t>
      </w:r>
      <w:proofErr w:type="gramStart"/>
      <w:r>
        <w:rPr>
          <w:rStyle w:val="c1"/>
          <w:color w:val="000000"/>
          <w:sz w:val="28"/>
          <w:szCs w:val="28"/>
        </w:rPr>
        <w:t>маленьких</w:t>
      </w:r>
      <w:proofErr w:type="gramEnd"/>
      <w:r>
        <w:rPr>
          <w:rStyle w:val="c1"/>
          <w:color w:val="000000"/>
          <w:sz w:val="28"/>
          <w:szCs w:val="28"/>
        </w:rPr>
        <w:t xml:space="preserve"> прежде всего должны развивать органы чувств: глаза, уши, руки. И пока основная его потребность - чувствовать тепло, первые игрушки малышей должны быть мягкими и тёплыми, тогда они будут полностью соответствовать стремлению малыша всё познать через осязание. Окраска игрушек должна быть яркой. Хорошо, если они будут звучащими.</w:t>
      </w:r>
    </w:p>
    <w:p w:rsidR="00F10ABD" w:rsidRDefault="00F10ABD" w:rsidP="00F10ABD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Для 2-летних детей</w:t>
      </w:r>
      <w:r>
        <w:rPr>
          <w:rStyle w:val="c1"/>
          <w:color w:val="000000"/>
          <w:sz w:val="28"/>
          <w:szCs w:val="28"/>
        </w:rPr>
        <w:t> очень хороши большой разноцветный мяч, который не закатывается под мебель, 7-8-составные пирамидки, мягкие, пушистые игрушки, которые дети уже не тянут в рот, а вот засыпают с ними очень хорошо. Большая пластмассовая машина или коробка уже с этого возраста будет приучать ребёнка к аккуратности, самостоятельности, т.к. в них должны складываться после игры кубики, мячи, резиновые и мягкие игрушки. Хорошо, если уже в этом возрасте у малыша будет своё игровое место в квартире, а у игрушек тоже свой домик</w:t>
      </w:r>
    </w:p>
    <w:p w:rsidR="00F10ABD" w:rsidRDefault="00F10ABD" w:rsidP="00F10ABD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К трём годам</w:t>
      </w:r>
      <w:r>
        <w:rPr>
          <w:rStyle w:val="c1"/>
          <w:color w:val="000000"/>
          <w:sz w:val="28"/>
          <w:szCs w:val="28"/>
        </w:rPr>
        <w:t xml:space="preserve"> набор игрушек расширяется. К ярким, разноцветным, с чёткой формой игрушкам прибавляются простейшие конструкторы, которые малыши собирают вместе </w:t>
      </w:r>
      <w:proofErr w:type="gramStart"/>
      <w:r>
        <w:rPr>
          <w:rStyle w:val="c1"/>
          <w:color w:val="000000"/>
          <w:sz w:val="28"/>
          <w:szCs w:val="28"/>
        </w:rPr>
        <w:t>со</w:t>
      </w:r>
      <w:proofErr w:type="gramEnd"/>
      <w:r>
        <w:rPr>
          <w:rStyle w:val="c1"/>
          <w:color w:val="000000"/>
          <w:sz w:val="28"/>
          <w:szCs w:val="28"/>
        </w:rPr>
        <w:t xml:space="preserve"> взрослыми, всегда при этом испытывая </w:t>
      </w:r>
      <w:r>
        <w:rPr>
          <w:rStyle w:val="c1"/>
          <w:color w:val="000000"/>
          <w:sz w:val="28"/>
          <w:szCs w:val="28"/>
        </w:rPr>
        <w:lastRenderedPageBreak/>
        <w:t xml:space="preserve">удовольствие и восторг от того, что из странных кусочков может получиться замечательная, понятная ребёнку фигура-игрушка. На этом возрастном этапе ребёнок начинает активно включаться в мир реальных жизненных ситуаций, узнаёт, что люди заняты в жизни работой и имеют разные профессии, сталкиваются с проблемами и находят выход из конфликтов. Поэтому чаще всего ребёнок выбирает сюжеты для ролевых игр из той жизни, которая его окружает. </w:t>
      </w:r>
      <w:proofErr w:type="gramStart"/>
      <w:r>
        <w:rPr>
          <w:rStyle w:val="c1"/>
          <w:color w:val="000000"/>
          <w:sz w:val="28"/>
          <w:szCs w:val="28"/>
        </w:rPr>
        <w:t>Дети играют в "дочки-матери", "в папу и маму", в "магазин", в "доктора", "детский сад" и.т.п.</w:t>
      </w:r>
      <w:proofErr w:type="gramEnd"/>
      <w:r>
        <w:rPr>
          <w:rStyle w:val="c1"/>
          <w:color w:val="000000"/>
          <w:sz w:val="28"/>
          <w:szCs w:val="28"/>
        </w:rPr>
        <w:t xml:space="preserve"> Игрушки в этом возрасте увеличиваются в размерах (большая кукла, большой медведь и т.д.). Правильной будет покупка парикмахерских наборов, чайных и столовых сервизов, принадлежностей доктора Айболита, мебели и других предметов, отображающих различные стороны реальности. Основное требование – "бытовые игрушки" должны быть похожи на "оригинал" и быть достаточно прочными</w:t>
      </w:r>
    </w:p>
    <w:p w:rsidR="00F10ABD" w:rsidRDefault="00F10ABD" w:rsidP="00F10ABD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Помните, что все, кроме любимой игрушки, надо периодически менять и обновлять. Если вы заметили, что малыш долго не берёт в руки какую-то игрушку, значит, она ему сейчас просто не нужна. Спрячьте её подальше, а через некоторое время, её появление вызовет новый эмоциональный или познавательный интерес у ребёнка.</w:t>
      </w:r>
    </w:p>
    <w:p w:rsidR="00F10ABD" w:rsidRDefault="00F10ABD" w:rsidP="00F10ABD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 ещё один совет. Не водите ребёнка слишком часто в игрушечный магазин с множеством соблазнительных, но очень дорогих игрушек. Сколько слёз и страданий малышей видели сидящие на прилавках новомодные куклы, машины и звери! Эти переживания, когда ребёнок не может получить то, что очень хочется, ему совсем не нужны. Только, когда вы сами готовы подарить ребёнку радость, ведите его в магазин и делайте ему праздник.</w:t>
      </w:r>
    </w:p>
    <w:p w:rsidR="00F10ABD" w:rsidRDefault="00F10ABD" w:rsidP="00F10ABD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Есть поговорка "Нельзя всю жизнь в игрушки играть". Это правда, но согласитесь, взрослые, как иногда приятно получить смешной сувенир от приятного человека! Дарите своим детям радость не только в дни рождения и в Новый год, но и просто так, от хорошего настроения.</w:t>
      </w:r>
    </w:p>
    <w:p w:rsidR="00E211B4" w:rsidRDefault="009E3B6E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3091815</wp:posOffset>
            </wp:positionH>
            <wp:positionV relativeFrom="paragraph">
              <wp:posOffset>218440</wp:posOffset>
            </wp:positionV>
            <wp:extent cx="3057525" cy="3400425"/>
            <wp:effectExtent l="0" t="0" r="9525" b="9525"/>
            <wp:wrapThrough wrapText="bothSides">
              <wp:wrapPolygon edited="0">
                <wp:start x="0" y="0"/>
                <wp:lineTo x="0" y="21539"/>
                <wp:lineTo x="21533" y="21539"/>
                <wp:lineTo x="21533" y="0"/>
                <wp:lineTo x="0" y="0"/>
              </wp:wrapPolygon>
            </wp:wrapThrough>
            <wp:docPr id="1" name="Рисунок 1" descr="C:\Users\Оксана\Desktop\Неваляшки\1485757315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ксана\Desktop\Неваляшки\148575731522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7157" r="1961"/>
                    <a:stretch/>
                  </pic:blipFill>
                  <pic:spPr bwMode="auto">
                    <a:xfrm>
                      <a:off x="0" y="0"/>
                      <a:ext cx="3057525" cy="340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-556260</wp:posOffset>
            </wp:positionH>
            <wp:positionV relativeFrom="paragraph">
              <wp:posOffset>247015</wp:posOffset>
            </wp:positionV>
            <wp:extent cx="3514725" cy="3371850"/>
            <wp:effectExtent l="0" t="0" r="9525" b="0"/>
            <wp:wrapThrough wrapText="bothSides">
              <wp:wrapPolygon edited="0">
                <wp:start x="0" y="0"/>
                <wp:lineTo x="0" y="21478"/>
                <wp:lineTo x="21541" y="21478"/>
                <wp:lineTo x="21541" y="0"/>
                <wp:lineTo x="0" y="0"/>
              </wp:wrapPolygon>
            </wp:wrapThrough>
            <wp:docPr id="2" name="Рисунок 2" descr="C:\Users\Оксана\Desktop\Неваляшки\IMG_20170203_1017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ксана\Desktop\Неваляшки\IMG_20170203_10171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8653" t="3633" r="6892" b="5542"/>
                    <a:stretch/>
                  </pic:blipFill>
                  <pic:spPr bwMode="auto">
                    <a:xfrm>
                      <a:off x="0" y="0"/>
                      <a:ext cx="3514725" cy="33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sectPr w:rsidR="00E211B4" w:rsidSect="00F165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1EE9"/>
    <w:rsid w:val="009E3B6E"/>
    <w:rsid w:val="00BF1EE9"/>
    <w:rsid w:val="00D60A13"/>
    <w:rsid w:val="00E211B4"/>
    <w:rsid w:val="00F10ABD"/>
    <w:rsid w:val="00F165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5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F10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10ABD"/>
  </w:style>
  <w:style w:type="character" w:customStyle="1" w:styleId="c1">
    <w:name w:val="c1"/>
    <w:basedOn w:val="a0"/>
    <w:rsid w:val="00F10ABD"/>
  </w:style>
  <w:style w:type="paragraph" w:styleId="a3">
    <w:name w:val="Balloon Text"/>
    <w:basedOn w:val="a"/>
    <w:link w:val="a4"/>
    <w:uiPriority w:val="99"/>
    <w:semiHidden/>
    <w:unhideWhenUsed/>
    <w:rsid w:val="009E3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3B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F10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10ABD"/>
  </w:style>
  <w:style w:type="character" w:customStyle="1" w:styleId="c1">
    <w:name w:val="c1"/>
    <w:basedOn w:val="a0"/>
    <w:rsid w:val="00F10ABD"/>
  </w:style>
  <w:style w:type="paragraph" w:styleId="a3">
    <w:name w:val="Balloon Text"/>
    <w:basedOn w:val="a"/>
    <w:link w:val="a4"/>
    <w:uiPriority w:val="99"/>
    <w:semiHidden/>
    <w:unhideWhenUsed/>
    <w:rsid w:val="009E3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3B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0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687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user2</cp:lastModifiedBy>
  <cp:revision>4</cp:revision>
  <dcterms:created xsi:type="dcterms:W3CDTF">2017-05-14T13:25:00Z</dcterms:created>
  <dcterms:modified xsi:type="dcterms:W3CDTF">2017-05-16T10:11:00Z</dcterms:modified>
</cp:coreProperties>
</file>