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5" w:rsidRDefault="008F108D" w:rsidP="004A5ED5">
      <w:pPr>
        <w:spacing w:after="0" w:line="240" w:lineRule="auto"/>
        <w:jc w:val="both"/>
        <w:rPr>
          <w:rFonts w:ascii="Times New Roman" w:hAnsi="Times New Roman"/>
          <w:color w:val="632423"/>
        </w:rPr>
      </w:pPr>
      <w:r w:rsidRPr="008F108D">
        <w:rPr>
          <w:noProof/>
          <w:sz w:val="28"/>
          <w:szCs w:val="28"/>
          <w:lang w:eastAsia="ru-RU"/>
        </w:rPr>
        <w:pict>
          <v:roundrect id="_x0000_s1026" style="position:absolute;left:0;text-align:left;margin-left:88.05pt;margin-top:4.25pt;width:332.25pt;height:62.25pt;z-index:251660288" arcsize="10923f" fillcolor="#fffed2" strokecolor="#00b050" strokeweight="1.5pt">
            <v:textbox>
              <w:txbxContent>
                <w:p w:rsidR="004A5ED5" w:rsidRPr="00483DE4" w:rsidRDefault="004A5ED5" w:rsidP="004A5ED5">
                  <w:pPr>
                    <w:jc w:val="center"/>
                    <w:rPr>
                      <w:rFonts w:ascii="Times New Roman" w:hAnsi="Times New Roman"/>
                      <w:b/>
                      <w:color w:val="632423"/>
                      <w:sz w:val="40"/>
                      <w:szCs w:val="40"/>
                    </w:rPr>
                  </w:pPr>
                  <w:r w:rsidRPr="00483DE4">
                    <w:rPr>
                      <w:rFonts w:ascii="Times New Roman" w:hAnsi="Times New Roman"/>
                      <w:b/>
                      <w:color w:val="632423"/>
                      <w:sz w:val="40"/>
                      <w:szCs w:val="40"/>
                    </w:rPr>
                    <w:t xml:space="preserve">Направление деятельности коллектива </w:t>
                  </w:r>
                  <w:r w:rsidR="004231BE">
                    <w:rPr>
                      <w:rFonts w:ascii="Times New Roman" w:hAnsi="Times New Roman"/>
                      <w:b/>
                      <w:color w:val="632423"/>
                      <w:sz w:val="40"/>
                      <w:szCs w:val="40"/>
                    </w:rPr>
                    <w:t>МА</w:t>
                  </w:r>
                  <w:r w:rsidRPr="00483DE4">
                    <w:rPr>
                      <w:rFonts w:ascii="Times New Roman" w:hAnsi="Times New Roman"/>
                      <w:b/>
                      <w:color w:val="632423"/>
                      <w:sz w:val="40"/>
                      <w:szCs w:val="40"/>
                    </w:rPr>
                    <w:t>ДОУ</w:t>
                  </w:r>
                </w:p>
              </w:txbxContent>
            </v:textbox>
          </v:roundrect>
        </w:pict>
      </w:r>
      <w:r w:rsidR="0022187C">
        <w:rPr>
          <w:rFonts w:ascii="Times New Roman" w:hAnsi="Times New Roman"/>
          <w:color w:val="632423"/>
        </w:rPr>
        <w:t xml:space="preserve"> </w:t>
      </w:r>
    </w:p>
    <w:p w:rsidR="004A5ED5" w:rsidRDefault="004A5ED5" w:rsidP="004A5ED5">
      <w:pPr>
        <w:rPr>
          <w:sz w:val="28"/>
          <w:szCs w:val="28"/>
        </w:rPr>
      </w:pP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8.05pt;margin-top:24.2pt;width:40.5pt;height:27pt;flip:x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370.8pt;margin-top:24.2pt;width:45pt;height:27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301.05pt;margin-top:24.2pt;width:0;height:27pt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195.3pt;margin-top:24.2pt;width:0;height:27pt;z-index:251663360" o:connectortype="straight">
            <v:stroke endarrow="block"/>
          </v:shape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1" style="position:absolute;margin-left:-1.2pt;margin-top:21.55pt;width:111pt;height:52.5pt;z-index:251665408" arcsize="10923f" fillcolor="#71ffb1">
            <v:fill color2="fill lighten(67)" rotate="t" method="linear sigma" focus="100%" type="gradient"/>
            <v:textbox style="mso-next-textbox:#_x0000_s1031">
              <w:txbxContent>
                <w:p w:rsidR="004A5ED5" w:rsidRPr="007A37BD" w:rsidRDefault="004A5ED5" w:rsidP="004A5E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E36C0A"/>
                      <w:sz w:val="28"/>
                      <w:szCs w:val="28"/>
                    </w:rPr>
                  </w:pPr>
                  <w:r w:rsidRPr="007A37BD">
                    <w:rPr>
                      <w:rFonts w:ascii="Times New Roman" w:hAnsi="Times New Roman"/>
                      <w:b/>
                      <w:color w:val="E36C0A"/>
                      <w:sz w:val="28"/>
                      <w:szCs w:val="28"/>
                    </w:rPr>
                    <w:t>Научно - методическое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2" style="position:absolute;margin-left:121.8pt;margin-top:21.55pt;width:118.5pt;height:52.5pt;z-index:251666432" arcsize="10923f" fillcolor="#71ffb1">
            <v:fill color2="fill lighten(73)" rotate="t" method="linear sigma" focus="100%" type="gradient"/>
            <v:textbox style="mso-next-textbox:#_x0000_s1032">
              <w:txbxContent>
                <w:p w:rsidR="004A5ED5" w:rsidRDefault="004A5ED5" w:rsidP="004A5E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5ED5" w:rsidRPr="007A37BD" w:rsidRDefault="004A5ED5" w:rsidP="004A5E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E36C0A"/>
                      <w:sz w:val="28"/>
                      <w:szCs w:val="28"/>
                    </w:rPr>
                  </w:pPr>
                  <w:r w:rsidRPr="007A37BD">
                    <w:rPr>
                      <w:rFonts w:ascii="Times New Roman" w:hAnsi="Times New Roman"/>
                      <w:b/>
                      <w:color w:val="E36C0A"/>
                      <w:sz w:val="26"/>
                      <w:szCs w:val="26"/>
                    </w:rPr>
                    <w:t>Педагогическо</w:t>
                  </w:r>
                  <w:r w:rsidRPr="007A37BD">
                    <w:rPr>
                      <w:rFonts w:ascii="Times New Roman" w:hAnsi="Times New Roman"/>
                      <w:b/>
                      <w:color w:val="E36C0A"/>
                      <w:sz w:val="28"/>
                      <w:szCs w:val="28"/>
                    </w:rPr>
                    <w:t>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4" style="position:absolute;margin-left:386.5pt;margin-top:21.55pt;width:113.25pt;height:52.5pt;z-index:251668480" arcsize="10923f" fillcolor="#71ffb1">
            <v:fill color2="fill lighten(121)" rotate="t" method="linear sigma" focus="100%" type="gradient"/>
            <v:textbox style="mso-next-textbox:#_x0000_s1034">
              <w:txbxContent>
                <w:p w:rsidR="004A5ED5" w:rsidRDefault="004A5ED5" w:rsidP="004A5E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5ED5" w:rsidRPr="007A37BD" w:rsidRDefault="004A5ED5" w:rsidP="004231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E36C0A"/>
                      <w:sz w:val="28"/>
                      <w:szCs w:val="28"/>
                    </w:rPr>
                  </w:pPr>
                  <w:r w:rsidRPr="007A37BD">
                    <w:rPr>
                      <w:rFonts w:ascii="Times New Roman" w:hAnsi="Times New Roman"/>
                      <w:b/>
                      <w:color w:val="E36C0A"/>
                      <w:sz w:val="28"/>
                      <w:szCs w:val="28"/>
                    </w:rPr>
                    <w:t>Медицинское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3" style="position:absolute;margin-left:248.55pt;margin-top:21.55pt;width:126.75pt;height:52.5pt;z-index:251667456" arcsize="10923f" fillcolor="#71ffb1">
            <v:fill color2="fill lighten(97)" rotate="t" method="linear sigma" focus="100%" type="gradient"/>
            <v:textbox style="mso-next-textbox:#_x0000_s1033">
              <w:txbxContent>
                <w:p w:rsidR="004A5ED5" w:rsidRDefault="004A5ED5" w:rsidP="004A5E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A5ED5" w:rsidRPr="007A37BD" w:rsidRDefault="004A5ED5" w:rsidP="004231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E36C0A"/>
                      <w:sz w:val="26"/>
                      <w:szCs w:val="26"/>
                    </w:rPr>
                  </w:pPr>
                  <w:r w:rsidRPr="007A37BD">
                    <w:rPr>
                      <w:rFonts w:ascii="Times New Roman" w:hAnsi="Times New Roman"/>
                      <w:b/>
                      <w:color w:val="E36C0A"/>
                      <w:sz w:val="26"/>
                      <w:szCs w:val="26"/>
                    </w:rPr>
                    <w:t>Психологическое</w:t>
                  </w:r>
                </w:p>
              </w:txbxContent>
            </v:textbox>
          </v:roundrect>
        </w:pict>
      </w:r>
    </w:p>
    <w:p w:rsidR="004A5ED5" w:rsidRDefault="004A5ED5" w:rsidP="004A5ED5">
      <w:pPr>
        <w:rPr>
          <w:sz w:val="28"/>
          <w:szCs w:val="28"/>
        </w:rPr>
      </w:pP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margin-left:-10.95pt;margin-top:7.25pt;width:9.75pt;height:.05pt;z-index:2516951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margin-left:128.55pt;margin-top:14.75pt;width:4.5pt;height:416.25pt;z-index:251708416" o:connectortype="straight" strokecolor="#00b050" strokeweight="2pt"/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margin-left:-10.95pt;margin-top:7.25pt;width:4.5pt;height:435.75pt;z-index:251693056" o:connectortype="straight" strokecolor="#00b050" strokeweight="2pt"/>
        </w:pict>
      </w:r>
      <w:r>
        <w:rPr>
          <w:noProof/>
          <w:sz w:val="28"/>
          <w:szCs w:val="28"/>
          <w:lang w:eastAsia="ru-RU"/>
        </w:rPr>
        <w:pict>
          <v:shape id="_x0000_s1074" type="#_x0000_t32" style="position:absolute;margin-left:253.05pt;margin-top:14.75pt;width:6pt;height:416.25pt;z-index:251709440" o:connectortype="straight" strokecolor="#00b050" strokeweight="2pt"/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margin-left:499.75pt;margin-top:11pt;width:14.3pt;height:0;z-index:2516961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margin-left:514.05pt;margin-top:11pt;width:3.75pt;height:420pt;z-index:251694080" o:connectortype="straight" strokecolor="#00b050" strokeweight="2pt"/>
        </w:pict>
      </w:r>
      <w:r>
        <w:rPr>
          <w:noProof/>
          <w:sz w:val="28"/>
          <w:szCs w:val="28"/>
          <w:lang w:eastAsia="ru-RU"/>
        </w:rPr>
        <w:pict>
          <v:roundrect id="_x0000_s1035" style="position:absolute;margin-left:7.95pt;margin-top:26.75pt;width:102pt;height:71.25pt;z-index:251669504" arcsize="10923f" strokecolor="#00b050" strokeweight="1.5pt">
            <v:textbox>
              <w:txbxContent>
                <w:p w:rsidR="004A5ED5" w:rsidRPr="00ED17F4" w:rsidRDefault="004A5ED5" w:rsidP="004A5ED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D17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Разработка игровых программ и технологий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развития детей</w:t>
                  </w:r>
                  <w:r w:rsidRPr="00ED17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воспитания</w:t>
                  </w:r>
                </w:p>
                <w:p w:rsidR="004A5ED5" w:rsidRDefault="004A5ED5" w:rsidP="004A5ED5"/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6" style="position:absolute;margin-left:142.05pt;margin-top:.85pt;width:99.75pt;height:71.25pt;z-index:251670528" arcsize="10923f" strokecolor="#00b050" strokeweight="1.5pt">
            <v:textbox>
              <w:txbxContent>
                <w:p w:rsidR="004A5ED5" w:rsidRPr="00FC32F3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C32F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Формирование знаний, навыков, умений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у детей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7" style="position:absolute;margin-left:266.55pt;margin-top:.85pt;width:100.5pt;height:48pt;z-index:251671552" arcsize="10923f" strokecolor="#00b050" strokeweight="1.5pt">
            <v:textbox>
              <w:txbxContent>
                <w:p w:rsidR="004A5ED5" w:rsidRPr="00ED17F4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D17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Переориентация психологической службы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8" style="position:absolute;margin-left:398.55pt;margin-top:.85pt;width:105pt;height:59.25pt;z-index:251672576" arcsize="10923f" strokecolor="#00b050" strokeweight="1.5pt">
            <v:textbox>
              <w:txbxContent>
                <w:p w:rsidR="004A5ED5" w:rsidRPr="00ED17F4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D17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Мониторинг состояния здоровья детей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253.05pt;margin-top:.45pt;width:13.5pt;height:0;z-index:2517155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margin-left:128.55pt;margin-top:7.95pt;width:13.5pt;height:0;z-index:2517104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7" type="#_x0000_t32" style="position:absolute;margin-left:503.55pt;margin-top:-.3pt;width:10.5pt;height:.75pt;flip:x;z-index:2517022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margin-left:-10.95pt;margin-top:13.95pt;width:18.75pt;height:.75pt;flip:y;z-index:251697152" o:connectortype="straight">
            <v:stroke endarrow="block"/>
          </v:shape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0" style="position:absolute;margin-left:142.05pt;margin-top:27.8pt;width:102.75pt;height:78pt;z-index:251674624" arcsize="10923f" strokecolor="#00b050" strokeweight="1.5pt">
            <v:textbox style="mso-next-textbox:#_x0000_s1040">
              <w:txbxContent>
                <w:p w:rsidR="004A5ED5" w:rsidRPr="005921C7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Формирование у детей кругозора, стиля поведения,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навыков </w:t>
                  </w: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ЗОЖ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1" style="position:absolute;margin-left:266.55pt;margin-top:9.05pt;width:108.75pt;height:66.75pt;z-index:251675648" arcsize="10923f" strokecolor="#00b050" strokeweight="1.5pt">
            <v:textbox style="mso-next-textbox:#_x0000_s1041">
              <w:txbxContent>
                <w:p w:rsidR="004A5ED5" w:rsidRPr="005921C7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Грамотное применение Различных форм диагностик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2" style="position:absolute;margin-left:398.55pt;margin-top:9.05pt;width:105pt;height:56.25pt;z-index:251676672" arcsize="10923f" strokecolor="#00b050" strokeweight="1.5pt">
            <v:textbox style="mso-next-textbox:#_x0000_s1042">
              <w:txbxContent>
                <w:p w:rsidR="004A5ED5" w:rsidRPr="005921C7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Обследование детей специалистами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9" style="position:absolute;margin-left:7.95pt;margin-top:12.4pt;width:102pt;height:80.25pt;z-index:251673600" arcsize="10923f" strokecolor="#00b050" strokeweight="1.5pt">
            <v:textbox>
              <w:txbxContent>
                <w:p w:rsidR="004A5ED5" w:rsidRPr="005921C7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Создание методических рекомендаций для решения  задач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 проектов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margin-left:253.05pt;margin-top:12.4pt;width:13.5pt;height:0;z-index:2517166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8" type="#_x0000_t32" style="position:absolute;margin-left:502.8pt;margin-top:3.4pt;width:11.25pt;height:.75pt;flip:x;z-index:251703296" o:connectortype="straight">
            <v:stroke endarrow="block"/>
          </v:shape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6" type="#_x0000_t32" style="position:absolute;margin-left:128.55pt;margin-top:5.95pt;width:13.5pt;height:0;z-index:2517114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margin-left:-10.95pt;margin-top:25.45pt;width:18.75pt;height:0;z-index:2516981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_x0000_s1046" style="position:absolute;margin-left:402.3pt;margin-top:13.15pt;width:101.25pt;height:59.25pt;z-index:251680768" arcsize="10923f" strokecolor="#00b050" strokeweight="1.5pt">
            <v:textbox>
              <w:txbxContent>
                <w:p w:rsidR="004A5ED5" w:rsidRPr="00EC586E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C586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Организация сбалансированного питания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9" type="#_x0000_t32" style="position:absolute;margin-left:503.55pt;margin-top:22.8pt;width:10.5pt;height:0;flip:x;z-index:2517043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_x0000_s1044" style="position:absolute;margin-left:142.05pt;margin-top:28.8pt;width:101.25pt;height:66pt;z-index:251678720" arcsize="10923f" strokecolor="#00b050" strokeweight="1.5pt">
            <v:textbox>
              <w:txbxContent>
                <w:p w:rsidR="004A5ED5" w:rsidRPr="005921C7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Организация предметно – развивающей среды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5" style="position:absolute;margin-left:267.9pt;margin-top:7.35pt;width:109.5pt;height:93.3pt;z-index:251679744" arcsize="10923f" strokecolor="#00b050" strokeweight="1.5pt">
            <v:textbox>
              <w:txbxContent>
                <w:p w:rsidR="004A5ED5" w:rsidRPr="005921C7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Проведение психологических тренингов с педагогами и детьми, родителями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2" type="#_x0000_t32" style="position:absolute;margin-left:257.55pt;margin-top:22.4pt;width:9pt;height:.05pt;z-index:2517176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_x0000_s1043" style="position:absolute;margin-left:7.95pt;margin-top:26.15pt;width:98.25pt;height:59.25pt;z-index:251677696" arcsize="10923f" strokecolor="#00b050" strokeweight="1.5pt">
            <v:textbox>
              <w:txbxContent>
                <w:p w:rsidR="004A5ED5" w:rsidRPr="005921C7" w:rsidRDefault="004A5ED5" w:rsidP="004A5ED5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2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Подготовка пособий, публикаций, статей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0" style="position:absolute;margin-left:406.8pt;margin-top:22.4pt;width:96.75pt;height:63pt;z-index:251684864" arcsize="10923f">
            <v:textbox>
              <w:txbxContent>
                <w:p w:rsidR="004A5ED5" w:rsidRPr="000E413B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41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Реабилитация детей с проблемами здоровья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7" type="#_x0000_t32" style="position:absolute;margin-left:128.55pt;margin-top:5.5pt;width:13.5pt;height:.05pt;z-index:2517125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0" type="#_x0000_t32" style="position:absolute;margin-left:503.55pt;margin-top:23.5pt;width:10.5pt;height:.75pt;flip:x;z-index:2517053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margin-left:-6.45pt;margin-top:28pt;width:14.25pt;height:0;z-index:251699200" o:connectortype="straight">
            <v:stroke endarrow="block"/>
          </v:shape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7" style="position:absolute;margin-left:142.05pt;margin-top:20.1pt;width:101.25pt;height:85.5pt;z-index:251692032" arcsize="10923f" strokecolor="#00b050" strokeweight="1.5pt">
            <v:textbox>
              <w:txbxContent>
                <w:p w:rsidR="004A5ED5" w:rsidRPr="00ED17F4" w:rsidRDefault="004A5ED5" w:rsidP="004A5ED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D17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Воспитание ценностного отношения к здоровью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 окружающему, близким</w:t>
                  </w:r>
                </w:p>
                <w:p w:rsidR="004A5ED5" w:rsidRDefault="004A5ED5" w:rsidP="004A5ED5"/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7" style="position:absolute;margin-left:7.95pt;margin-top:13.7pt;width:98.25pt;height:66pt;z-index:251681792" arcsize="10923f" strokecolor="#00b050" strokeweight="1.5pt">
            <v:textbox>
              <w:txbxContent>
                <w:p w:rsidR="004A5ED5" w:rsidRPr="000E413B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41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Обобщение опыта работы  педагогов ДОУ, учреждения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9" style="position:absolute;margin-left:271.05pt;margin-top:1.7pt;width:106.5pt;height:69pt;z-index:251683840" arcsize="10923f" strokecolor="#00b050" strokeweight="1.5pt">
            <v:textbox>
              <w:txbxContent>
                <w:p w:rsidR="004A5ED5" w:rsidRPr="000E413B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41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Обучение педагогов приемам работы с детьми и родителями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4" style="position:absolute;margin-left:412.05pt;margin-top:5.45pt;width:91.5pt;height:65.25pt;z-index:251688960" arcsize="10923f" strokecolor="#00b050" strokeweight="1.5pt">
            <v:textbox>
              <w:txbxContent>
                <w:p w:rsidR="004A5ED5" w:rsidRPr="002D5ED6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D5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Организация профилактической работы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5" type="#_x0000_t32" style="position:absolute;margin-left:-6.45pt;margin-top:17.05pt;width:14.25pt;height:0;z-index:2517002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margin-left:259.05pt;margin-top:9.55pt;width:12pt;height:.75pt;z-index:2517186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8" type="#_x0000_t32" style="position:absolute;margin-left:133.05pt;margin-top:10.3pt;width:9pt;height:0;z-index:2517135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1" type="#_x0000_t32" style="position:absolute;margin-left:503.55pt;margin-top:9.55pt;width:14.25pt;height:.75pt;flip:x;z-index:251706368" o:connectortype="straight">
            <v:stroke endarrow="block"/>
          </v:shape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6" style="position:absolute;margin-left:415.8pt;margin-top:20.4pt;width:87pt;height:77.25pt;z-index:251691008" arcsize="10923f" strokecolor="#00b050" strokeweight="1.5pt">
            <v:textbox>
              <w:txbxContent>
                <w:p w:rsidR="004A5ED5" w:rsidRPr="002D5ED6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D5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Работа клубов, школ для родителей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1" style="position:absolute;margin-left:13.05pt;margin-top:2.75pt;width:96.75pt;height:72.35pt;z-index:251685888" arcsize="10923f" strokecolor="#00b050" strokeweight="1.5pt">
            <v:textbox>
              <w:txbxContent>
                <w:p w:rsidR="004A5ED5" w:rsidRPr="000E413B" w:rsidRDefault="004A5ED5" w:rsidP="004A5ED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41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Реализация принципов обучения и воспитания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детей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8" style="position:absolute;margin-left:143.55pt;margin-top:7.95pt;width:98.25pt;height:63.75pt;z-index:251682816" arcsize="10923f" strokecolor="#00b050" strokeweight="1.5pt">
            <v:textbox>
              <w:txbxContent>
                <w:p w:rsidR="004A5ED5" w:rsidRPr="000E413B" w:rsidRDefault="004A5ED5" w:rsidP="004A5ED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41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Мониторинг реализации образовательных областей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3" style="position:absolute;margin-left:271.05pt;margin-top:2.75pt;width:105.75pt;height:65.25pt;z-index:251687936" arcsize="10923f" strokecolor="#00b050" strokeweight="1.5pt">
            <v:textbox>
              <w:txbxContent>
                <w:p w:rsidR="004A5ED5" w:rsidRPr="00C938D7" w:rsidRDefault="004A5ED5" w:rsidP="004A5ED5">
                  <w:pPr>
                    <w:rPr>
                      <w:rFonts w:ascii="Times New Roman" w:hAnsi="Times New Roman"/>
                      <w:b/>
                    </w:rPr>
                  </w:pPr>
                  <w:r w:rsidRPr="00C938D7">
                    <w:rPr>
                      <w:rFonts w:ascii="Times New Roman" w:hAnsi="Times New Roman"/>
                      <w:b/>
                    </w:rPr>
                    <w:t>Работа с семьями воспитанников</w:t>
                  </w:r>
                </w:p>
              </w:txbxContent>
            </v:textbox>
          </v:roundrect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6" type="#_x0000_t32" style="position:absolute;margin-left:-6.45pt;margin-top:15.85pt;width:19.5pt;height:0;z-index:2517012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5" type="#_x0000_t32" style="position:absolute;margin-left:-6.45pt;margin-top:27.85pt;width:0;height:36pt;z-index:251720704" o:connectortype="straight" strokecolor="#00b050" strokeweight="2pt"/>
        </w:pict>
      </w:r>
      <w:r>
        <w:rPr>
          <w:noProof/>
          <w:sz w:val="28"/>
          <w:szCs w:val="28"/>
          <w:lang w:eastAsia="ru-RU"/>
        </w:rPr>
        <w:pict>
          <v:shape id="_x0000_s1086" type="#_x0000_t32" style="position:absolute;margin-left:517.65pt;margin-top:15.85pt;width:0;height:44.25pt;z-index:251721728" o:connectortype="straight" strokecolor="#00b050" strokeweight="2pt"/>
        </w:pict>
      </w:r>
      <w:r>
        <w:rPr>
          <w:noProof/>
          <w:sz w:val="28"/>
          <w:szCs w:val="28"/>
          <w:lang w:eastAsia="ru-RU"/>
        </w:rPr>
        <w:pict>
          <v:shape id="_x0000_s1084" type="#_x0000_t32" style="position:absolute;margin-left:259.05pt;margin-top:15.85pt;width:12pt;height:0;z-index:2517196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margin-left:133.05pt;margin-top:15.85pt;width:10.5pt;height:0;z-index:2517145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2" type="#_x0000_t32" style="position:absolute;margin-left:503.55pt;margin-top:15.85pt;width:14.25pt;height:0;flip:x;z-index:251707392" o:connectortype="straight">
            <v:stroke endarrow="block"/>
          </v:shape>
        </w:pict>
      </w:r>
    </w:p>
    <w:p w:rsidR="004A5ED5" w:rsidRDefault="008F108D" w:rsidP="004A5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9" type="#_x0000_t32" style="position:absolute;margin-left:66.3pt;margin-top:15.8pt;width:0;height:18.4pt;flip:y;z-index:2517248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0" type="#_x0000_t32" style="position:absolute;margin-left:463.8pt;margin-top:8.7pt;width:0;height:21.75pt;flip:y;z-index:2517258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8" type="#_x0000_t32" style="position:absolute;margin-left:332.55pt;margin-top:8.7pt;width:.05pt;height:21.75pt;flip:y;z-index:2517237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7" type="#_x0000_t32" style="position:absolute;margin-left:204.3pt;margin-top:12.25pt;width:0;height:21.95pt;flip:y;z-index:2517227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_x0000_s1055" style="position:absolute;margin-left:613.05pt;margin-top:12.25pt;width:94.5pt;height:3.55pt;flip:y;z-index:251689984" arcsize="10923f">
            <v:textbox>
              <w:txbxContent>
                <w:p w:rsidR="004A5ED5" w:rsidRDefault="004A5ED5" w:rsidP="004A5ED5"/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2" style="position:absolute;margin-left:559.05pt;margin-top:8.7pt;width:105pt;height:3.55pt;z-index:251686912" arcsize="10923f">
            <v:textbox>
              <w:txbxContent>
                <w:p w:rsidR="004A5ED5" w:rsidRDefault="004A5ED5" w:rsidP="004A5ED5"/>
              </w:txbxContent>
            </v:textbox>
          </v:roundrect>
        </w:pict>
      </w:r>
    </w:p>
    <w:p w:rsidR="00F34C6B" w:rsidRPr="004A5ED5" w:rsidRDefault="008F108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91" type="#_x0000_t32" style="position:absolute;margin-left:-6.45pt;margin-top:.85pt;width:524.1pt;height:3.7pt;flip:y;z-index:251726848" o:connectortype="straight" strokecolor="#00b050" strokeweight="1.5pt"/>
        </w:pict>
      </w:r>
    </w:p>
    <w:sectPr w:rsidR="00F34C6B" w:rsidRPr="004A5ED5" w:rsidSect="004A5ED5">
      <w:pgSz w:w="11906" w:h="16838"/>
      <w:pgMar w:top="737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D5"/>
    <w:rsid w:val="0005675E"/>
    <w:rsid w:val="00213D00"/>
    <w:rsid w:val="0022187C"/>
    <w:rsid w:val="003016B7"/>
    <w:rsid w:val="004231BE"/>
    <w:rsid w:val="004A5ED5"/>
    <w:rsid w:val="004D093C"/>
    <w:rsid w:val="00624C58"/>
    <w:rsid w:val="006D5536"/>
    <w:rsid w:val="00891CED"/>
    <w:rsid w:val="008F108D"/>
    <w:rsid w:val="00E37E1F"/>
    <w:rsid w:val="00F3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9" type="connector" idref="#_x0000_s1062"/>
        <o:r id="V:Rule40" type="connector" idref="#_x0000_s1058"/>
        <o:r id="V:Rule41" type="connector" idref="#_x0000_s1071"/>
        <o:r id="V:Rule42" type="connector" idref="#_x0000_s1029"/>
        <o:r id="V:Rule43" type="connector" idref="#_x0000_s1030"/>
        <o:r id="V:Rule44" type="connector" idref="#_x0000_s1085"/>
        <o:r id="V:Rule45" type="connector" idref="#_x0000_s1027"/>
        <o:r id="V:Rule46" type="connector" idref="#_x0000_s1076"/>
        <o:r id="V:Rule47" type="connector" idref="#_x0000_s1083"/>
        <o:r id="V:Rule48" type="connector" idref="#_x0000_s1077"/>
        <o:r id="V:Rule49" type="connector" idref="#_x0000_s1069"/>
        <o:r id="V:Rule50" type="connector" idref="#_x0000_s1065"/>
        <o:r id="V:Rule51" type="connector" idref="#_x0000_s1070"/>
        <o:r id="V:Rule52" type="connector" idref="#_x0000_s1063"/>
        <o:r id="V:Rule53" type="connector" idref="#_x0000_s1090"/>
        <o:r id="V:Rule54" type="connector" idref="#_x0000_s1060"/>
        <o:r id="V:Rule55" type="connector" idref="#_x0000_s1079"/>
        <o:r id="V:Rule56" type="connector" idref="#_x0000_s1080"/>
        <o:r id="V:Rule57" type="connector" idref="#_x0000_s1073"/>
        <o:r id="V:Rule58" type="connector" idref="#_x0000_s1082"/>
        <o:r id="V:Rule59" type="connector" idref="#_x0000_s1068"/>
        <o:r id="V:Rule60" type="connector" idref="#_x0000_s1081"/>
        <o:r id="V:Rule61" type="connector" idref="#_x0000_s1084"/>
        <o:r id="V:Rule62" type="connector" idref="#_x0000_s1059"/>
        <o:r id="V:Rule63" type="connector" idref="#_x0000_s1088"/>
        <o:r id="V:Rule64" type="connector" idref="#_x0000_s1074"/>
        <o:r id="V:Rule65" type="connector" idref="#_x0000_s1078"/>
        <o:r id="V:Rule66" type="connector" idref="#_x0000_s1091"/>
        <o:r id="V:Rule67" type="connector" idref="#_x0000_s1061"/>
        <o:r id="V:Rule68" type="connector" idref="#_x0000_s1066"/>
        <o:r id="V:Rule69" type="connector" idref="#_x0000_s1028"/>
        <o:r id="V:Rule70" type="connector" idref="#_x0000_s1075"/>
        <o:r id="V:Rule71" type="connector" idref="#_x0000_s1067"/>
        <o:r id="V:Rule72" type="connector" idref="#_x0000_s1086"/>
        <o:r id="V:Rule73" type="connector" idref="#_x0000_s1072"/>
        <o:r id="V:Rule74" type="connector" idref="#_x0000_s1087"/>
        <o:r id="V:Rule75" type="connector" idref="#_x0000_s1064"/>
        <o:r id="V:Rule7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6</cp:revision>
  <dcterms:created xsi:type="dcterms:W3CDTF">2014-08-02T12:35:00Z</dcterms:created>
  <dcterms:modified xsi:type="dcterms:W3CDTF">2016-07-27T08:55:00Z</dcterms:modified>
</cp:coreProperties>
</file>