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9B" w:rsidRPr="009B1E9B" w:rsidRDefault="009B1E9B" w:rsidP="009B1E9B">
      <w:pPr>
        <w:shd w:val="clear" w:color="auto" w:fill="FFFFFF"/>
        <w:spacing w:after="225" w:line="330" w:lineRule="atLeast"/>
        <w:jc w:val="center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b/>
          <w:bCs/>
          <w:color w:val="555555"/>
          <w:sz w:val="27"/>
          <w:szCs w:val="27"/>
          <w:lang w:eastAsia="ru-RU"/>
        </w:rPr>
        <w:t>Кодекс профессиональной этики педагога</w:t>
      </w:r>
    </w:p>
    <w:p w:rsidR="009B1E9B" w:rsidRPr="009B1E9B" w:rsidRDefault="009B1E9B" w:rsidP="009B1E9B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</w:p>
    <w:p w:rsidR="009B1E9B" w:rsidRPr="009B1E9B" w:rsidRDefault="009B1E9B" w:rsidP="009B1E9B">
      <w:pPr>
        <w:shd w:val="clear" w:color="auto" w:fill="FFFFFF"/>
        <w:spacing w:after="225" w:line="210" w:lineRule="atLeast"/>
        <w:jc w:val="right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proofErr w:type="gramStart"/>
      <w:r w:rsidRPr="009B1E9B"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ru-RU"/>
        </w:rPr>
        <w:t>Утвержден</w:t>
      </w:r>
      <w:proofErr w:type="gramEnd"/>
      <w:r w:rsidRPr="009B1E9B"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ru-RU"/>
        </w:rPr>
        <w:t xml:space="preserve"> на Педагогическом совете № 7 от 18.06.2014 года. 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 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ru-RU"/>
        </w:rPr>
        <w:t>I. Общие положения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1. Кодекс профессиональной этики педагога  (далее - Кодекс)  разработан в соответствии с положениями Конституции Российской Федерации и действующим законодательством   Российской Федерации.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2. Кодекс – это свод правил и принципов педагогической этики и профессионального поведения педагога, который регулирует систему межличностных отношений в образовательном процессе.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3. Кодекс определяет совокупность этических  требований, вытекающих из принципов педагогической морали, ключевыми нормами которой являются  профессиональный педагогический долг, педагогическая справедливость, педагогическая честь  и педагогический авторитет.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4. Кодекс служит целям: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- сохранения в образовательном  процессе нравственной ответственности педагога за воспитание личности  гражданина России;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- утверждения необходимости личностной позиции педагога как гражданина России;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- обеспечения консолидирующей роли педагога в обществе;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- развития профессионального сообщества педагогов как саморегулируемого и базирующего на общих этических принципах сообщества.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5. Задачи Кодекса: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- сформировать  методологическую  основу  профессиональной этики педагогов;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-  выработать у  педагогов стремление  соблюдать этические нормы поведения;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-   ориентировать молодых специалистов в ситуациях этической неопределённости и иных обстоятельствах нравственного выбора;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- выступать средством профессионально-общественного </w:t>
      </w:r>
      <w:proofErr w:type="gramStart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контроля за</w:t>
      </w:r>
      <w:proofErr w:type="gramEnd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 соблюдением принципов профессиональной этики педагогом.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6. Кодекс как свод ценностных категорий профессии педагога   разделяется профессиональным сообществом педагогов.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7. Кодекс действует для всех педагогов, являющихся членами педагогического коллектива.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ru-RU"/>
        </w:rPr>
        <w:t>II. Основные принципы </w:t>
      </w: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профессиональной этики педагога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8. Педагог сохраняет культурные и исторические традиции, с уважением  относится к значимым событиям и важным датам села и  района,  гордится  его ролью в истории,  передает это отношение обучающимся.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9. В своей деятельности педагог руководствуется  принципами гуманности, законности, взаимоуважения, демократичности,  справедливости,  профессионализма.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10. Педагог занимает активную жизненную позицию, обладает высоким уровнем гражданской культуры.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11. Педагог обязан способствовать реализации права на получение образования  любого ребёнка вне зависимости от пола, возраста, расовой и национальной принадлежности, его социального статуса, религиозных убеждений, материального положения, исключающей какую-либо дискриминацию.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lastRenderedPageBreak/>
        <w:t>12. Признавая, что главным условием педагогической деятельности является профессиональная компетентность педагога,  его специальные знания и искусство в деле воспитания и обучения,  педагог стремится к углублению своих знаний, саморазвитию и самосовершенствованию.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13. Профессиональная компетентность наряду с гуманистической нравственной позицией, предполагающей высокую требовательность к себе, способность признавать и исправлять собственные ошибки, дает педагогу право на самостоятельное принятие педагогических решений, за которые он несет личную ответственность.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14. Педагог своим поведением стремится подавать положительный пример всем участникам образовательного процесса.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15. Педагог дорожит своей репутацией, не занимается аморальной и противоправной деятельностью.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16. Педагог соблюдает правила русского языка, культуру устной и письменной речи, не использует сам и не допускает использования в присутствии всех участников образовательного процесса  ругательств, вульгаризмов, грубых или оскорбительных фраз.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17. Педагог в своей профессиональной деятельности  соблюдает традиционный деловой стиль в одежде, который вызывает уважение окружающих.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ru-RU"/>
        </w:rPr>
        <w:t>III. Этические правила профессионального поведения педагога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18. Педагог стремится строить отношения с участниками образовательного процесса   на основе взаимного уважения и доброжелательности.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19. Педагог должен уважать честь и достоинство ребёнка, не может ни санкционировать, ни оставить без внимания любые формы проявления жестокости или унижения по отношению к  ребёнку.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20. Грубое и негуманное отношение к ребёнку, унижение его человеческого достоинства, а также любые проявления превосходства или выражение    к   кому-либо из </w:t>
      </w:r>
      <w:proofErr w:type="gramStart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обучающихся</w:t>
      </w:r>
      <w:proofErr w:type="gramEnd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 предпочтения или неприязни со стороны педагога недопустимы.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21.  </w:t>
      </w:r>
      <w:proofErr w:type="gramStart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Педагог стремится к повышению положительной учебно-познавательной мотивации  у обучающихся,  к укреплению в них веры в собственные силы и способности.</w:t>
      </w:r>
      <w:proofErr w:type="gramEnd"/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22. Педагог в своей профессиональной деятельности  выбирает методы, развивающие познавательный интерес </w:t>
      </w:r>
      <w:proofErr w:type="gramStart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обучающихся</w:t>
      </w:r>
      <w:proofErr w:type="gramEnd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,  ответственность, самостоятельность, желание сотрудничать и помогать другим.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23. При возникновении профессиональных затруднений педагог обязан немедленно обратиться за помощью к коллегам и специалистам в области образования.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24. Педагог  оказывает профессиональную помощь и поддержку коллегам в случае обращения к нему.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25. </w:t>
      </w:r>
      <w:proofErr w:type="gramStart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Педагог обязан хранить в тайне информацию об обучающихся, доверенную ему участниками образовательного процесса, в том числе высказанное мнение о родителях (законных представителях), педагогах, за исключением случаев, предусмотренных законодательством.</w:t>
      </w:r>
      <w:proofErr w:type="gramEnd"/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26. Педагог не имеет права вступать с ребёнком в финансовые отношения.                                 Педагог избегает ситуаций, способствующих возникновению конфликта интересов. При возникновении ситуации, связанной с конфликтом интересов действует в соответствии с законодательством Российской Федерации.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27. Педагог обязан делать все от него зависящее</w:t>
      </w:r>
      <w:proofErr w:type="gramStart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 ,</w:t>
      </w:r>
      <w:proofErr w:type="gramEnd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 активно участвовать в работе педагогических объединений, защищать честь и достоинство коллег, как свои собственные.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29. Моральная обязанность педагога – беспристрастно анализировать как собственные  ошибки, так и ошибки своих коллег при осуществлении образовательного процесса, активно препятствовать практике  некомпетентных коллег.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30. Во взаимоотношениях с коллегами педагог обязан быть честным, справедливым,  порядочным, с уважением относиться к их знаниям и опыту, а также быть готовым бескорыстно передавать свой опыт и знания.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31. Критика в адрес коллеги может быть только аргументированной, неоскорбительной и конструктивной. Критике подлежат профессиональные действия, но не личность коллег.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lastRenderedPageBreak/>
        <w:t>32. Педагог не имеет права допускать негативные высказывания о своих коллегах и их работе в присутствии обучающихся и их родителей (законных представителей).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33. Педагог добровольно и сознательно  осуществляет помощь родителям                                (законным представителям)  в решении вопросов, связанных с процессом образования и воспитания их детей при их добровольном согласии.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34. Никакое педагогическое воздействие не может быть осуществлено без согласия родителей (законных представителей) обучающегося.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35. Педагог не вправе препятствовать родителю (законному представителю) в выборе формы получения образования, образовательного учреждения;  в защите законных прав  и интересов ребенка и  участии  в управлении образовательным учреждением.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36. Педагог не вправе препятствовать родителю (законному представителю), решившему доверить дальнейшее развитие и воспитание своего ребенка другому педагогу.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37. Педагог не вправе подвергать критике внутрисемейные ценности и верования </w:t>
      </w:r>
      <w:proofErr w:type="gramStart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обучающихся</w:t>
      </w:r>
      <w:proofErr w:type="gramEnd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. Конструктивное обсуждение их возможно только </w:t>
      </w:r>
      <w:proofErr w:type="gramStart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со</w:t>
      </w:r>
      <w:proofErr w:type="gramEnd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 взрослыми членами семьи при полном и добровольном их согласии.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 xml:space="preserve">38. </w:t>
      </w:r>
      <w:proofErr w:type="gramStart"/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Педагогические исследования могут проводиться лишь при условии добровольного согласия участника педагогического процесса, принимающего участие в исследовании (обучающегося,  родителя (законного представителя),  после предоставления ему полной информации.</w:t>
      </w:r>
      <w:proofErr w:type="gramEnd"/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39. Педагог должен соблюдать крайнюю осторожность при практическом применении новых для него методов обучения и воспитания и нести личную  ответственность  за результат.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ru-RU"/>
        </w:rPr>
        <w:t>IV. Ответственность за нарушение положений Кодекса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40. Кодекс является добровольно принятой нормой. 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41. Соблюдение педагогом положений Кодекса - один из критериев его профессионального поведения.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42. За нарушение положений Кодекса педагог несёт моральную ответственность перед обществом, профессиональным сообществом петербургских педагогов и своей совестью.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43. Нарушение положений Кодекса подлежит моральному осуждению, а  в случаях, предусмотренных законодательством, может повлечь применение меры юридической ответственности.</w:t>
      </w:r>
    </w:p>
    <w:p w:rsidR="009B1E9B" w:rsidRPr="009B1E9B" w:rsidRDefault="009B1E9B" w:rsidP="009B1E9B">
      <w:pPr>
        <w:shd w:val="clear" w:color="auto" w:fill="FFFFFF"/>
        <w:spacing w:after="225" w:line="210" w:lineRule="atLeast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  <w:r w:rsidRPr="009B1E9B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44. Факты нарушения педагогом правил и принципов педагогической этики и профессионального поведения педагога, предусмотренных Кодексом,  рассматриваются  на заседании Педагогического совета школы и могут учитываться при проведении аттестаций педагога.</w:t>
      </w:r>
    </w:p>
    <w:p w:rsidR="008B1ECC" w:rsidRDefault="008B1ECC">
      <w:bookmarkStart w:id="0" w:name="_GoBack"/>
      <w:bookmarkEnd w:id="0"/>
    </w:p>
    <w:sectPr w:rsidR="008B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D6"/>
    <w:rsid w:val="008B1ECC"/>
    <w:rsid w:val="009B1E9B"/>
    <w:rsid w:val="00B4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1276</Words>
  <Characters>7275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Dogma</dc:creator>
  <cp:keywords/>
  <dc:description/>
  <cp:lastModifiedBy>Dogma</cp:lastModifiedBy>
  <cp:revision>3</cp:revision>
  <dcterms:created xsi:type="dcterms:W3CDTF">2018-03-06T09:44:00Z</dcterms:created>
  <dcterms:modified xsi:type="dcterms:W3CDTF">2018-03-06T09:44:00Z</dcterms:modified>
</cp:coreProperties>
</file>