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</w:p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«ЦЕНТР КУЛЬТУРЫ И ДОСУГА» </w:t>
      </w:r>
    </w:p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С. ГОРЬКАЯ БАЛКА</w:t>
      </w: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ТЕКСТОВЫЙ СТАТОТЧЁТ</w:t>
      </w:r>
    </w:p>
    <w:p w:rsidR="00BF4295" w:rsidRPr="001A31A9" w:rsidRDefault="00BF4295" w:rsidP="001A31A9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 ПРОДЕЛАННОЙ РАБОТЕ</w:t>
      </w:r>
    </w:p>
    <w:p w:rsidR="00BF4295" w:rsidRPr="001A31A9" w:rsidRDefault="00BF4295" w:rsidP="001A31A9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ЗА 2016 ГОД</w:t>
      </w: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об учреждении </w:t>
      </w:r>
      <w:proofErr w:type="spellStart"/>
      <w:r w:rsidRPr="001A31A9">
        <w:rPr>
          <w:rFonts w:ascii="Times New Roman" w:hAnsi="Times New Roman" w:cs="Times New Roman"/>
          <w:b/>
          <w:sz w:val="28"/>
          <w:szCs w:val="28"/>
        </w:rPr>
        <w:t>культурно-досугового</w:t>
      </w:r>
      <w:proofErr w:type="spellEnd"/>
      <w:r w:rsidRPr="001A31A9">
        <w:rPr>
          <w:rFonts w:ascii="Times New Roman" w:hAnsi="Times New Roman" w:cs="Times New Roman"/>
          <w:b/>
          <w:sz w:val="28"/>
          <w:szCs w:val="28"/>
        </w:rPr>
        <w:t xml:space="preserve"> типа.</w:t>
      </w:r>
    </w:p>
    <w:p w:rsidR="00FF3144" w:rsidRPr="001A31A9" w:rsidRDefault="00FF3144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«Центр культуры и досуга»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. Горькая Балка. Почтовый адрес: 357904, Ставропольский край, Советский район,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Балка, Центральная площадь, 1.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Территория по ОКАТО: 07250804001 – Ставропольский край  Советский район Горько -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Балковский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>. Горькая Балка.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Орган управления по ОКОГУ: 4210007 – Муниципальные организации.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Основной вид деятельности ОКВЭД: 92.51 деятельность библиотек, архивов, учреждений клубного типа. Дополнительный вид деятельности 92.34.2 – деятельность танцплощадок, дискотек, школ танцев. 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Форма собственности по ОКФС: 14 – муниципальная собственность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ОКОПФ: 75404 </w:t>
      </w:r>
      <w:r w:rsidR="00FF3144" w:rsidRPr="001A31A9">
        <w:rPr>
          <w:rFonts w:ascii="Times New Roman" w:hAnsi="Times New Roman" w:cs="Times New Roman"/>
          <w:sz w:val="28"/>
          <w:szCs w:val="28"/>
        </w:rPr>
        <w:t>–</w:t>
      </w:r>
      <w:r w:rsidRPr="001A31A9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ОКПО 51977021</w:t>
      </w: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Наименование учредителя: Администрация муниципального образования села Горькая Балка Советского района Ставропольского края</w:t>
      </w: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144" w:rsidRPr="001A31A9" w:rsidRDefault="00FF3144" w:rsidP="001A31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543451" w:rsidRPr="001A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Материально-техническая база.</w:t>
      </w:r>
    </w:p>
    <w:p w:rsidR="00475DF9" w:rsidRPr="001A31A9" w:rsidRDefault="00475DF9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Здание построено и сда</w:t>
      </w:r>
      <w:r w:rsidR="00684D51" w:rsidRPr="001A31A9">
        <w:rPr>
          <w:rFonts w:ascii="Times New Roman" w:hAnsi="Times New Roman" w:cs="Times New Roman"/>
          <w:sz w:val="28"/>
          <w:szCs w:val="28"/>
        </w:rPr>
        <w:t>но в эксплуатацию в 1973 году. Здание находится в оперативном управлении муниципального казённого учреждения  «Центр культуры и досуга» с. Горькая Балка, согласно Свидетельству о государственной регистрации права от 10.11.2015 г. Общая площадь здания 2347,1 кв.м</w:t>
      </w:r>
      <w:proofErr w:type="gramStart"/>
      <w:r w:rsidR="00684D51" w:rsidRPr="001A31A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84D51" w:rsidRPr="001A31A9">
        <w:rPr>
          <w:rFonts w:ascii="Times New Roman" w:hAnsi="Times New Roman" w:cs="Times New Roman"/>
          <w:sz w:val="28"/>
          <w:szCs w:val="28"/>
        </w:rPr>
        <w:t>а территории располагается котельная общей площадью 16,2 кв. м. Всего в здании 28 помещений среди них: концертный зал на 554</w:t>
      </w:r>
      <w:r w:rsidR="00543451" w:rsidRPr="001A31A9">
        <w:rPr>
          <w:rFonts w:ascii="Times New Roman" w:hAnsi="Times New Roman" w:cs="Times New Roman"/>
          <w:sz w:val="28"/>
          <w:szCs w:val="28"/>
        </w:rPr>
        <w:t xml:space="preserve"> места и</w:t>
      </w:r>
      <w:r w:rsidR="00684D51" w:rsidRPr="001A31A9">
        <w:rPr>
          <w:rFonts w:ascii="Times New Roman" w:hAnsi="Times New Roman" w:cs="Times New Roman"/>
          <w:sz w:val="28"/>
          <w:szCs w:val="28"/>
        </w:rPr>
        <w:t xml:space="preserve"> 15 культурно- </w:t>
      </w:r>
      <w:proofErr w:type="spellStart"/>
      <w:r w:rsidR="00684D51" w:rsidRPr="001A31A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684D51" w:rsidRPr="001A31A9">
        <w:rPr>
          <w:rFonts w:ascii="Times New Roman" w:hAnsi="Times New Roman" w:cs="Times New Roman"/>
          <w:sz w:val="28"/>
          <w:szCs w:val="28"/>
        </w:rPr>
        <w:t xml:space="preserve"> помещений общей площадью 14</w:t>
      </w:r>
      <w:r w:rsidR="00543451" w:rsidRPr="001A31A9">
        <w:rPr>
          <w:rFonts w:ascii="Times New Roman" w:hAnsi="Times New Roman" w:cs="Times New Roman"/>
          <w:sz w:val="28"/>
          <w:szCs w:val="28"/>
        </w:rPr>
        <w:t>95,7 кв.</w:t>
      </w:r>
      <w:proofErr w:type="gramStart"/>
      <w:r w:rsidR="00543451" w:rsidRPr="001A31A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3451" w:rsidRPr="001A3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451" w:rsidRPr="001A31A9" w:rsidRDefault="00543451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Число автоматизированных рабочих мест 7,  все автоматизированные рабочие места имеют доступ в Интернет. Учреждение имеет собственный сайт, адрес сайта:  </w:t>
      </w:r>
      <w:hyperlink r:id="rId7" w:history="1">
        <w:r w:rsidRPr="001A31A9">
          <w:rPr>
            <w:rStyle w:val="a3"/>
            <w:rFonts w:ascii="Times New Roman" w:hAnsi="Times New Roman" w:cs="Times New Roman"/>
            <w:sz w:val="28"/>
            <w:szCs w:val="28"/>
          </w:rPr>
          <w:t>http://sovkdc.kulturu.ru</w:t>
        </w:r>
      </w:hyperlink>
      <w:r w:rsidRPr="001A31A9">
        <w:rPr>
          <w:rFonts w:ascii="Times New Roman" w:hAnsi="Times New Roman" w:cs="Times New Roman"/>
          <w:sz w:val="28"/>
          <w:szCs w:val="28"/>
        </w:rPr>
        <w:t xml:space="preserve"> сайт имеет версию для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9CA" w:rsidRPr="001A31A9" w:rsidRDefault="00B449CA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Требуют ремонта костюмерная,   замена покрытия сцены, фойе и малый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зал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расположенный на втором этаже.</w:t>
      </w:r>
    </w:p>
    <w:p w:rsidR="00543451" w:rsidRPr="001A31A9" w:rsidRDefault="00543451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451" w:rsidRPr="001A31A9" w:rsidRDefault="00543451" w:rsidP="001A31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proofErr w:type="spellStart"/>
      <w:r w:rsidRPr="001A31A9">
        <w:rPr>
          <w:rFonts w:ascii="Times New Roman" w:hAnsi="Times New Roman" w:cs="Times New Roman"/>
          <w:b/>
          <w:sz w:val="28"/>
          <w:szCs w:val="28"/>
        </w:rPr>
        <w:t>Культурно-досуговые</w:t>
      </w:r>
      <w:proofErr w:type="spellEnd"/>
      <w:r w:rsidRPr="001A31A9">
        <w:rPr>
          <w:rFonts w:ascii="Times New Roman" w:hAnsi="Times New Roman" w:cs="Times New Roman"/>
          <w:b/>
          <w:sz w:val="28"/>
          <w:szCs w:val="28"/>
        </w:rPr>
        <w:t xml:space="preserve"> формирования.</w:t>
      </w:r>
    </w:p>
    <w:p w:rsidR="00543451" w:rsidRPr="001A31A9" w:rsidRDefault="00543451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7B3" w:rsidRPr="001A31A9" w:rsidRDefault="00F547B3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Одной из важнейших функций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учреждений является организация деятельности клубных формирований различной направленности – любительские объединения, клубы, кружки, студии, коллективы, спортивные секции и т.д.</w:t>
      </w:r>
    </w:p>
    <w:p w:rsidR="00F547B3" w:rsidRPr="001A31A9" w:rsidRDefault="00543451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В 2016 году на базе Центра культуры и досуга работало 20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к</w:t>
      </w:r>
      <w:r w:rsidR="00B449CA" w:rsidRPr="001A31A9">
        <w:rPr>
          <w:rFonts w:ascii="Times New Roman" w:hAnsi="Times New Roman" w:cs="Times New Roman"/>
          <w:sz w:val="28"/>
          <w:szCs w:val="28"/>
        </w:rPr>
        <w:t>ультурно-досуговых</w:t>
      </w:r>
      <w:proofErr w:type="spellEnd"/>
      <w:r w:rsidR="00B449CA" w:rsidRPr="001A31A9">
        <w:rPr>
          <w:rFonts w:ascii="Times New Roman" w:hAnsi="Times New Roman" w:cs="Times New Roman"/>
          <w:sz w:val="28"/>
          <w:szCs w:val="28"/>
        </w:rPr>
        <w:t xml:space="preserve"> формирований: хоровые, хореографические, спортивные по интересам, в которых занимались 191 человек. </w:t>
      </w:r>
      <w:r w:rsidR="00F547B3" w:rsidRPr="001A31A9">
        <w:rPr>
          <w:rFonts w:ascii="Times New Roman" w:hAnsi="Times New Roman" w:cs="Times New Roman"/>
          <w:sz w:val="28"/>
          <w:szCs w:val="28"/>
        </w:rPr>
        <w:t>(Таблица 1)</w:t>
      </w:r>
    </w:p>
    <w:p w:rsidR="00F547B3" w:rsidRPr="001A31A9" w:rsidRDefault="00F547B3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7B3" w:rsidRPr="001A31A9" w:rsidRDefault="00F547B3" w:rsidP="001A31A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lastRenderedPageBreak/>
        <w:t>Таблица 1</w:t>
      </w:r>
    </w:p>
    <w:p w:rsidR="00F547B3" w:rsidRPr="001A31A9" w:rsidRDefault="00F547B3" w:rsidP="001A31A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Клубные формирования</w:t>
      </w:r>
    </w:p>
    <w:tbl>
      <w:tblPr>
        <w:tblStyle w:val="a4"/>
        <w:tblW w:w="0" w:type="auto"/>
        <w:tblLook w:val="04A0"/>
      </w:tblPr>
      <w:tblGrid>
        <w:gridCol w:w="1848"/>
        <w:gridCol w:w="1861"/>
        <w:gridCol w:w="1859"/>
        <w:gridCol w:w="1861"/>
        <w:gridCol w:w="1859"/>
      </w:tblGrid>
      <w:tr w:rsidR="008E2D59" w:rsidRPr="001A31A9" w:rsidTr="007B720A"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</w:p>
        </w:tc>
        <w:tc>
          <w:tcPr>
            <w:tcW w:w="3828" w:type="dxa"/>
            <w:gridSpan w:val="2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i/>
                <w:sz w:val="28"/>
                <w:szCs w:val="28"/>
              </w:rPr>
              <w:t>число клубных формирований</w:t>
            </w:r>
          </w:p>
        </w:tc>
        <w:tc>
          <w:tcPr>
            <w:tcW w:w="3829" w:type="dxa"/>
            <w:gridSpan w:val="2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i/>
                <w:sz w:val="28"/>
                <w:szCs w:val="28"/>
              </w:rPr>
              <w:t>число клубных формирований для детей</w:t>
            </w:r>
          </w:p>
        </w:tc>
      </w:tr>
      <w:tr w:rsidR="00F547B3" w:rsidRPr="001A31A9" w:rsidTr="00F547B3">
        <w:tc>
          <w:tcPr>
            <w:tcW w:w="1914" w:type="dxa"/>
          </w:tcPr>
          <w:p w:rsidR="00F547B3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14" w:type="dxa"/>
          </w:tcPr>
          <w:p w:rsidR="00F547B3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F547B3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914" w:type="dxa"/>
          </w:tcPr>
          <w:p w:rsidR="00F547B3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F547B3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8E2D59" w:rsidRPr="001A31A9" w:rsidTr="00F547B3"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8E2D59" w:rsidRPr="001A31A9" w:rsidTr="00F547B3"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E2D59" w:rsidRPr="001A31A9" w:rsidTr="00F547B3"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1914" w:type="dxa"/>
          </w:tcPr>
          <w:p w:rsidR="008E2D59" w:rsidRPr="001A31A9" w:rsidRDefault="000551D2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8E2D59" w:rsidRPr="001A31A9" w:rsidRDefault="000551D2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E2D59" w:rsidRPr="001A31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547B3" w:rsidRPr="001A31A9" w:rsidRDefault="00F547B3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1D2" w:rsidRPr="001A31A9" w:rsidRDefault="008E2D59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По данным таблицы видно, что в 2016 году произошло снижение количества участников клубных формирований, а также числа клубных формирований. </w:t>
      </w:r>
      <w:r w:rsidR="000551D2" w:rsidRPr="001A31A9">
        <w:rPr>
          <w:rFonts w:ascii="Times New Roman" w:hAnsi="Times New Roman" w:cs="Times New Roman"/>
          <w:sz w:val="28"/>
          <w:szCs w:val="28"/>
        </w:rPr>
        <w:t>Причины снижения:</w:t>
      </w:r>
    </w:p>
    <w:p w:rsidR="00543451" w:rsidRPr="001A31A9" w:rsidRDefault="000551D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- миграция молодого населения с территории;</w:t>
      </w:r>
    </w:p>
    <w:p w:rsidR="000551D2" w:rsidRPr="001A31A9" w:rsidRDefault="000551D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неэффетивность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работы отдельных специалистов.</w:t>
      </w:r>
    </w:p>
    <w:p w:rsidR="004033B6" w:rsidRPr="001A31A9" w:rsidRDefault="004033B6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Форма статистической отчетности 7-НК выделяет клубные формирования самодеятельного народного творчества в следующих жанрах: хоровые, хореографические, театральные, оркестры народных инструментов, оркестры духовых инструментов, фольклорные, формирования изобразительного искусства, народных промыслов,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кинофотолюбителей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и прочие формирования СНТ. (Таблица 2).</w:t>
      </w:r>
    </w:p>
    <w:p w:rsidR="004033B6" w:rsidRPr="001A31A9" w:rsidRDefault="004033B6" w:rsidP="001A31A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4033B6" w:rsidRPr="001A31A9" w:rsidRDefault="004033B6" w:rsidP="001A31A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Клубные формирования самодеятельного народного творчества в 2015-2016 гг.</w:t>
      </w:r>
    </w:p>
    <w:p w:rsidR="004033B6" w:rsidRPr="001A31A9" w:rsidRDefault="004033B6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44"/>
        <w:gridCol w:w="1937"/>
        <w:gridCol w:w="1535"/>
        <w:gridCol w:w="1937"/>
        <w:gridCol w:w="1535"/>
      </w:tblGrid>
      <w:tr w:rsidR="004033B6" w:rsidRPr="001A31A9" w:rsidTr="004033B6">
        <w:tc>
          <w:tcPr>
            <w:tcW w:w="1936" w:type="dxa"/>
            <w:vMerge w:val="restart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жанры</w:t>
            </w:r>
          </w:p>
        </w:tc>
        <w:tc>
          <w:tcPr>
            <w:tcW w:w="3832" w:type="dxa"/>
            <w:gridSpan w:val="2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803" w:type="dxa"/>
            <w:gridSpan w:val="2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4033B6" w:rsidRPr="001A31A9" w:rsidTr="004033B6">
        <w:tc>
          <w:tcPr>
            <w:tcW w:w="1936" w:type="dxa"/>
            <w:vMerge/>
          </w:tcPr>
          <w:p w:rsidR="004033B6" w:rsidRPr="001A31A9" w:rsidRDefault="004033B6" w:rsidP="001A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количество формирований</w:t>
            </w:r>
          </w:p>
        </w:tc>
        <w:tc>
          <w:tcPr>
            <w:tcW w:w="184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количество формирований</w:t>
            </w:r>
          </w:p>
        </w:tc>
        <w:tc>
          <w:tcPr>
            <w:tcW w:w="1812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4033B6" w:rsidRPr="001A31A9" w:rsidTr="004033B6">
        <w:tc>
          <w:tcPr>
            <w:tcW w:w="1936" w:type="dxa"/>
          </w:tcPr>
          <w:p w:rsidR="004033B6" w:rsidRPr="001A31A9" w:rsidRDefault="004033B6" w:rsidP="001A31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хоровые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033B6" w:rsidRPr="001A31A9" w:rsidTr="004033B6">
        <w:tc>
          <w:tcPr>
            <w:tcW w:w="1936" w:type="dxa"/>
          </w:tcPr>
          <w:p w:rsidR="004033B6" w:rsidRPr="001A31A9" w:rsidRDefault="004033B6" w:rsidP="001A31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хореографические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033B6" w:rsidRPr="001A31A9" w:rsidTr="004033B6">
        <w:tc>
          <w:tcPr>
            <w:tcW w:w="1936" w:type="dxa"/>
          </w:tcPr>
          <w:p w:rsidR="004033B6" w:rsidRPr="001A31A9" w:rsidRDefault="004033B6" w:rsidP="001A31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33B6" w:rsidRPr="001A31A9" w:rsidTr="004033B6">
        <w:tc>
          <w:tcPr>
            <w:tcW w:w="1936" w:type="dxa"/>
          </w:tcPr>
          <w:p w:rsidR="004033B6" w:rsidRPr="001A31A9" w:rsidRDefault="004033B6" w:rsidP="001A31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033B6" w:rsidRPr="001A31A9" w:rsidRDefault="004033B6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D2" w:rsidRPr="001A31A9" w:rsidRDefault="000551D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Средняя численность участников одного клубного формирования составила – 9 человек. Основную роль в структуре учреждения играет самодеятельное творчество, участников в коллективах самодеятельности на порядок выше, чем в других формированиях. Самым популярным жанром самодеятельного творчества является  хореография – руководитель хореографических коллективов –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Немова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Е.С. средний контингент участников хореографиче</w:t>
      </w:r>
      <w:r w:rsidR="0013539A" w:rsidRPr="001A31A9">
        <w:rPr>
          <w:rFonts w:ascii="Times New Roman" w:hAnsi="Times New Roman" w:cs="Times New Roman"/>
          <w:sz w:val="28"/>
          <w:szCs w:val="28"/>
        </w:rPr>
        <w:t>ских коллективов составил 7</w:t>
      </w:r>
      <w:r w:rsidRPr="001A31A9">
        <w:rPr>
          <w:rFonts w:ascii="Times New Roman" w:hAnsi="Times New Roman" w:cs="Times New Roman"/>
          <w:sz w:val="28"/>
          <w:szCs w:val="28"/>
        </w:rPr>
        <w:t xml:space="preserve">6 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человек, средняя наполняемость хореографического коллектива – 12 человек.  Резкое </w:t>
      </w:r>
      <w:r w:rsidR="0013539A" w:rsidRPr="001A31A9">
        <w:rPr>
          <w:rFonts w:ascii="Times New Roman" w:hAnsi="Times New Roman" w:cs="Times New Roman"/>
          <w:sz w:val="28"/>
          <w:szCs w:val="28"/>
        </w:rPr>
        <w:lastRenderedPageBreak/>
        <w:t xml:space="preserve">снижение количества участников наблюдается в вокальных коллективах – руководитель Сердюков Г.И. если по итогам работы в 2015 году в 7 вокальных коллективах занималось 74 человека, то </w:t>
      </w:r>
      <w:proofErr w:type="gramStart"/>
      <w:r w:rsidR="0013539A" w:rsidRPr="001A31A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13539A" w:rsidRPr="001A31A9">
        <w:rPr>
          <w:rFonts w:ascii="Times New Roman" w:hAnsi="Times New Roman" w:cs="Times New Roman"/>
          <w:sz w:val="28"/>
          <w:szCs w:val="28"/>
        </w:rPr>
        <w:t xml:space="preserve"> 2016 года сократилось количество вокальных коллективов на 1 единицу, а количество участников на 39 человек. Также наблюдается снижение и в театральных коллективах – руководитель Пелюгина И.Н. если по итогам работы за 2015 год в учреждении функционировало 3 театральных коллектива с общим количеством участников 33 человека, то по итогам работы за 2016 год театральные коллективы сократились на 2 единицы, а количество участников снизилось на</w:t>
      </w:r>
      <w:r w:rsidR="00BC37B6" w:rsidRPr="001A31A9">
        <w:rPr>
          <w:rFonts w:ascii="Times New Roman" w:hAnsi="Times New Roman" w:cs="Times New Roman"/>
          <w:sz w:val="28"/>
          <w:szCs w:val="28"/>
        </w:rPr>
        <w:t xml:space="preserve"> 21 человек.</w:t>
      </w:r>
      <w:r w:rsidR="007B73EE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EA78FC" w:rsidRPr="001A31A9">
        <w:rPr>
          <w:rFonts w:ascii="Times New Roman" w:hAnsi="Times New Roman" w:cs="Times New Roman"/>
          <w:sz w:val="28"/>
          <w:szCs w:val="28"/>
        </w:rPr>
        <w:t xml:space="preserve">В кружке художественного чтения – руководитель </w:t>
      </w:r>
      <w:proofErr w:type="spellStart"/>
      <w:r w:rsidR="00EA78FC" w:rsidRPr="001A31A9">
        <w:rPr>
          <w:rFonts w:ascii="Times New Roman" w:hAnsi="Times New Roman" w:cs="Times New Roman"/>
          <w:sz w:val="28"/>
          <w:szCs w:val="28"/>
        </w:rPr>
        <w:t>Ботвинкина</w:t>
      </w:r>
      <w:proofErr w:type="spellEnd"/>
      <w:r w:rsidR="00EA78FC" w:rsidRPr="001A31A9">
        <w:rPr>
          <w:rFonts w:ascii="Times New Roman" w:hAnsi="Times New Roman" w:cs="Times New Roman"/>
          <w:sz w:val="28"/>
          <w:szCs w:val="28"/>
        </w:rPr>
        <w:t xml:space="preserve"> О.И. количество участников снизилось на 2 чел., а агитбригада «Молодость» вообще прекратила своё существование, а это 13 участников.</w:t>
      </w:r>
    </w:p>
    <w:p w:rsidR="004033B6" w:rsidRPr="001A31A9" w:rsidRDefault="00924BA4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Из общего числа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формирований наибольшее значение имеют детские. По результатам таблицы 1 можно также отметить и снижение детских формирований и их участников 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хотя по результатам 2016 года снижение  формирований произошло на 1 единицу, количество участников снизилось на 31 человек.</w:t>
      </w:r>
    </w:p>
    <w:p w:rsidR="00D078A5" w:rsidRDefault="00D078A5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работы клубных формирований специалистам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Пелюгиной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Сердюкову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Г.И.,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Ботвинкиной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О.И. необходимо пересмотреть методы работы, а также изучить потребности населения в оказании услуг по организации досуга, </w:t>
      </w:r>
      <w:r w:rsidR="00924BA4" w:rsidRPr="001A31A9">
        <w:rPr>
          <w:rFonts w:ascii="Times New Roman" w:hAnsi="Times New Roman" w:cs="Times New Roman"/>
          <w:sz w:val="28"/>
          <w:szCs w:val="28"/>
        </w:rPr>
        <w:t>изучить новые формы организации работы в клубных формированиях, а также провести работу с жителями села по привлечению новых участников клубных формирований.</w:t>
      </w:r>
      <w:proofErr w:type="gramEnd"/>
    </w:p>
    <w:p w:rsidR="00EE4A02" w:rsidRDefault="004120B6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2016 году участники клубных формирований активно участвовали в конкурсах, соревнованиях и фестивалях различного уровня.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Хореограф</w:t>
      </w:r>
      <w:r w:rsidR="00497037">
        <w:rPr>
          <w:rFonts w:ascii="Times New Roman" w:hAnsi="Times New Roman" w:cs="Times New Roman"/>
          <w:sz w:val="28"/>
          <w:szCs w:val="28"/>
        </w:rPr>
        <w:t xml:space="preserve">ический коллектив «Созвездие» на международном конкурсе-фестивале сценического и художественного искусства «Верь в свою звезду», проходившим в г. Георгиевске был отмечен дипломом Лауреата </w:t>
      </w:r>
      <w:r w:rsidR="004970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97037">
        <w:rPr>
          <w:rFonts w:ascii="Times New Roman" w:hAnsi="Times New Roman" w:cs="Times New Roman"/>
          <w:sz w:val="28"/>
          <w:szCs w:val="28"/>
        </w:rPr>
        <w:t xml:space="preserve"> степени в номинации  стилизованный танец – конкурсное произведение «Русские картинки», на этом же конкурсе дуэт в составе Киреевой Алёны и Киреевой Полины был отмечен дипломом Лауреата </w:t>
      </w:r>
      <w:r w:rsidR="004970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97037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497037" w:rsidRPr="00497037">
        <w:rPr>
          <w:rFonts w:ascii="Times New Roman" w:hAnsi="Times New Roman" w:cs="Times New Roman"/>
          <w:sz w:val="28"/>
          <w:szCs w:val="28"/>
        </w:rPr>
        <w:t>в номинации  стилизованный танец – конкурсное произведение</w:t>
      </w:r>
      <w:r w:rsidR="00497037">
        <w:rPr>
          <w:rFonts w:ascii="Times New Roman" w:hAnsi="Times New Roman" w:cs="Times New Roman"/>
          <w:sz w:val="28"/>
          <w:szCs w:val="28"/>
        </w:rPr>
        <w:t xml:space="preserve"> «Пёрышко», дипломами Лауреатов </w:t>
      </w:r>
      <w:r w:rsidR="004970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497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037">
        <w:rPr>
          <w:rFonts w:ascii="Times New Roman" w:hAnsi="Times New Roman" w:cs="Times New Roman"/>
          <w:sz w:val="28"/>
          <w:szCs w:val="28"/>
        </w:rPr>
        <w:t>и</w:t>
      </w:r>
      <w:r w:rsidR="00497037" w:rsidRPr="00497037">
        <w:rPr>
          <w:rFonts w:ascii="Times New Roman" w:hAnsi="Times New Roman" w:cs="Times New Roman"/>
          <w:sz w:val="28"/>
          <w:szCs w:val="28"/>
        </w:rPr>
        <w:t xml:space="preserve"> </w:t>
      </w:r>
      <w:r w:rsidR="004970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97037">
        <w:rPr>
          <w:rFonts w:ascii="Times New Roman" w:hAnsi="Times New Roman" w:cs="Times New Roman"/>
          <w:sz w:val="28"/>
          <w:szCs w:val="28"/>
        </w:rPr>
        <w:t xml:space="preserve"> степени были отмечены дуэты Киреевой Алёны Киреевой Полины и Пономарёвой Олеси Лященко Екатерины  в краевом конкурсе «Две звезды» за конкурсные произведения «Пёрышко» и «Кукушка», хореографический коллектив «</w:t>
      </w:r>
      <w:proofErr w:type="spellStart"/>
      <w:r w:rsidR="00497037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="00497037">
        <w:rPr>
          <w:rFonts w:ascii="Times New Roman" w:hAnsi="Times New Roman" w:cs="Times New Roman"/>
          <w:sz w:val="28"/>
          <w:szCs w:val="28"/>
        </w:rPr>
        <w:t xml:space="preserve">» Был отмечен дипломом Лауреатов  </w:t>
      </w:r>
      <w:r w:rsidR="004970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97037">
        <w:rPr>
          <w:rFonts w:ascii="Times New Roman" w:hAnsi="Times New Roman" w:cs="Times New Roman"/>
          <w:sz w:val="28"/>
          <w:szCs w:val="28"/>
        </w:rPr>
        <w:t xml:space="preserve"> степени на Х Международном хореографическом конкурсе «Во власти Терпсихоры» </w:t>
      </w:r>
      <w:r w:rsidR="00EE4A02">
        <w:rPr>
          <w:rFonts w:ascii="Times New Roman" w:hAnsi="Times New Roman" w:cs="Times New Roman"/>
          <w:sz w:val="28"/>
          <w:szCs w:val="28"/>
        </w:rPr>
        <w:t>за конкурсное произведение «Богатырская сила», на этом же конкурсе дуэт в составе Киреевой Антонины и Пелюгина Максима</w:t>
      </w:r>
      <w:proofErr w:type="gramEnd"/>
      <w:r w:rsidR="00EE4A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4A02">
        <w:rPr>
          <w:rFonts w:ascii="Times New Roman" w:hAnsi="Times New Roman" w:cs="Times New Roman"/>
          <w:sz w:val="28"/>
          <w:szCs w:val="28"/>
        </w:rPr>
        <w:t xml:space="preserve">был отмечен диплома Лауреатов </w:t>
      </w:r>
      <w:r w:rsidR="00EE4A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4A02">
        <w:rPr>
          <w:rFonts w:ascii="Times New Roman" w:hAnsi="Times New Roman" w:cs="Times New Roman"/>
          <w:sz w:val="28"/>
          <w:szCs w:val="28"/>
        </w:rPr>
        <w:t xml:space="preserve"> степени за конкурсное произведение «Тополь-Тополёк», и ансамбль солистов коллектива «Созвездие» в составе Пономарёвой Олеси, Шевченко Александры и Лященко Екатерины</w:t>
      </w:r>
      <w:r w:rsidR="00EE4A02" w:rsidRPr="00EE4A02">
        <w:rPr>
          <w:rFonts w:ascii="Times New Roman" w:hAnsi="Times New Roman" w:cs="Times New Roman"/>
          <w:sz w:val="28"/>
          <w:szCs w:val="28"/>
        </w:rPr>
        <w:t xml:space="preserve"> </w:t>
      </w:r>
      <w:r w:rsidR="00EE4A02">
        <w:rPr>
          <w:rFonts w:ascii="Times New Roman" w:hAnsi="Times New Roman" w:cs="Times New Roman"/>
          <w:sz w:val="28"/>
          <w:szCs w:val="28"/>
        </w:rPr>
        <w:t xml:space="preserve">был отмечен диплома </w:t>
      </w:r>
      <w:r w:rsidR="00EE4A02">
        <w:rPr>
          <w:rFonts w:ascii="Times New Roman" w:hAnsi="Times New Roman" w:cs="Times New Roman"/>
          <w:sz w:val="28"/>
          <w:szCs w:val="28"/>
        </w:rPr>
        <w:lastRenderedPageBreak/>
        <w:t xml:space="preserve">Лауреатов </w:t>
      </w:r>
      <w:r w:rsidR="00EE4A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4A02">
        <w:rPr>
          <w:rFonts w:ascii="Times New Roman" w:hAnsi="Times New Roman" w:cs="Times New Roman"/>
          <w:sz w:val="28"/>
          <w:szCs w:val="28"/>
        </w:rPr>
        <w:t xml:space="preserve"> степени за конкурсное произведение «Три подружки», руководитель хореографических коллективов была отмечена Благодарностью за подготовку воспитанников и Дипломом </w:t>
      </w:r>
      <w:r w:rsidR="00EE4A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E4A02">
        <w:rPr>
          <w:rFonts w:ascii="Times New Roman" w:hAnsi="Times New Roman" w:cs="Times New Roman"/>
          <w:sz w:val="28"/>
          <w:szCs w:val="28"/>
        </w:rPr>
        <w:t xml:space="preserve"> степени за хореографическую постановку «Россия моя» в краевом конкурсе «Волшебный мир танца».</w:t>
      </w:r>
      <w:proofErr w:type="gramEnd"/>
    </w:p>
    <w:p w:rsidR="004120B6" w:rsidRDefault="00EE4A0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Солисты вокальных коллективов также принимали участие в  международном конкурсе-фестивале сценического и художественного искусства «Верь в свою звезду»,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г. Георгиевске: Ломакина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награждена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за конкурсное произведения «Край родной», а Киреева Антонина Ди</w:t>
      </w:r>
      <w:r w:rsidR="00E05131">
        <w:rPr>
          <w:rFonts w:ascii="Times New Roman" w:hAnsi="Times New Roman" w:cs="Times New Roman"/>
          <w:sz w:val="28"/>
          <w:szCs w:val="28"/>
        </w:rPr>
        <w:t xml:space="preserve">пломом Лауреата </w:t>
      </w:r>
      <w:r w:rsidR="00E051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5131">
        <w:rPr>
          <w:rFonts w:ascii="Times New Roman" w:hAnsi="Times New Roman" w:cs="Times New Roman"/>
          <w:sz w:val="28"/>
          <w:szCs w:val="28"/>
        </w:rPr>
        <w:t xml:space="preserve"> степени за конкурсное произведение «Модница».</w:t>
      </w:r>
    </w:p>
    <w:p w:rsidR="00E05131" w:rsidRPr="00E05131" w:rsidRDefault="00E05131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Плодотворной была работа и в спортивных секциях: розыгрыше на «Кубков глав  муниципальных образований с. Отказное и с. Солдато-Александровское» сельская сборная по футболу дважды занимала первое призовое место, а также по итогам сезона 2016 года в общекомандном зачёте по футболу одержала полную победу и была награждена Почётной грамотой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9753D6">
        <w:rPr>
          <w:rFonts w:ascii="Times New Roman" w:hAnsi="Times New Roman" w:cs="Times New Roman"/>
          <w:sz w:val="28"/>
          <w:szCs w:val="28"/>
        </w:rPr>
        <w:t>, в турнире по мини-футболу среди детско-юношеских команд, посвящённом Дню защитника</w:t>
      </w:r>
      <w:proofErr w:type="gramEnd"/>
      <w:r w:rsidR="009753D6">
        <w:rPr>
          <w:rFonts w:ascii="Times New Roman" w:hAnsi="Times New Roman" w:cs="Times New Roman"/>
          <w:sz w:val="28"/>
          <w:szCs w:val="28"/>
        </w:rPr>
        <w:t xml:space="preserve"> отечества сельская детская сборная заняла первое место.</w:t>
      </w:r>
    </w:p>
    <w:p w:rsidR="000551D2" w:rsidRPr="001A31A9" w:rsidRDefault="000551D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EFC" w:rsidRPr="001A31A9" w:rsidRDefault="00EA78FC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Культурно-массовые мероприятия.</w:t>
      </w:r>
    </w:p>
    <w:p w:rsidR="009B6EFC" w:rsidRPr="001A31A9" w:rsidRDefault="009B6EFC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7DC3" w:rsidRPr="001A31A9" w:rsidRDefault="009B6EFC" w:rsidP="001A31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В 2016 году было проведено 326 мероприятий, что на  68 меро</w:t>
      </w:r>
      <w:r w:rsidR="0098417A" w:rsidRPr="001A31A9">
        <w:rPr>
          <w:rFonts w:ascii="Times New Roman" w:hAnsi="Times New Roman" w:cs="Times New Roman"/>
          <w:sz w:val="28"/>
          <w:szCs w:val="28"/>
        </w:rPr>
        <w:t>приятий больше, чем в 2015 году (Таблица 3)</w:t>
      </w:r>
    </w:p>
    <w:tbl>
      <w:tblPr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1092"/>
        <w:gridCol w:w="1226"/>
        <w:gridCol w:w="1060"/>
        <w:gridCol w:w="1172"/>
        <w:gridCol w:w="1243"/>
        <w:gridCol w:w="1275"/>
        <w:gridCol w:w="991"/>
        <w:gridCol w:w="1135"/>
      </w:tblGrid>
      <w:tr w:rsidR="00347DC3" w:rsidRPr="001A31A9" w:rsidTr="004120B6">
        <w:tc>
          <w:tcPr>
            <w:tcW w:w="472" w:type="pct"/>
            <w:vMerge w:val="restar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40" w:type="pct"/>
            <w:gridSpan w:val="4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Культурно-массовые мероприятия</w:t>
            </w:r>
          </w:p>
        </w:tc>
        <w:tc>
          <w:tcPr>
            <w:tcW w:w="2287" w:type="pct"/>
            <w:gridSpan w:val="4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на платной основе</w:t>
            </w:r>
          </w:p>
        </w:tc>
      </w:tr>
      <w:tr w:rsidR="00347DC3" w:rsidRPr="001A31A9" w:rsidTr="004120B6">
        <w:tc>
          <w:tcPr>
            <w:tcW w:w="472" w:type="pct"/>
            <w:vMerge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1099" w:type="pct"/>
            <w:gridSpan w:val="2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612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число </w:t>
            </w:r>
            <w:proofErr w:type="spellStart"/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</w:t>
            </w:r>
            <w:proofErr w:type="spellEnd"/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тий</w:t>
            </w:r>
            <w:proofErr w:type="spellEnd"/>
          </w:p>
        </w:tc>
        <w:tc>
          <w:tcPr>
            <w:tcW w:w="628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посети-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телей</w:t>
            </w:r>
            <w:proofErr w:type="spellEnd"/>
          </w:p>
        </w:tc>
        <w:tc>
          <w:tcPr>
            <w:tcW w:w="488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детей до14 лет</w:t>
            </w:r>
          </w:p>
        </w:tc>
        <w:tc>
          <w:tcPr>
            <w:tcW w:w="559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посетителей</w:t>
            </w:r>
          </w:p>
        </w:tc>
      </w:tr>
      <w:tr w:rsidR="00347DC3" w:rsidRPr="001A31A9" w:rsidTr="004120B6">
        <w:tc>
          <w:tcPr>
            <w:tcW w:w="472" w:type="pc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4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детей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до14 лет</w:t>
            </w:r>
          </w:p>
        </w:tc>
        <w:tc>
          <w:tcPr>
            <w:tcW w:w="522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77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детей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до14 лет</w:t>
            </w:r>
          </w:p>
        </w:tc>
        <w:tc>
          <w:tcPr>
            <w:tcW w:w="612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59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47DC3" w:rsidRPr="001A31A9" w:rsidTr="004120B6">
        <w:tc>
          <w:tcPr>
            <w:tcW w:w="472" w:type="pc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53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04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2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26770</w:t>
            </w:r>
          </w:p>
        </w:tc>
        <w:tc>
          <w:tcPr>
            <w:tcW w:w="577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11040</w:t>
            </w:r>
          </w:p>
        </w:tc>
        <w:tc>
          <w:tcPr>
            <w:tcW w:w="612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</w:t>
            </w:r>
          </w:p>
        </w:tc>
        <w:tc>
          <w:tcPr>
            <w:tcW w:w="48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9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7DC3" w:rsidRPr="001A31A9" w:rsidTr="004120B6">
        <w:tc>
          <w:tcPr>
            <w:tcW w:w="472" w:type="pc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53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04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22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27913</w:t>
            </w:r>
          </w:p>
        </w:tc>
        <w:tc>
          <w:tcPr>
            <w:tcW w:w="577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11627</w:t>
            </w:r>
          </w:p>
        </w:tc>
        <w:tc>
          <w:tcPr>
            <w:tcW w:w="612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1294</w:t>
            </w:r>
          </w:p>
        </w:tc>
        <w:tc>
          <w:tcPr>
            <w:tcW w:w="48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9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7DC3" w:rsidRPr="001A31A9" w:rsidTr="004120B6">
        <w:tc>
          <w:tcPr>
            <w:tcW w:w="472" w:type="pc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538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04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22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39093</w:t>
            </w:r>
          </w:p>
        </w:tc>
        <w:tc>
          <w:tcPr>
            <w:tcW w:w="577" w:type="pct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21504</w:t>
            </w:r>
          </w:p>
        </w:tc>
        <w:tc>
          <w:tcPr>
            <w:tcW w:w="612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8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488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9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7DC3" w:rsidRPr="001A31A9" w:rsidTr="004120B6">
        <w:tc>
          <w:tcPr>
            <w:tcW w:w="472" w:type="pc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538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04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22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28600</w:t>
            </w:r>
          </w:p>
        </w:tc>
        <w:tc>
          <w:tcPr>
            <w:tcW w:w="577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11086</w:t>
            </w:r>
          </w:p>
        </w:tc>
        <w:tc>
          <w:tcPr>
            <w:tcW w:w="612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8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964</w:t>
            </w:r>
          </w:p>
        </w:tc>
        <w:tc>
          <w:tcPr>
            <w:tcW w:w="488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" w:type="pct"/>
          </w:tcPr>
          <w:p w:rsidR="00347DC3" w:rsidRPr="001A31A9" w:rsidRDefault="00A51B6F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127</w:t>
            </w:r>
          </w:p>
        </w:tc>
      </w:tr>
    </w:tbl>
    <w:p w:rsidR="0098417A" w:rsidRPr="001A31A9" w:rsidRDefault="0098417A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1B6F" w:rsidRPr="001A31A9" w:rsidRDefault="00A51B6F" w:rsidP="001A3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По данным Таблицы 3 можно сделать следующие выводы:</w:t>
      </w:r>
    </w:p>
    <w:p w:rsidR="00A51B6F" w:rsidRPr="001A31A9" w:rsidRDefault="00A51B6F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Количество мероприятий в 2016 году увеличилось на 68 единиц,  а   и число посещений уменьшилось, в среднем количество посещений на одном мероприятии составило 87 чел., а в 2015 году количество посещений на одном мероприятии составило 151 чел.</w:t>
      </w:r>
    </w:p>
    <w:p w:rsidR="00466533" w:rsidRPr="001A31A9" w:rsidRDefault="00466533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детских мероприятий увеличилось на 13 единиц, а количество посещений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сократилось в среднем количество посещений на одном мероприятии составило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55 чел., а в 2015 году количество посещений на одном мероприятии составило 113 чел.</w:t>
      </w:r>
    </w:p>
    <w:p w:rsidR="00466533" w:rsidRPr="001A31A9" w:rsidRDefault="00466533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Также произошло снижение количества платных мероприятий на 3 ед., а посещений на платных мероприятиях на </w:t>
      </w:r>
      <w:r w:rsidR="00235EB3" w:rsidRPr="001A31A9">
        <w:rPr>
          <w:rFonts w:ascii="Times New Roman" w:hAnsi="Times New Roman" w:cs="Times New Roman"/>
          <w:sz w:val="28"/>
          <w:szCs w:val="28"/>
        </w:rPr>
        <w:t>447 чел.</w:t>
      </w:r>
    </w:p>
    <w:p w:rsidR="00235EB3" w:rsidRPr="001A31A9" w:rsidRDefault="00235EB3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На одного специалиста в учреждении в среднем за календарный год приходится 54 мероприятия.</w:t>
      </w:r>
    </w:p>
    <w:p w:rsidR="00716DA7" w:rsidRDefault="00235EB3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Основной причиной снижения количества</w:t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 посетителей на мероприятиях является высокая занятость населения в осенне-весенних полевых работах, а также высокая загруженность в общеобразовательных учреждениях и хотя время проведения мероприятий назначается на </w:t>
      </w:r>
      <w:proofErr w:type="gramStart"/>
      <w:r w:rsidR="003F28B6" w:rsidRPr="001A31A9">
        <w:rPr>
          <w:rFonts w:ascii="Times New Roman" w:hAnsi="Times New Roman" w:cs="Times New Roman"/>
          <w:sz w:val="28"/>
          <w:szCs w:val="28"/>
        </w:rPr>
        <w:t>внерабочий</w:t>
      </w:r>
      <w:proofErr w:type="gramEnd"/>
      <w:r w:rsidR="003F28B6" w:rsidRPr="001A31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F28B6" w:rsidRPr="001A31A9">
        <w:rPr>
          <w:rFonts w:ascii="Times New Roman" w:hAnsi="Times New Roman" w:cs="Times New Roman"/>
          <w:sz w:val="28"/>
          <w:szCs w:val="28"/>
        </w:rPr>
        <w:t>внеучебный</w:t>
      </w:r>
      <w:proofErr w:type="spellEnd"/>
      <w:r w:rsidR="003F28B6" w:rsidRPr="001A31A9">
        <w:rPr>
          <w:rFonts w:ascii="Times New Roman" w:hAnsi="Times New Roman" w:cs="Times New Roman"/>
          <w:sz w:val="28"/>
          <w:szCs w:val="28"/>
        </w:rPr>
        <w:t xml:space="preserve"> периоды, жители ссылаются на усталость. В отношении качества проводимых мероприятий сельчане не высказывают недовольства, эти выводы можно отследить по данным социологического опроса, проведённого с помощью анкетирования.</w:t>
      </w:r>
    </w:p>
    <w:p w:rsidR="004120B6" w:rsidRPr="001A31A9" w:rsidRDefault="004120B6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приведённым в таблице видна положительная динамика мероприятий, проводимых для детей, так в 2016 году  для детей было проведено 189 мероприятия, что на 1 единицу больше, чем в 2015 году, число посещений на этих мероприятиях составило 2104 чел., что на 9877 чел. больше чем в 2015 году.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деятельности  учреждения культуры  является организация досуга для всех категорий населения, так как развлечения стали неотъемлемой частью нашей жизни. 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Цели: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1.</w:t>
      </w:r>
      <w:r w:rsidRPr="001A31A9">
        <w:rPr>
          <w:rFonts w:ascii="Times New Roman" w:hAnsi="Times New Roman" w:cs="Times New Roman"/>
          <w:sz w:val="28"/>
          <w:szCs w:val="28"/>
        </w:rPr>
        <w:tab/>
        <w:t>Организация разнообразной творческой деятельности.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2.</w:t>
      </w:r>
      <w:r w:rsidRPr="001A31A9">
        <w:rPr>
          <w:rFonts w:ascii="Times New Roman" w:hAnsi="Times New Roman" w:cs="Times New Roman"/>
          <w:sz w:val="28"/>
          <w:szCs w:val="28"/>
        </w:rPr>
        <w:tab/>
        <w:t>Создание условий для самоутверждения каждого воспитанника.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3.</w:t>
      </w:r>
      <w:r w:rsidRPr="001A31A9">
        <w:rPr>
          <w:rFonts w:ascii="Times New Roman" w:hAnsi="Times New Roman" w:cs="Times New Roman"/>
          <w:sz w:val="28"/>
          <w:szCs w:val="28"/>
        </w:rPr>
        <w:tab/>
        <w:t>Создание возможностей для проявления творчества всех категорий населения.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Задачи: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формирование общей культуры на основе исторических особенностей поселения;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формировать духовно-нравственные ориентиры;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развивать социальную и  творческую активность 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выявлять творческий  потенциал среди подростков и молодежи;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выявлять и поддерживать позитивные социально приемлемые  предпочтения и запросы молодежи;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развивать  и пропагандировать  народную культуру;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осуществлять поиск новых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организовывать разнообразные формы досуга  и   виды отдыха;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создавать  условия  полной самореализации в сфере досуга;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ать гражданскую позицию</w:t>
      </w:r>
      <w:r w:rsidRPr="001A31A9">
        <w:rPr>
          <w:rFonts w:ascii="Times New Roman" w:hAnsi="Times New Roman" w:cs="Times New Roman"/>
          <w:sz w:val="28"/>
          <w:szCs w:val="28"/>
        </w:rPr>
        <w:t>;</w:t>
      </w:r>
    </w:p>
    <w:p w:rsidR="001A31A9" w:rsidRPr="001A31A9" w:rsidRDefault="001A31A9" w:rsidP="001A31A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1A31A9" w:rsidRPr="001A31A9" w:rsidRDefault="001A31A9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 и задач деятельности Учреждение будет вести работу по следующим  видам деятельности:               </w:t>
      </w: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►Создание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1A9">
        <w:rPr>
          <w:rFonts w:ascii="Times New Roman" w:hAnsi="Times New Roman" w:cs="Times New Roman"/>
          <w:sz w:val="28"/>
          <w:szCs w:val="28"/>
        </w:rPr>
        <w:t>►Проведение различных по форме и тематике культурно – 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  <w:proofErr w:type="gramEnd"/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►Проведение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►Изучение,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9753D6" w:rsidRDefault="009753D6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силами  центра культуры и досуга  было организовано проведение выездных мероприятий: 22 февраля праздничный концерт ко Дню защитника Отечества состоялся в с. Отказное, а в канун 9 мая с концертно-фронтовой бригадой «Салют Победы» участники художественной самодеятельности выступали на территориях военных частей расположенных в г. Зеленокумске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Воспитанники коллективов художественной самодеятельности принимали участие в Пасхальном фестивале «Христос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Воскресе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радость моя!», проходившим в ДК им. Усанова г. Зеленокумск.</w:t>
      </w:r>
    </w:p>
    <w:p w:rsidR="003F28B6" w:rsidRPr="001A31A9" w:rsidRDefault="003F28B6" w:rsidP="0041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</w:r>
    </w:p>
    <w:p w:rsidR="003F28B6" w:rsidRPr="001A31A9" w:rsidRDefault="003F28B6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Персонал учреждения.</w:t>
      </w:r>
    </w:p>
    <w:p w:rsidR="00235EB3" w:rsidRPr="001A31A9" w:rsidRDefault="00235EB3" w:rsidP="001A31A9">
      <w:pPr>
        <w:tabs>
          <w:tab w:val="left" w:pos="20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28B6" w:rsidRPr="001A31A9" w:rsidRDefault="0052092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В </w:t>
      </w:r>
      <w:r w:rsidRPr="001A31A9">
        <w:rPr>
          <w:rFonts w:ascii="Times New Roman" w:hAnsi="Times New Roman" w:cs="Times New Roman"/>
          <w:sz w:val="28"/>
          <w:szCs w:val="28"/>
        </w:rPr>
        <w:t>2016 году в соответствии со штатным расписанием персонал учреждения состоял из 15 ед., из них руководитель – 1 чел., специалисты – 6 чел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>вакантной остаётся должность</w:t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sz w:val="28"/>
          <w:szCs w:val="28"/>
        </w:rPr>
        <w:t>руководителя вокальных коллективов), технические исполнители – 8 чел.; мужчин – 5 чел., женщин – 1- чел.; средний возраст сотрудников от 30 до 40 лет, стаж работы в отрасли в среднем от одного года до 10 лет.</w:t>
      </w:r>
    </w:p>
    <w:p w:rsidR="00520927" w:rsidRPr="001A31A9" w:rsidRDefault="0052092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>Специальное профильное образование имеют 3 из 6 специалистов, в настоящее время проходят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заочное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обучение по специальности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3 чел.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Среди работников учреждения высшее образование имеют 3 чел., среднее профессиональное – 7 чел., среднее образование – 5чел.</w:t>
      </w:r>
    </w:p>
    <w:p w:rsidR="00FC5FED" w:rsidRPr="001A31A9" w:rsidRDefault="00FC5FED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В 2016 году внутреннюю аттестацию прошли 5специалистов, из вновь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необходимо пройти аттестацию трём специалистам.</w:t>
      </w:r>
    </w:p>
    <w:p w:rsidR="00FC5FED" w:rsidRPr="001A31A9" w:rsidRDefault="00FC5FED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Текучесть кадров в 2016 году среди специалистов составила 40% - два специалиста были уволены по собственному желанию, а среди технических специалистов текучесть кадров составила 25%, двое </w:t>
      </w:r>
      <w:r w:rsidRPr="001A31A9">
        <w:rPr>
          <w:rFonts w:ascii="Times New Roman" w:hAnsi="Times New Roman" w:cs="Times New Roman"/>
          <w:sz w:val="28"/>
          <w:szCs w:val="28"/>
        </w:rPr>
        <w:lastRenderedPageBreak/>
        <w:t>работников по комплексному обслуживанию и ремонту зданий были уволены по собственному желанию.</w:t>
      </w:r>
    </w:p>
    <w:p w:rsidR="00FC5FED" w:rsidRPr="001A31A9" w:rsidRDefault="00FC5FED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B8A" w:rsidRPr="001A31A9" w:rsidRDefault="00FC5FED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Поступления и использование финансовых средств.</w:t>
      </w:r>
    </w:p>
    <w:p w:rsidR="00FC5FED" w:rsidRPr="001A31A9" w:rsidRDefault="00903B8A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(код по ОКЕИ: тысяча рублей – 384)</w:t>
      </w:r>
    </w:p>
    <w:p w:rsidR="00716DA7" w:rsidRPr="001A31A9" w:rsidRDefault="00716DA7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FED" w:rsidRPr="001A31A9" w:rsidRDefault="00FC5FED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В 2016 году сумма поступлений составила 5807,5 руб., бюджетные ассигнования </w:t>
      </w:r>
      <w:r w:rsidR="00903B8A" w:rsidRPr="001A31A9">
        <w:rPr>
          <w:rFonts w:ascii="Times New Roman" w:hAnsi="Times New Roman" w:cs="Times New Roman"/>
          <w:sz w:val="28"/>
          <w:szCs w:val="28"/>
        </w:rPr>
        <w:t>от учредителя – 5760,9 руб., доходы от предпринимательской деятельности 46,6 руб. В</w:t>
      </w:r>
      <w:r w:rsidR="00226173" w:rsidRPr="001A31A9">
        <w:rPr>
          <w:rFonts w:ascii="Times New Roman" w:hAnsi="Times New Roman" w:cs="Times New Roman"/>
          <w:sz w:val="28"/>
          <w:szCs w:val="28"/>
        </w:rPr>
        <w:t>с</w:t>
      </w:r>
      <w:r w:rsidR="00903B8A" w:rsidRPr="001A31A9">
        <w:rPr>
          <w:rFonts w:ascii="Times New Roman" w:hAnsi="Times New Roman" w:cs="Times New Roman"/>
          <w:sz w:val="28"/>
          <w:szCs w:val="28"/>
        </w:rPr>
        <w:t>его израсходовано 807,5 руб. из них:</w:t>
      </w:r>
    </w:p>
    <w:p w:rsidR="00903B8A" w:rsidRPr="001A31A9" w:rsidRDefault="00903B8A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- расходы на оплату труда – 4031,7 (основному персоналу – 2918,5)</w:t>
      </w:r>
    </w:p>
    <w:p w:rsidR="00903B8A" w:rsidRPr="001A31A9" w:rsidRDefault="00903B8A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- </w:t>
      </w:r>
      <w:r w:rsidR="00716DA7" w:rsidRPr="001A31A9">
        <w:rPr>
          <w:rFonts w:ascii="Times New Roman" w:hAnsi="Times New Roman" w:cs="Times New Roman"/>
          <w:sz w:val="28"/>
          <w:szCs w:val="28"/>
        </w:rPr>
        <w:t>освоено средств на противопожарные мероприятия в т.ч. установка пожарного гидранта – 115,3</w:t>
      </w:r>
    </w:p>
    <w:p w:rsidR="00716DA7" w:rsidRPr="001A31A9" w:rsidRDefault="00716DA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1A9">
        <w:rPr>
          <w:rFonts w:ascii="Times New Roman" w:hAnsi="Times New Roman" w:cs="Times New Roman"/>
          <w:sz w:val="28"/>
          <w:szCs w:val="28"/>
        </w:rPr>
        <w:t>- освоено на приобретение основных средств – 142,3 (приобретено:</w:t>
      </w:r>
      <w:proofErr w:type="gramEnd"/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1A9">
        <w:rPr>
          <w:rFonts w:ascii="Times New Roman" w:hAnsi="Times New Roman" w:cs="Times New Roman"/>
          <w:sz w:val="28"/>
          <w:szCs w:val="28"/>
        </w:rPr>
        <w:t xml:space="preserve">МФУ – 1 шт., Ноутбук – 2 шт., </w:t>
      </w:r>
      <w:proofErr w:type="spellStart"/>
      <w:r w:rsidRPr="001A31A9">
        <w:rPr>
          <w:rFonts w:ascii="Times New Roman" w:hAnsi="Times New Roman" w:cs="Times New Roman"/>
          <w:sz w:val="28"/>
          <w:szCs w:val="28"/>
        </w:rPr>
        <w:t>светоэффекты</w:t>
      </w:r>
      <w:proofErr w:type="spellEnd"/>
      <w:r w:rsidRPr="001A31A9">
        <w:rPr>
          <w:rFonts w:ascii="Times New Roman" w:hAnsi="Times New Roman" w:cs="Times New Roman"/>
          <w:sz w:val="28"/>
          <w:szCs w:val="28"/>
        </w:rPr>
        <w:t xml:space="preserve"> – 2 шт., колонки акустические – 1 пара) </w:t>
      </w:r>
      <w:proofErr w:type="gramEnd"/>
    </w:p>
    <w:p w:rsidR="00716DA7" w:rsidRPr="001A31A9" w:rsidRDefault="00716DA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- пошиты сценические костюмы.</w:t>
      </w:r>
    </w:p>
    <w:p w:rsidR="00716DA7" w:rsidRPr="001A31A9" w:rsidRDefault="00716DA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DA7" w:rsidRDefault="00716DA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«Центр культуры и досуга»</w:t>
      </w:r>
    </w:p>
    <w:p w:rsidR="009753D6" w:rsidRPr="001A31A9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Балка                                                                       И.А.Киреева</w:t>
      </w:r>
    </w:p>
    <w:sectPr w:rsidR="009753D6" w:rsidRPr="001A31A9" w:rsidSect="00347DC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1C" w:rsidRDefault="0069591C" w:rsidP="00FC5FED">
      <w:pPr>
        <w:spacing w:after="0" w:line="240" w:lineRule="auto"/>
      </w:pPr>
      <w:r>
        <w:separator/>
      </w:r>
    </w:p>
  </w:endnote>
  <w:endnote w:type="continuationSeparator" w:id="0">
    <w:p w:rsidR="0069591C" w:rsidRDefault="0069591C" w:rsidP="00FC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1C" w:rsidRDefault="0069591C" w:rsidP="00FC5FED">
      <w:pPr>
        <w:spacing w:after="0" w:line="240" w:lineRule="auto"/>
      </w:pPr>
      <w:r>
        <w:separator/>
      </w:r>
    </w:p>
  </w:footnote>
  <w:footnote w:type="continuationSeparator" w:id="0">
    <w:p w:rsidR="0069591C" w:rsidRDefault="0069591C" w:rsidP="00FC5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5BAB"/>
    <w:multiLevelType w:val="hybridMultilevel"/>
    <w:tmpl w:val="F0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7390A"/>
    <w:multiLevelType w:val="hybridMultilevel"/>
    <w:tmpl w:val="E622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95"/>
    <w:rsid w:val="000551D2"/>
    <w:rsid w:val="0013539A"/>
    <w:rsid w:val="001A31A9"/>
    <w:rsid w:val="00226173"/>
    <w:rsid w:val="00235EB3"/>
    <w:rsid w:val="00347DC3"/>
    <w:rsid w:val="003F28B6"/>
    <w:rsid w:val="004033B6"/>
    <w:rsid w:val="004120B6"/>
    <w:rsid w:val="00466533"/>
    <w:rsid w:val="00475DF9"/>
    <w:rsid w:val="00497037"/>
    <w:rsid w:val="00520927"/>
    <w:rsid w:val="00543451"/>
    <w:rsid w:val="005E1F17"/>
    <w:rsid w:val="005F6350"/>
    <w:rsid w:val="00684D51"/>
    <w:rsid w:val="00685ABF"/>
    <w:rsid w:val="0069591C"/>
    <w:rsid w:val="00716DA7"/>
    <w:rsid w:val="007B73EE"/>
    <w:rsid w:val="008E2D59"/>
    <w:rsid w:val="00903B8A"/>
    <w:rsid w:val="00924BA4"/>
    <w:rsid w:val="009753D6"/>
    <w:rsid w:val="0098417A"/>
    <w:rsid w:val="009B6EFC"/>
    <w:rsid w:val="00A51B6F"/>
    <w:rsid w:val="00B449CA"/>
    <w:rsid w:val="00BC37B6"/>
    <w:rsid w:val="00BD56A8"/>
    <w:rsid w:val="00BF4295"/>
    <w:rsid w:val="00D014AD"/>
    <w:rsid w:val="00D0180F"/>
    <w:rsid w:val="00D078A5"/>
    <w:rsid w:val="00E05131"/>
    <w:rsid w:val="00E1106B"/>
    <w:rsid w:val="00E11813"/>
    <w:rsid w:val="00EA78FC"/>
    <w:rsid w:val="00EE4A02"/>
    <w:rsid w:val="00F46C69"/>
    <w:rsid w:val="00F547B3"/>
    <w:rsid w:val="00F767BD"/>
    <w:rsid w:val="00FC5FED"/>
    <w:rsid w:val="00FF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4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1B6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C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FED"/>
  </w:style>
  <w:style w:type="paragraph" w:styleId="a8">
    <w:name w:val="footer"/>
    <w:basedOn w:val="a"/>
    <w:link w:val="a9"/>
    <w:uiPriority w:val="99"/>
    <w:semiHidden/>
    <w:unhideWhenUsed/>
    <w:rsid w:val="00FC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vkdc.kultu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2017-01-30T12:48:00Z</cp:lastPrinted>
  <dcterms:created xsi:type="dcterms:W3CDTF">2017-01-30T13:37:00Z</dcterms:created>
  <dcterms:modified xsi:type="dcterms:W3CDTF">2017-01-30T13:37:00Z</dcterms:modified>
</cp:coreProperties>
</file>