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9" w:rsidRDefault="00AC2E7E" w:rsidP="00E7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5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73B89" w:rsidRDefault="00E73B89" w:rsidP="00BE1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8" w:rsidRPr="00BD6627" w:rsidRDefault="00164EF7" w:rsidP="00BD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51.2pt;margin-top:66.55pt;width:177pt;height:7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" fillcolor="#c5e0b3 [1305]" strokecolor="white [3212]" strokeweight="1pt">
            <v:textbox>
              <w:txbxContent>
                <w:p w:rsidR="00E73B89" w:rsidRPr="00E73B89" w:rsidRDefault="00E73B89" w:rsidP="00E73B8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</w:pPr>
                  <w:r w:rsidRPr="00E73B89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 xml:space="preserve">ИЗУЧАЕМ ФГОС </w:t>
                  </w:r>
                </w:p>
                <w:p w:rsidR="00E73B89" w:rsidRPr="00E73B89" w:rsidRDefault="00E73B89" w:rsidP="00E73B8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</w:pPr>
                  <w:r w:rsidRPr="00E73B89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ДОШКОЛЬНОГО ОБРАЗОВАНИЯ</w:t>
                  </w:r>
                </w:p>
                <w:p w:rsidR="00E73B89" w:rsidRDefault="00E73B89"/>
              </w:txbxContent>
            </v:textbox>
          </v:shape>
        </w:pict>
      </w:r>
      <w:r w:rsidR="00E73B89">
        <w:rPr>
          <w:noProof/>
          <w:lang w:eastAsia="ru-RU"/>
        </w:rPr>
        <w:drawing>
          <wp:inline distT="0" distB="0" distL="0" distR="0">
            <wp:extent cx="4128136" cy="3096000"/>
            <wp:effectExtent l="0" t="0" r="5715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6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 по введению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 в муниципальном бюджетном дошкольном образовательном учреждении детский сад №18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05FA8" w:rsidRDefault="00205FA8" w:rsidP="00205F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образования.</w:t>
      </w:r>
    </w:p>
    <w:p w:rsidR="00205FA8" w:rsidRDefault="00205FA8" w:rsidP="00205FA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205FA8" w:rsidRDefault="00205FA8" w:rsidP="00205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методическое и информационное сопровождения реализации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организационно - управленческие решения, регулирующие реализацию введения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Наполнить нормативно-правовую базу необходимыми документами, регулирующими реализацию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эффективную кадровую обеспеченность в ДОУ. </w:t>
      </w: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</w:p>
    <w:p w:rsidR="00205FA8" w:rsidRDefault="00205FA8" w:rsidP="00205FA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группа участников</w:t>
      </w:r>
      <w:r>
        <w:rPr>
          <w:sz w:val="28"/>
          <w:szCs w:val="28"/>
        </w:rPr>
        <w:t xml:space="preserve">: заведующая, старший воспитатель, педагогические работники ДОУ, родители (законные представители) воспитанников ДОУ. </w:t>
      </w:r>
    </w:p>
    <w:p w:rsidR="00205FA8" w:rsidRDefault="00205FA8" w:rsidP="00205FA8">
      <w:pPr>
        <w:pStyle w:val="Default"/>
        <w:spacing w:line="276" w:lineRule="auto"/>
        <w:rPr>
          <w:b/>
          <w:bCs/>
          <w:szCs w:val="28"/>
        </w:rPr>
      </w:pP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разработана и утверждена основная образовательная программа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lastRenderedPageBreak/>
        <w:t>•</w:t>
      </w:r>
      <w:r>
        <w:rPr>
          <w:sz w:val="28"/>
          <w:szCs w:val="28"/>
        </w:rPr>
        <w:tab/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приведены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образовательной организации;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 xml:space="preserve">определен  перечень учебных пособий, используемых в образовательной деятельности в соответствии с ФГОС  дошкольного образования; 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разработаны локальные акты, регламентирующие  установление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Cs w:val="28"/>
        </w:rPr>
        <w:tab/>
      </w:r>
      <w:r>
        <w:rPr>
          <w:sz w:val="28"/>
          <w:szCs w:val="28"/>
        </w:rPr>
        <w:t>определена оптимальная модель организации образовательной деятельности, в том числе взаимодействия  с организациями дополнительного образования детей,  другими социальными партнерами обеспечивающая реализацию основной образовательной программы;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разработан план методической работы, обеспечивающей сопровождение введения ФГОС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осуществлено повышение квалификации всех педагогических и руководящих работников образовательной организации;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b/>
          <w:sz w:val="32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обеспечены кадровые, финансовые, материально-технические и иные условия реализации основной образовательной программы  в соответствии с требованиями  ФГОС дошкольного образования.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38"/>
        <w:gridCol w:w="57"/>
        <w:gridCol w:w="19"/>
        <w:gridCol w:w="2601"/>
        <w:gridCol w:w="12"/>
        <w:gridCol w:w="1560"/>
        <w:gridCol w:w="9"/>
        <w:gridCol w:w="2808"/>
        <w:gridCol w:w="1906"/>
      </w:tblGrid>
      <w:tr w:rsidR="00205FA8" w:rsidTr="00205F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исполне</w:t>
            </w:r>
            <w:proofErr w:type="spellEnd"/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205FA8" w:rsidTr="00205F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1. Нормативное правовое обеспечение внедрения ФГОС дошкольного образования. </w:t>
            </w:r>
          </w:p>
          <w:p w:rsidR="00205FA8" w:rsidRDefault="00205FA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нормативно – правовых  документов в рамках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Члены рабочей группы</w:t>
            </w: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методического обеспечения для перехода на ФГОС дошкольного образования.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Приказом </w:t>
            </w:r>
            <w:r>
              <w:rPr>
                <w:rFonts w:ascii="Times New Roman" w:hAnsi="Times New Roman"/>
              </w:rPr>
              <w:lastRenderedPageBreak/>
              <w:t>Министерства образования и науки Российской Федерации (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России) от 17.10. 2013 г. № 1155 г. Москва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"Об утверждении федерального государственного образовательного стандарта дошкольного образования"  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 </w:t>
            </w:r>
            <w:r>
              <w:rPr>
                <w:rFonts w:ascii="Times New Roman" w:hAnsi="Times New Roman"/>
              </w:rPr>
              <w:lastRenderedPageBreak/>
              <w:t>2015г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банка </w:t>
            </w:r>
            <w:r>
              <w:rPr>
                <w:rFonts w:ascii="Times New Roman" w:hAnsi="Times New Roman"/>
              </w:rPr>
              <w:lastRenderedPageBreak/>
              <w:t>данных нормативно-правовых документов, регламентирующих введение и реализацию ФГОС ДО.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Заведующая </w:t>
            </w:r>
            <w:r>
              <w:rPr>
                <w:rFonts w:ascii="Times New Roman" w:hAnsi="Times New Roman"/>
              </w:rPr>
              <w:lastRenderedPageBreak/>
              <w:t>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нормативной базы в соответствии с ФГОС дошкольного образования.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 вновь </w:t>
            </w:r>
            <w:proofErr w:type="gramStart"/>
            <w:r>
              <w:rPr>
                <w:rFonts w:ascii="Times New Roman" w:hAnsi="Times New Roman"/>
              </w:rPr>
              <w:t>разработанных</w:t>
            </w:r>
            <w:proofErr w:type="gramEnd"/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Положений, регламентирующих деятельность детского сада.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должностных инструкций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приказов, регламентирующих введение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 и утверждение плана-графика введения ФГОС  в 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мероприятий, обеспечивающих внедрение ФГОС ДО,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об утверждении плана – графика.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mesNewRomanPS-BoldMT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cs="mesNewRomanPS-BoldMT"/>
                <w:color w:val="000000"/>
                <w:sz w:val="26"/>
                <w:szCs w:val="24"/>
              </w:rPr>
              <w:t>городском</w:t>
            </w: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 xml:space="preserve"> семинар</w:t>
            </w:r>
            <w:r>
              <w:rPr>
                <w:rFonts w:cs="mesNewRomanPS-BoldMT"/>
                <w:color w:val="000000"/>
                <w:sz w:val="26"/>
                <w:szCs w:val="24"/>
              </w:rPr>
              <w:t>е</w:t>
            </w: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-совещани</w:t>
            </w:r>
            <w:r>
              <w:rPr>
                <w:rFonts w:cs="mesNewRomanPS-BoldMT"/>
                <w:color w:val="000000"/>
                <w:sz w:val="26"/>
                <w:szCs w:val="24"/>
              </w:rPr>
              <w:t>и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«Федеральные государственные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образовательные стандарты дошкольного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образования: цели, содержание,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перспективы»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ЦРО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овороссий-ска</w:t>
            </w:r>
            <w:proofErr w:type="spell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заведующей МБДОУ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Организационно-методическое обеспечение введения ФГОС дошкольного образования</w:t>
            </w:r>
          </w:p>
          <w:p w:rsidR="00205FA8" w:rsidRDefault="00205FA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  педагогического совета в МБДОУ по рассмотрению вопроса внедрения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, 2015г.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педагогической компетентности.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рабочей группы по подготовке введения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, 2015г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определение функционала рабочей группы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создании рабочей группы по подготовке введения ФГОС ДО, положение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о рабочей группе по обеспечению перехода МБДОУ «Детский сад № 14 «Василёк» на введение ФГОС ДО.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положения о рабочей группе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плана-графика мероприятий по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направлений ФГОС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обеспечивающих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рабочей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группы, Совет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педагогов.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рабочей группы по реализации проекта ООП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плана.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проектированию и разработке ООП ДОУ соответствии с требованиями ФГОС ДО.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о ходе выполнения программы по областям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основной образовательной программы образовательного учреждения на основе требований ФГОС 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  </w:t>
            </w:r>
          </w:p>
          <w:p w:rsidR="00205FA8" w:rsidRDefault="00205F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реализации мероприятий «дорожной карты».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Подготовка отчёта.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ООП ДОУ  МБДОУ  в соответствии с требованиями ФГОС 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на новый учебный год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Утвержденная 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Апробация, внедрение и  внесение дополнений в образовательную программу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2015 -16 учебный год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Утвержденная 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дополнений в программы дополнительного образования воспитателей в связи с введением  ФГОС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программы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кружковой деятельности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Рабочих программ педагогов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педагогов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календарно-тематических планов педагогических работников на 2015-2016гг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- сентябрь, </w:t>
            </w:r>
          </w:p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Календарно-тематические планы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годового  </w:t>
            </w:r>
            <w:r>
              <w:rPr>
                <w:rFonts w:ascii="Times New Roman" w:hAnsi="Times New Roman"/>
              </w:rPr>
              <w:lastRenderedPageBreak/>
              <w:t xml:space="preserve">плана ДОУ на 2015-2016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Май, 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годового  плана </w:t>
            </w:r>
            <w:r>
              <w:rPr>
                <w:rFonts w:ascii="Times New Roman" w:hAnsi="Times New Roman"/>
              </w:rPr>
              <w:lastRenderedPageBreak/>
              <w:t>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</w:rPr>
              <w:lastRenderedPageBreak/>
              <w:t>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годового плана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план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 систему оценки качества дошкольного образования  в соответствии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</w:p>
          <w:p w:rsidR="00205FA8" w:rsidRDefault="00205F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внутренней системы оценки качества образования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локальные акты деятельности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уч.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документы, регламентирующие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– образовательную деятельность ДОУ по внедрению ФГОС ДО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Изменённые локальные акты, приказы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415"/>
        </w:trPr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должностных инструкций работников ДОУ в соответствие с требованиями ФГОС ДО.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Апрель-май, 2015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 в должностные инструкции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мастер-классов, открытых НОД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опыта внедрения ФГОС ДО в других детских садах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 распространение опыта педагогов ДОУ по введению ФГОС ДО:                        </w:t>
            </w:r>
          </w:p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-представление материалов в методическую копилку сайта ДОУ.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ФГОС, 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ДОУ.</w:t>
            </w: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рекомендаций к организации развивающей среды в соответствииФГОС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Методические рекомендации «</w:t>
            </w:r>
            <w:r>
              <w:rPr>
                <w:rFonts w:ascii="Times New Roman" w:hAnsi="Times New Roman"/>
              </w:rPr>
              <w:t>Организация развивающей среды в соответствииФГОС ДО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>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2.22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   в   городских  МО педагогических работников МБДОУ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договора между родителями (законными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представителями) ребенка и МБДОУ и др.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регламентирующие документы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документально-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базы в соответствие с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rPr>
          <w:trHeight w:val="415"/>
        </w:trPr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МБДОУ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Изменение в Уставе МБДОУ цели образовательного процесса, типа и вида реализуемой программы в соответствии с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3.Создание материально-технического и финансового обеспечения внедрения ФГОС дошкольного образования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заказа на обеспечение учебно-методической литературой, наглядными пособиями, игрушками и средствами ИКТ в соответствии с федеральным перечнем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сметы и план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закупок на 2015 г., 2016 г.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1914"/>
        </w:trPr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оснащённости развивающей предметно-пространственной среды в возрастных группах в соответствии с требованиями ФГОС ДО 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Определение необходимых изменений в оснащенности ДОУ с учетом требований 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 «Организация предметно-развивающей среды ДОУ в связи с введением ФГОС»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2014 - 15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Приведение в соответствие материально-технической базы реализации ООП ДОУ с требованиями 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2764"/>
        </w:trPr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2015 - 16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соответствия санитарно-гигиенических условий требованиям ФГОС ДО.</w:t>
            </w:r>
          </w:p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созданию современных санитарно – бытовых условий.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в соответствие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 образовательного процесса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 Создание организационно-информационного обеспечения внедрения ФГОС ДО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Обеспечение информационной отчетности ДОУ о ходе и результатах введения ФГОС ДО.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2015г.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Информирование общественности о ходе и результатах внедрения ФГОС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Размещение отчета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на сайте ДОУ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 о введении и реализации ФГОС ДО «ФГОС - ориентир   развития дошкольного образования в РФ».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2015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5. Кадровое обеспечение введения ФГОС дошкольного образования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дошкольного образования.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Поэтапная подготовка педагогических и управленческих кадров к введению 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индивидуального консультирования педагогов по вопросам психолого-педагогического </w:t>
            </w:r>
            <w:r>
              <w:rPr>
                <w:rFonts w:ascii="Times New Roman" w:hAnsi="Times New Roman"/>
              </w:rPr>
              <w:lastRenderedPageBreak/>
              <w:t>сопровождения введения ФГОС</w:t>
            </w:r>
          </w:p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 учебного года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возможных психологических рисков и способов их профилактики, расширение и обновление психодиагностического </w:t>
            </w:r>
            <w:r>
              <w:rPr>
                <w:rFonts w:ascii="Times New Roman" w:hAnsi="Times New Roman"/>
              </w:rPr>
              <w:lastRenderedPageBreak/>
              <w:t>инструментария на основе запросов и современных достижений психологической науки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Старший воспитатель</w:t>
            </w:r>
          </w:p>
        </w:tc>
      </w:tr>
    </w:tbl>
    <w:p w:rsidR="00080352" w:rsidRPr="00080352" w:rsidRDefault="00080352" w:rsidP="000A621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80352" w:rsidRPr="00080352" w:rsidSect="0070267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7E3EAD"/>
    <w:multiLevelType w:val="hybridMultilevel"/>
    <w:tmpl w:val="5821EB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68317DB"/>
    <w:multiLevelType w:val="hybridMultilevel"/>
    <w:tmpl w:val="56FC91F6"/>
    <w:lvl w:ilvl="0" w:tplc="2B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CD"/>
    <w:rsid w:val="00080352"/>
    <w:rsid w:val="000A6219"/>
    <w:rsid w:val="00164EF7"/>
    <w:rsid w:val="00205FA8"/>
    <w:rsid w:val="0070267D"/>
    <w:rsid w:val="00783FBC"/>
    <w:rsid w:val="00AC2E7E"/>
    <w:rsid w:val="00BC1844"/>
    <w:rsid w:val="00BD6627"/>
    <w:rsid w:val="00BE17BB"/>
    <w:rsid w:val="00E701CD"/>
    <w:rsid w:val="00E73B89"/>
    <w:rsid w:val="00E9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F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11</cp:revision>
  <dcterms:created xsi:type="dcterms:W3CDTF">2015-05-08T05:03:00Z</dcterms:created>
  <dcterms:modified xsi:type="dcterms:W3CDTF">2016-01-16T13:32:00Z</dcterms:modified>
</cp:coreProperties>
</file>