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3C" w:rsidRDefault="0074573A" w:rsidP="00107ED1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="00B50E3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Легкие деньги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</w:p>
    <w:p w:rsidR="00B50E3C" w:rsidRDefault="00B50E3C" w:rsidP="00107ED1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A1C60" w:rsidRDefault="008E7816" w:rsidP="00107ED1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586066">
        <w:rPr>
          <w:sz w:val="28"/>
          <w:szCs w:val="28"/>
        </w:rPr>
        <w:t>рокур</w:t>
      </w:r>
      <w:r>
        <w:rPr>
          <w:sz w:val="28"/>
          <w:szCs w:val="28"/>
        </w:rPr>
        <w:t xml:space="preserve">атурой </w:t>
      </w:r>
      <w:r w:rsidR="00586066">
        <w:rPr>
          <w:sz w:val="28"/>
          <w:szCs w:val="28"/>
        </w:rPr>
        <w:t>Павлов</w:t>
      </w:r>
      <w:bookmarkStart w:id="0" w:name="_GoBack"/>
      <w:bookmarkEnd w:id="0"/>
      <w:r w:rsidR="00586066">
        <w:rPr>
          <w:sz w:val="28"/>
          <w:szCs w:val="28"/>
        </w:rPr>
        <w:t xml:space="preserve">ского района </w:t>
      </w:r>
      <w:r w:rsidR="00B336B2" w:rsidRPr="00CA1C60">
        <w:rPr>
          <w:sz w:val="28"/>
          <w:szCs w:val="28"/>
        </w:rPr>
        <w:t xml:space="preserve">утверждено обвинительное заключение </w:t>
      </w:r>
      <w:r>
        <w:rPr>
          <w:sz w:val="28"/>
          <w:szCs w:val="28"/>
        </w:rPr>
        <w:t xml:space="preserve">по обвинению </w:t>
      </w:r>
      <w:r w:rsidR="00B87662" w:rsidRPr="00CA1C60">
        <w:rPr>
          <w:sz w:val="28"/>
          <w:szCs w:val="28"/>
        </w:rPr>
        <w:t xml:space="preserve">в совершении </w:t>
      </w:r>
      <w:r w:rsidR="00CA1C60" w:rsidRPr="00CA1C60">
        <w:rPr>
          <w:sz w:val="28"/>
          <w:szCs w:val="28"/>
        </w:rPr>
        <w:t xml:space="preserve">14 </w:t>
      </w:r>
      <w:r w:rsidR="00586066">
        <w:rPr>
          <w:sz w:val="28"/>
          <w:szCs w:val="28"/>
        </w:rPr>
        <w:t xml:space="preserve">эпизодов </w:t>
      </w:r>
      <w:r w:rsidR="00B87662" w:rsidRPr="00CA1C60">
        <w:rPr>
          <w:sz w:val="28"/>
          <w:szCs w:val="28"/>
        </w:rPr>
        <w:t>преступлени</w:t>
      </w:r>
      <w:r w:rsidR="00CA1C60" w:rsidRPr="00CA1C60">
        <w:rPr>
          <w:sz w:val="28"/>
          <w:szCs w:val="28"/>
        </w:rPr>
        <w:t>й</w:t>
      </w:r>
      <w:r w:rsidR="00B87662" w:rsidRPr="00CA1C60">
        <w:rPr>
          <w:sz w:val="28"/>
          <w:szCs w:val="28"/>
        </w:rPr>
        <w:t>, предусмотренн</w:t>
      </w:r>
      <w:r w:rsidR="00CA1C60" w:rsidRPr="00CA1C60">
        <w:rPr>
          <w:sz w:val="28"/>
          <w:szCs w:val="28"/>
        </w:rPr>
        <w:t>ых</w:t>
      </w:r>
      <w:r w:rsidR="00586066">
        <w:rPr>
          <w:sz w:val="28"/>
          <w:szCs w:val="28"/>
        </w:rPr>
        <w:t xml:space="preserve"> </w:t>
      </w:r>
      <w:r w:rsidR="00E86946" w:rsidRPr="00CA1C60">
        <w:rPr>
          <w:sz w:val="28"/>
          <w:szCs w:val="28"/>
        </w:rPr>
        <w:t>ч.</w:t>
      </w:r>
      <w:r w:rsidR="00CA1C60" w:rsidRPr="00CA1C60">
        <w:rPr>
          <w:sz w:val="28"/>
          <w:szCs w:val="28"/>
        </w:rPr>
        <w:t>2</w:t>
      </w:r>
      <w:r w:rsidR="00E86946" w:rsidRPr="00CA1C60">
        <w:rPr>
          <w:sz w:val="28"/>
          <w:szCs w:val="28"/>
        </w:rPr>
        <w:t xml:space="preserve"> ст. 159</w:t>
      </w:r>
      <w:r w:rsidR="002B3391" w:rsidRPr="00CA1C60">
        <w:rPr>
          <w:sz w:val="28"/>
          <w:szCs w:val="28"/>
        </w:rPr>
        <w:t xml:space="preserve"> УК РФ</w:t>
      </w:r>
      <w:r w:rsidR="00CA1C60">
        <w:rPr>
          <w:sz w:val="28"/>
          <w:szCs w:val="28"/>
        </w:rPr>
        <w:t>–мошенничество, то есть хищение чужого имущества, путем обмана и злоупотреблением доверием</w:t>
      </w:r>
      <w:r w:rsidR="00586066">
        <w:rPr>
          <w:sz w:val="28"/>
          <w:szCs w:val="28"/>
        </w:rPr>
        <w:t>,</w:t>
      </w:r>
      <w:r w:rsidR="00CA1C60">
        <w:rPr>
          <w:sz w:val="28"/>
          <w:szCs w:val="28"/>
        </w:rPr>
        <w:t xml:space="preserve">  </w:t>
      </w:r>
      <w:r w:rsidR="00CA1C60" w:rsidRPr="00CA1C60">
        <w:rPr>
          <w:sz w:val="28"/>
          <w:szCs w:val="28"/>
        </w:rPr>
        <w:t xml:space="preserve"> совершенное с причинением </w:t>
      </w:r>
      <w:hyperlink r:id="rId4" w:history="1">
        <w:r w:rsidR="00CA1C60" w:rsidRPr="00CA1C60">
          <w:rPr>
            <w:rStyle w:val="a4"/>
            <w:color w:val="auto"/>
            <w:sz w:val="28"/>
            <w:szCs w:val="28"/>
            <w:u w:val="none"/>
          </w:rPr>
          <w:t>значительного ущерба</w:t>
        </w:r>
      </w:hyperlink>
      <w:r w:rsidR="00CA1C60" w:rsidRPr="00CA1C60">
        <w:rPr>
          <w:sz w:val="28"/>
          <w:szCs w:val="28"/>
        </w:rPr>
        <w:t xml:space="preserve"> гражданину</w:t>
      </w:r>
      <w:r>
        <w:rPr>
          <w:sz w:val="28"/>
          <w:szCs w:val="28"/>
        </w:rPr>
        <w:t xml:space="preserve">, </w:t>
      </w:r>
      <w:r w:rsidR="00CA1C60">
        <w:rPr>
          <w:color w:val="000000"/>
          <w:sz w:val="28"/>
          <w:szCs w:val="28"/>
        </w:rPr>
        <w:t xml:space="preserve">в совершении 8 </w:t>
      </w:r>
      <w:r w:rsidR="00586066">
        <w:rPr>
          <w:color w:val="000000"/>
          <w:sz w:val="28"/>
          <w:szCs w:val="28"/>
        </w:rPr>
        <w:t xml:space="preserve">эпизодов </w:t>
      </w:r>
      <w:r w:rsidR="00CA1C60">
        <w:rPr>
          <w:color w:val="000000"/>
          <w:sz w:val="28"/>
          <w:szCs w:val="28"/>
        </w:rPr>
        <w:t>преступлений</w:t>
      </w:r>
      <w:r>
        <w:rPr>
          <w:color w:val="000000"/>
          <w:sz w:val="28"/>
          <w:szCs w:val="28"/>
        </w:rPr>
        <w:t xml:space="preserve"> второго лица</w:t>
      </w:r>
      <w:r w:rsidR="00CA1C60">
        <w:rPr>
          <w:color w:val="000000"/>
          <w:sz w:val="28"/>
          <w:szCs w:val="28"/>
        </w:rPr>
        <w:t>, предусмотренны</w:t>
      </w:r>
      <w:r w:rsidR="00173B5E">
        <w:rPr>
          <w:color w:val="000000"/>
          <w:sz w:val="28"/>
          <w:szCs w:val="28"/>
        </w:rPr>
        <w:t>х ч.</w:t>
      </w:r>
      <w:r w:rsidR="00586066">
        <w:rPr>
          <w:color w:val="000000"/>
          <w:sz w:val="28"/>
          <w:szCs w:val="28"/>
        </w:rPr>
        <w:t xml:space="preserve"> </w:t>
      </w:r>
      <w:r w:rsidR="00173B5E">
        <w:rPr>
          <w:color w:val="000000"/>
          <w:sz w:val="28"/>
          <w:szCs w:val="28"/>
        </w:rPr>
        <w:t>5 ст. 33, ч. 2 ст.159 УК РФ – пособничество в совершении мошенничества</w:t>
      </w:r>
      <w:r>
        <w:rPr>
          <w:color w:val="000000"/>
          <w:sz w:val="28"/>
          <w:szCs w:val="28"/>
        </w:rPr>
        <w:t xml:space="preserve"> и </w:t>
      </w:r>
      <w:r w:rsidR="00173B5E">
        <w:rPr>
          <w:color w:val="000000"/>
          <w:sz w:val="28"/>
          <w:szCs w:val="28"/>
        </w:rPr>
        <w:t xml:space="preserve">в совершении 4 </w:t>
      </w:r>
      <w:r w:rsidR="00586066">
        <w:rPr>
          <w:color w:val="000000"/>
          <w:sz w:val="28"/>
          <w:szCs w:val="28"/>
        </w:rPr>
        <w:t xml:space="preserve">эпизодов </w:t>
      </w:r>
      <w:r w:rsidR="00173B5E" w:rsidRPr="00173B5E">
        <w:rPr>
          <w:color w:val="000000"/>
          <w:sz w:val="28"/>
          <w:szCs w:val="28"/>
        </w:rPr>
        <w:t>преступлений, предусмотренны</w:t>
      </w:r>
      <w:r w:rsidR="00404CA8">
        <w:rPr>
          <w:color w:val="000000"/>
          <w:sz w:val="28"/>
          <w:szCs w:val="28"/>
        </w:rPr>
        <w:t>х ч.</w:t>
      </w:r>
      <w:r w:rsidR="00586066">
        <w:rPr>
          <w:color w:val="000000"/>
          <w:sz w:val="28"/>
          <w:szCs w:val="28"/>
        </w:rPr>
        <w:t xml:space="preserve"> </w:t>
      </w:r>
      <w:r w:rsidR="00404CA8">
        <w:rPr>
          <w:color w:val="000000"/>
          <w:sz w:val="28"/>
          <w:szCs w:val="28"/>
        </w:rPr>
        <w:t>5 ст. 33, ч. 2 ст.159 УК РФ</w:t>
      </w:r>
      <w:r>
        <w:rPr>
          <w:color w:val="000000"/>
          <w:sz w:val="28"/>
          <w:szCs w:val="28"/>
        </w:rPr>
        <w:t xml:space="preserve"> третьего лица</w:t>
      </w:r>
      <w:r w:rsidR="00173B5E">
        <w:rPr>
          <w:color w:val="000000"/>
          <w:sz w:val="28"/>
          <w:szCs w:val="28"/>
        </w:rPr>
        <w:t>.</w:t>
      </w:r>
    </w:p>
    <w:p w:rsidR="00173B5E" w:rsidRPr="00CA1C60" w:rsidRDefault="008E7816" w:rsidP="00107ED1">
      <w:pPr>
        <w:pStyle w:val="a3"/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Так, жительница станицы</w:t>
      </w:r>
      <w:r w:rsidR="00B50E3C">
        <w:rPr>
          <w:sz w:val="28"/>
          <w:szCs w:val="28"/>
        </w:rPr>
        <w:t xml:space="preserve"> Павловская</w:t>
      </w:r>
      <w:r w:rsidR="00586066">
        <w:rPr>
          <w:sz w:val="28"/>
          <w:szCs w:val="28"/>
        </w:rPr>
        <w:t>,</w:t>
      </w:r>
      <w:r w:rsidR="00173B5E">
        <w:rPr>
          <w:sz w:val="28"/>
          <w:szCs w:val="28"/>
        </w:rPr>
        <w:t xml:space="preserve"> путем обмана граждан</w:t>
      </w:r>
      <w:r w:rsidR="00586066">
        <w:rPr>
          <w:sz w:val="28"/>
          <w:szCs w:val="28"/>
        </w:rPr>
        <w:t>, связывалась</w:t>
      </w:r>
      <w:r w:rsidR="00173B5E">
        <w:rPr>
          <w:sz w:val="28"/>
          <w:szCs w:val="28"/>
        </w:rPr>
        <w:t xml:space="preserve"> с н</w:t>
      </w:r>
      <w:r w:rsidR="00586066">
        <w:rPr>
          <w:sz w:val="28"/>
          <w:szCs w:val="28"/>
        </w:rPr>
        <w:t>ими посредством мобильной связи, представившись</w:t>
      </w:r>
      <w:r w:rsidR="0038397F">
        <w:rPr>
          <w:sz w:val="28"/>
          <w:szCs w:val="28"/>
        </w:rPr>
        <w:t xml:space="preserve"> работником «Сбербанка России»</w:t>
      </w:r>
      <w:r w:rsidR="00586066">
        <w:rPr>
          <w:sz w:val="28"/>
          <w:szCs w:val="28"/>
        </w:rPr>
        <w:t>,</w:t>
      </w:r>
      <w:r w:rsidR="0038397F">
        <w:rPr>
          <w:sz w:val="28"/>
          <w:szCs w:val="28"/>
        </w:rPr>
        <w:t xml:space="preserve"> сообщала, что может оказать содействие в получении кредита, заведомо зная для </w:t>
      </w:r>
      <w:r w:rsidR="00586066">
        <w:rPr>
          <w:sz w:val="28"/>
          <w:szCs w:val="28"/>
        </w:rPr>
        <w:t xml:space="preserve">себя, что выполнить обещание не </w:t>
      </w:r>
      <w:r w:rsidR="0038397F">
        <w:rPr>
          <w:sz w:val="28"/>
          <w:szCs w:val="28"/>
        </w:rPr>
        <w:t>сможет</w:t>
      </w:r>
      <w:r w:rsidR="00586066">
        <w:rPr>
          <w:sz w:val="28"/>
          <w:szCs w:val="28"/>
        </w:rPr>
        <w:t>,</w:t>
      </w:r>
      <w:r w:rsidR="0038397F">
        <w:rPr>
          <w:sz w:val="28"/>
          <w:szCs w:val="28"/>
        </w:rPr>
        <w:t xml:space="preserve"> убеждала граждан перечислить денежные средства на банковские карты </w:t>
      </w:r>
      <w:r>
        <w:rPr>
          <w:sz w:val="28"/>
          <w:szCs w:val="28"/>
        </w:rPr>
        <w:t>своих пособников,</w:t>
      </w:r>
      <w:r w:rsidR="0038397F">
        <w:rPr>
          <w:sz w:val="28"/>
          <w:szCs w:val="28"/>
        </w:rPr>
        <w:t xml:space="preserve"> </w:t>
      </w:r>
      <w:r w:rsidR="00173B5E">
        <w:rPr>
          <w:sz w:val="28"/>
          <w:szCs w:val="28"/>
        </w:rPr>
        <w:t>которые содействовали хищению денежных средств путем предоставления своих банковских карт</w:t>
      </w:r>
      <w:r w:rsidR="00586066">
        <w:rPr>
          <w:sz w:val="28"/>
          <w:szCs w:val="28"/>
        </w:rPr>
        <w:t>,</w:t>
      </w:r>
      <w:r w:rsidR="00173B5E">
        <w:rPr>
          <w:sz w:val="28"/>
          <w:szCs w:val="28"/>
        </w:rPr>
        <w:t xml:space="preserve"> </w:t>
      </w:r>
      <w:r w:rsidR="0038397F">
        <w:rPr>
          <w:sz w:val="28"/>
          <w:szCs w:val="28"/>
        </w:rPr>
        <w:t xml:space="preserve">за что получали от </w:t>
      </w:r>
      <w:r>
        <w:rPr>
          <w:sz w:val="28"/>
          <w:szCs w:val="28"/>
        </w:rPr>
        <w:t>последней</w:t>
      </w:r>
      <w:r w:rsidR="0038397F">
        <w:rPr>
          <w:sz w:val="28"/>
          <w:szCs w:val="28"/>
        </w:rPr>
        <w:t xml:space="preserve"> денежные средства</w:t>
      </w:r>
      <w:r w:rsidR="00586066">
        <w:rPr>
          <w:sz w:val="28"/>
          <w:szCs w:val="28"/>
        </w:rPr>
        <w:t>,</w:t>
      </w:r>
      <w:r w:rsidR="0038397F">
        <w:rPr>
          <w:sz w:val="28"/>
          <w:szCs w:val="28"/>
        </w:rPr>
        <w:t xml:space="preserve"> зная, что </w:t>
      </w:r>
      <w:r>
        <w:rPr>
          <w:sz w:val="28"/>
          <w:szCs w:val="28"/>
        </w:rPr>
        <w:t>они получены преступным путем</w:t>
      </w:r>
      <w:r w:rsidR="00404CA8">
        <w:rPr>
          <w:sz w:val="28"/>
          <w:szCs w:val="28"/>
        </w:rPr>
        <w:t>.</w:t>
      </w:r>
    </w:p>
    <w:p w:rsidR="008E7816" w:rsidRDefault="008E7816" w:rsidP="00107ED1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уголовное дело в отношении трех лиц направлено в Павловский районный суд для рассмотрения по существу.</w:t>
      </w:r>
    </w:p>
    <w:p w:rsidR="00404CA8" w:rsidRPr="00B87662" w:rsidRDefault="00404CA8" w:rsidP="00107ED1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B336B2" w:rsidRPr="00B87662" w:rsidRDefault="00B336B2" w:rsidP="00107ED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04CA8" w:rsidRPr="00404CA8" w:rsidRDefault="00404CA8" w:rsidP="00107ED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Старший прокурор отдела </w:t>
      </w:r>
    </w:p>
    <w:p w:rsidR="00404CA8" w:rsidRPr="00404CA8" w:rsidRDefault="00404CA8" w:rsidP="00107ED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надзору за следствием и дознанием </w:t>
      </w:r>
    </w:p>
    <w:p w:rsidR="00404CA8" w:rsidRPr="00404CA8" w:rsidRDefault="00404CA8" w:rsidP="00107ED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органах внутренних дел </w:t>
      </w:r>
    </w:p>
    <w:p w:rsidR="00404CA8" w:rsidRPr="00404CA8" w:rsidRDefault="00404CA8" w:rsidP="00107ED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прокуратуры Краснодарского края</w:t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404C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Е.В. Мартынова</w:t>
      </w:r>
    </w:p>
    <w:p w:rsidR="008424C0" w:rsidRDefault="008424C0" w:rsidP="00107ED1">
      <w:pPr>
        <w:spacing w:line="240" w:lineRule="auto"/>
        <w:contextualSpacing/>
        <w:jc w:val="both"/>
      </w:pPr>
    </w:p>
    <w:sectPr w:rsidR="008424C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4C0"/>
    <w:rsid w:val="00107ED1"/>
    <w:rsid w:val="00173B5E"/>
    <w:rsid w:val="002A7BF4"/>
    <w:rsid w:val="002B3391"/>
    <w:rsid w:val="0038397F"/>
    <w:rsid w:val="00404CA8"/>
    <w:rsid w:val="00474CB7"/>
    <w:rsid w:val="00586066"/>
    <w:rsid w:val="0074573A"/>
    <w:rsid w:val="007E4F6A"/>
    <w:rsid w:val="00831238"/>
    <w:rsid w:val="008424C0"/>
    <w:rsid w:val="008A3F12"/>
    <w:rsid w:val="008E7816"/>
    <w:rsid w:val="00AD4405"/>
    <w:rsid w:val="00B24A73"/>
    <w:rsid w:val="00B336B2"/>
    <w:rsid w:val="00B50E3C"/>
    <w:rsid w:val="00B67F69"/>
    <w:rsid w:val="00B87662"/>
    <w:rsid w:val="00BE6697"/>
    <w:rsid w:val="00CA1C60"/>
    <w:rsid w:val="00CD523C"/>
    <w:rsid w:val="00D44989"/>
    <w:rsid w:val="00D60260"/>
    <w:rsid w:val="00E75E8C"/>
    <w:rsid w:val="00E86946"/>
    <w:rsid w:val="00EF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AAD6"/>
  <w15:docId w15:val="{D8D1243E-C148-41F8-BB26-5C751BE8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336B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A1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98F88177A8D5F16F737BBB274760951D28DB6BC0368EB2DBD6455B86A6364711C275F3BB3693D90m1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Den</cp:lastModifiedBy>
  <cp:revision>6</cp:revision>
  <cp:lastPrinted>2016-10-04T08:28:00Z</cp:lastPrinted>
  <dcterms:created xsi:type="dcterms:W3CDTF">2017-02-20T13:40:00Z</dcterms:created>
  <dcterms:modified xsi:type="dcterms:W3CDTF">2017-03-02T05:37:00Z</dcterms:modified>
</cp:coreProperties>
</file>