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62" w:rsidRDefault="000C6A62" w:rsidP="00047045">
      <w:pPr>
        <w:pStyle w:val="Heading3"/>
        <w:shd w:val="clear" w:color="auto" w:fill="FFFFFF"/>
        <w:spacing w:before="0" w:beforeAutospacing="0" w:after="0" w:afterAutospacing="0"/>
        <w:ind w:left="180" w:right="180"/>
        <w:jc w:val="center"/>
        <w:textAlignment w:val="baseline"/>
        <w:rPr>
          <w:rFonts w:ascii="Tahoma" w:hAnsi="Tahoma" w:cs="Tahoma"/>
          <w:color w:val="6E6459"/>
          <w:sz w:val="18"/>
          <w:szCs w:val="18"/>
        </w:rPr>
      </w:pPr>
      <w:r>
        <w:rPr>
          <w:rFonts w:ascii="Tahoma" w:hAnsi="Tahoma" w:cs="Tahoma"/>
          <w:color w:val="6E6459"/>
          <w:sz w:val="18"/>
          <w:szCs w:val="18"/>
        </w:rPr>
        <w:t>Объявление о проведении конкурса проектов по представлению бюджета для граждан на территории Краснодарского края в 2017 году</w:t>
      </w:r>
    </w:p>
    <w:p w:rsidR="000C6A62" w:rsidRDefault="000C6A62" w:rsidP="00047045">
      <w:pPr>
        <w:pStyle w:val="Heading3"/>
        <w:shd w:val="clear" w:color="auto" w:fill="FFFFFF"/>
        <w:spacing w:before="0" w:beforeAutospacing="0" w:after="0" w:afterAutospacing="0"/>
        <w:ind w:left="180" w:right="180"/>
        <w:jc w:val="center"/>
        <w:textAlignment w:val="baseline"/>
        <w:rPr>
          <w:rFonts w:ascii="Tahoma" w:hAnsi="Tahoma" w:cs="Tahoma"/>
          <w:color w:val="6E6459"/>
          <w:sz w:val="18"/>
          <w:szCs w:val="18"/>
        </w:rPr>
      </w:pPr>
      <w:r>
        <w:rPr>
          <w:rFonts w:ascii="Tahoma" w:hAnsi="Tahoma" w:cs="Tahoma"/>
          <w:color w:val="6E6459"/>
          <w:sz w:val="18"/>
          <w:szCs w:val="18"/>
        </w:rPr>
        <w:t>(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http://www.minfinkubani.ru/budget_citizens/detail.php?ID=8403&amp;IBLOCK_ID=88&amp;str_date=05.05.2017</w:t>
        </w:r>
      </w:hyperlink>
      <w:r>
        <w:rPr>
          <w:rFonts w:ascii="Tahoma" w:hAnsi="Tahoma" w:cs="Tahoma"/>
          <w:color w:val="6E6459"/>
          <w:sz w:val="18"/>
          <w:szCs w:val="18"/>
        </w:rPr>
        <w:t>)</w:t>
      </w:r>
    </w:p>
    <w:p w:rsidR="000C6A62" w:rsidRDefault="000C6A62" w:rsidP="00047045">
      <w:pPr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br/>
        <w:t>               Министерство финансов Краснодарского края проводит конкурс проектов по представлению бюджета для граждан на территории Краснодарского края (далее – Конкурс).</w:t>
      </w:r>
    </w:p>
    <w:p w:rsidR="000C6A62" w:rsidRDefault="000C6A62" w:rsidP="00271293">
      <w:pPr>
        <w:shd w:val="clear" w:color="auto" w:fill="FFFFFF"/>
        <w:spacing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Положение о Конкурсе утверждено </w:t>
      </w:r>
      <w:hyperlink r:id="rId5" w:history="1">
        <w:r>
          <w:rPr>
            <w:rStyle w:val="Hyperlink"/>
            <w:rFonts w:ascii="inherit" w:hAnsi="inherit" w:cs="inherit"/>
            <w:color w:val="0B93FF"/>
            <w:sz w:val="18"/>
            <w:szCs w:val="18"/>
            <w:bdr w:val="none" w:sz="0" w:space="0" w:color="auto" w:frame="1"/>
          </w:rPr>
          <w:t>приказом</w:t>
        </w:r>
      </w:hyperlink>
      <w:r>
        <w:rPr>
          <w:rFonts w:ascii="Arial" w:hAnsi="Arial" w:cs="Arial"/>
          <w:color w:val="4F391D"/>
          <w:sz w:val="18"/>
          <w:szCs w:val="18"/>
        </w:rPr>
        <w:t> министерства финансов Краснодарского края от 3 мая 2017 года № 162 «О проведении конкурса проектов по представлению бюджета для граждан на территории Краснодарского края в 2017 году» (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http://www.minfinkubani.ru/budget_citizens/detail.php?ID=8402&amp;IBLOCK_ID=88&amp;str_date=05.05.2017</w:t>
        </w:r>
      </w:hyperlink>
      <w:r>
        <w:rPr>
          <w:rFonts w:ascii="Arial" w:hAnsi="Arial" w:cs="Arial"/>
          <w:color w:val="4F391D"/>
          <w:sz w:val="18"/>
          <w:szCs w:val="18"/>
        </w:rPr>
        <w:t>) .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К участию в Конкурсе приглашаются физические и юридические лица.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Предметом Конкурса является разработка проекта по представлению информации о бюджете в понятной и доступной форме по номинациям: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для физических лиц: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1) «Бюджет: сколько я плачу и что получаю?»;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2) «Бюджет муниципального образования в вопросах и ответах»;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3) «Популярный словарь бюджетных терминов»;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4) «Социальная реклама бюджета для граждан»;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для юридических лиц: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1) «Лучший проект бюджета для граждан»;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2) «Государственные и муниципальные услуги для граждан»;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3) «Интерактивный бюджет для граждан»;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4) «Гражданам о финансах государственного (муниципального) учреждения».</w:t>
      </w:r>
    </w:p>
    <w:p w:rsidR="000C6A62" w:rsidRDefault="000C6A62" w:rsidP="00047045">
      <w:pPr>
        <w:shd w:val="clear" w:color="auto" w:fill="FFFFFF"/>
        <w:spacing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Для участия в Конкурсе необходимо направить конкурсный проект на адрес электронной почты</w:t>
      </w:r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hyperlink r:id="rId7" w:history="1">
        <w:r>
          <w:rPr>
            <w:rStyle w:val="Hyperlink"/>
            <w:rFonts w:ascii="inherit" w:hAnsi="inherit" w:cs="inherit"/>
            <w:color w:val="0B93FF"/>
            <w:sz w:val="18"/>
            <w:szCs w:val="18"/>
            <w:bdr w:val="none" w:sz="0" w:space="0" w:color="auto" w:frame="1"/>
          </w:rPr>
          <w:t>otmf@minfin.krasnodar.ru</w:t>
        </w:r>
      </w:hyperlink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r>
        <w:rPr>
          <w:rFonts w:ascii="Arial" w:hAnsi="Arial" w:cs="Arial"/>
          <w:color w:val="4F391D"/>
          <w:sz w:val="18"/>
          <w:szCs w:val="18"/>
        </w:rPr>
        <w:t>и на почтовый адрес министерства финансов Краснодарского края 350014, г. Краснодар, ул. Красная, д. 35.</w:t>
      </w:r>
    </w:p>
    <w:p w:rsidR="000C6A62" w:rsidRDefault="000C6A62" w:rsidP="00047045">
      <w:pPr>
        <w:shd w:val="clear" w:color="auto" w:fill="FFFFFF"/>
        <w:spacing w:before="180"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Прием заявок на участие в Конкурсе – до 19 июня 2017 года.</w:t>
      </w:r>
    </w:p>
    <w:p w:rsidR="000C6A62" w:rsidRDefault="000C6A62" w:rsidP="00047045">
      <w:pPr>
        <w:shd w:val="clear" w:color="auto" w:fill="FFFFFF"/>
        <w:spacing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Заявки победителей Конкурса будут направлены в ФГОБУ ВО «Финансовый университет при Правительстве Российской Федерации» для участия во втором туре федерального</w:t>
      </w:r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hyperlink r:id="rId8" w:history="1">
        <w:r>
          <w:rPr>
            <w:rStyle w:val="Hyperlink"/>
            <w:rFonts w:ascii="inherit" w:hAnsi="inherit" w:cs="inherit"/>
            <w:color w:val="0B93FF"/>
            <w:sz w:val="18"/>
            <w:szCs w:val="18"/>
            <w:bdr w:val="none" w:sz="0" w:space="0" w:color="auto" w:frame="1"/>
          </w:rPr>
          <w:t>конкурса</w:t>
        </w:r>
      </w:hyperlink>
      <w:r>
        <w:rPr>
          <w:rFonts w:ascii="Arial" w:hAnsi="Arial" w:cs="Arial"/>
          <w:color w:val="4F391D"/>
          <w:sz w:val="18"/>
          <w:szCs w:val="18"/>
        </w:rPr>
        <w:t xml:space="preserve"> проектов по представлению бюджета для граждан.</w:t>
      </w:r>
    </w:p>
    <w:p w:rsidR="000C6A62" w:rsidRDefault="000C6A62" w:rsidP="00047045">
      <w:pPr>
        <w:shd w:val="clear" w:color="auto" w:fill="FFFFFF"/>
        <w:spacing w:line="234" w:lineRule="atLeast"/>
        <w:ind w:left="180" w:right="180" w:firstLine="567"/>
        <w:jc w:val="both"/>
        <w:textAlignment w:val="baseline"/>
        <w:rPr>
          <w:rFonts w:ascii="Arial" w:hAnsi="Arial" w:cs="Arial"/>
          <w:color w:val="4F391D"/>
          <w:sz w:val="18"/>
          <w:szCs w:val="18"/>
        </w:rPr>
      </w:pPr>
      <w:r>
        <w:rPr>
          <w:rFonts w:ascii="Arial" w:hAnsi="Arial" w:cs="Arial"/>
          <w:color w:val="4F391D"/>
          <w:sz w:val="18"/>
          <w:szCs w:val="18"/>
        </w:rPr>
        <w:t>Все возникающие вопросы можно задать на </w:t>
      </w:r>
      <w:hyperlink r:id="rId9" w:anchor="message7955" w:history="1">
        <w:r>
          <w:rPr>
            <w:rStyle w:val="Hyperlink"/>
            <w:rFonts w:ascii="inherit" w:hAnsi="inherit" w:cs="inherit"/>
            <w:color w:val="0B93FF"/>
            <w:sz w:val="18"/>
            <w:szCs w:val="18"/>
            <w:bdr w:val="none" w:sz="0" w:space="0" w:color="auto" w:frame="1"/>
          </w:rPr>
          <w:t>форуме</w:t>
        </w:r>
      </w:hyperlink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r>
        <w:rPr>
          <w:rFonts w:ascii="Arial" w:hAnsi="Arial" w:cs="Arial"/>
          <w:color w:val="4F391D"/>
          <w:sz w:val="18"/>
          <w:szCs w:val="18"/>
        </w:rPr>
        <w:t>сайта министерства финансов Краснодарского края, по электронной почте</w:t>
      </w:r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hyperlink r:id="rId10" w:history="1">
        <w:r>
          <w:rPr>
            <w:rStyle w:val="Hyperlink"/>
            <w:rFonts w:ascii="inherit" w:hAnsi="inherit" w:cs="inherit"/>
            <w:color w:val="0B93FF"/>
            <w:sz w:val="18"/>
            <w:szCs w:val="18"/>
            <w:bdr w:val="none" w:sz="0" w:space="0" w:color="auto" w:frame="1"/>
          </w:rPr>
          <w:t>otmf@minfin.krasnodar.ru</w:t>
        </w:r>
      </w:hyperlink>
      <w:r>
        <w:rPr>
          <w:rStyle w:val="apple-converted-space"/>
          <w:rFonts w:ascii="Arial" w:hAnsi="Arial" w:cs="Arial"/>
          <w:color w:val="4F391D"/>
          <w:sz w:val="18"/>
          <w:szCs w:val="18"/>
        </w:rPr>
        <w:t> </w:t>
      </w:r>
      <w:r>
        <w:rPr>
          <w:rFonts w:ascii="Arial" w:hAnsi="Arial" w:cs="Arial"/>
          <w:color w:val="4F391D"/>
          <w:sz w:val="18"/>
          <w:szCs w:val="18"/>
        </w:rPr>
        <w:t>или по тел. 8 (861) 214-57-64; 8 (861) 214-49-67.</w:t>
      </w:r>
    </w:p>
    <w:p w:rsidR="000C6A62" w:rsidRDefault="000C6A62" w:rsidP="00047045"/>
    <w:p w:rsidR="000C6A62" w:rsidRDefault="000C6A62">
      <w:bookmarkStart w:id="0" w:name="_GoBack"/>
      <w:bookmarkEnd w:id="0"/>
    </w:p>
    <w:sectPr w:rsidR="000C6A62" w:rsidSect="009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4CC"/>
    <w:rsid w:val="00047045"/>
    <w:rsid w:val="000C6A62"/>
    <w:rsid w:val="00271293"/>
    <w:rsid w:val="006204CC"/>
    <w:rsid w:val="00840687"/>
    <w:rsid w:val="00951DA7"/>
    <w:rsid w:val="00E1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5"/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47045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704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0470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4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aculty/finec/news/Pages/2017-03-14-konkurs-proektov-po-predstavleniyu-byudzheta-dlya-grazhdan-2017-goda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mf@minfin.krasnoda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finkubani.ru/budget_citizens/detail.php?ID=8402&amp;IBLOCK_ID=88&amp;str_date=05.05.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kubani.ru/budget_citizens/detail.php?ID=8402&amp;IBLOCK_ID=88&amp;str_date=05.05.2017" TargetMode="External"/><Relationship Id="rId10" Type="http://schemas.openxmlformats.org/officeDocument/2006/relationships/hyperlink" Target="mailto:otmf@minfin.krasnodar.ru" TargetMode="External"/><Relationship Id="rId4" Type="http://schemas.openxmlformats.org/officeDocument/2006/relationships/hyperlink" Target="http://www.minfinkubani.ru/budget_citizens/detail.php?ID=8403&amp;IBLOCK_ID=88&amp;str_date=05.05.2017" TargetMode="External"/><Relationship Id="rId9" Type="http://schemas.openxmlformats.org/officeDocument/2006/relationships/hyperlink" Target="http://minfinkubani.ru/communication/forum/messages/forum22/topic6602/message7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406</Words>
  <Characters>2319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 Александра</dc:creator>
  <cp:keywords/>
  <dc:description/>
  <cp:lastModifiedBy>USER</cp:lastModifiedBy>
  <cp:revision>3</cp:revision>
  <dcterms:created xsi:type="dcterms:W3CDTF">2017-05-11T13:04:00Z</dcterms:created>
  <dcterms:modified xsi:type="dcterms:W3CDTF">2017-05-11T13:18:00Z</dcterms:modified>
</cp:coreProperties>
</file>