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6D" w:rsidRPr="0019396D" w:rsidRDefault="0019396D" w:rsidP="0019396D">
      <w:pPr>
        <w:shd w:val="clear" w:color="auto" w:fill="FFFFFF"/>
        <w:spacing w:after="187" w:line="468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</w:pPr>
      <w:r w:rsidRPr="0019396D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Расчеты по родительской плате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Правительством Российской Федерации предусмотрена компенсация родительской платы за детский сад. Согласно ст. 52.2 Закона Российской Федерации от 10.07.92 № 3266-1 «Об образовании» право на получение компенсационных выплат имеют права родители, дети которых посещают дошкольные образовательные учреждения. Компенсация может быть оформлена на любого из родителей либо лицо его заменяющее, которые заключили договор с детским образовательным учреждением и осуществляют плату за содержание ребенка в нем.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Размер компенсации платы за детский сад составляет:</w:t>
      </w:r>
    </w:p>
    <w:p w:rsidR="0019396D" w:rsidRPr="0019396D" w:rsidRDefault="0019396D" w:rsidP="0019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20% от размера внесенной суммы на первого ребенка;</w:t>
      </w:r>
    </w:p>
    <w:p w:rsidR="0019396D" w:rsidRPr="0019396D" w:rsidRDefault="0019396D" w:rsidP="0019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50% от размера внесенной суммы на второго ребенка;</w:t>
      </w:r>
    </w:p>
    <w:p w:rsidR="0019396D" w:rsidRPr="0019396D" w:rsidRDefault="0019396D" w:rsidP="0019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70% от размера внесенной суммы на третьего и каждого последующего ребенка.</w:t>
      </w:r>
    </w:p>
    <w:p w:rsidR="0019396D" w:rsidRPr="0019396D" w:rsidRDefault="0019396D" w:rsidP="0019396D">
      <w:pPr>
        <w:shd w:val="clear" w:color="auto" w:fill="FFFFFF"/>
        <w:spacing w:before="187" w:after="187" w:line="748" w:lineRule="atLeast"/>
        <w:outlineLvl w:val="1"/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</w:pPr>
      <w:r w:rsidRPr="0019396D"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  <w:t>По какому принципу рассчитывается компенсация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Сумма компенсации за детский сад прямо пропорционально завит от фактически оплаченной родителями суммы. Это значит, что общая стоимость содержания ребенка в дошкольном учреждении делиться на количество рабочих дней в месяце и получается стоимость одного дня пребывания в детском саду. Затем эта сумма умножается на фактическое количество дней посещения ребенком детсада. Полученную сумму и должны оплатить родители, и уже исходя из нее, и рассчитывается 20%, 50% или 70% компенсации.</w:t>
      </w:r>
    </w:p>
    <w:p w:rsidR="0019396D" w:rsidRPr="0019396D" w:rsidRDefault="0019396D" w:rsidP="0019396D">
      <w:pPr>
        <w:shd w:val="clear" w:color="auto" w:fill="D9EDF7"/>
        <w:spacing w:after="187" w:line="468" w:lineRule="atLeast"/>
        <w:rPr>
          <w:rFonts w:ascii="Helvetica" w:eastAsia="Times New Roman" w:hAnsi="Helvetica" w:cs="Helvetica"/>
          <w:color w:val="3A87AD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Например: Дима в октябре месяце посещал детский сад 14 дней. Детский сад имеет 2 категорию (размер стоимости за содержание </w:t>
      </w:r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lastRenderedPageBreak/>
        <w:t>ребенка в детском саду зависит от категории ДОУ, чем выше категория образовательного учреждения, тем соответственно выше и плата за него) и стоимость содержания ребенка в месяц составляет 1600 рублей. Выполняем расчёт:</w:t>
      </w:r>
    </w:p>
    <w:p w:rsidR="0019396D" w:rsidRPr="0019396D" w:rsidRDefault="0019396D" w:rsidP="0019396D">
      <w:pPr>
        <w:shd w:val="clear" w:color="auto" w:fill="D9EDF7"/>
        <w:spacing w:after="187" w:line="468" w:lineRule="atLeast"/>
        <w:rPr>
          <w:rFonts w:ascii="Helvetica" w:eastAsia="Times New Roman" w:hAnsi="Helvetica" w:cs="Helvetica"/>
          <w:color w:val="3A87AD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1600 / 23 = 69 рублей 57 копеек – стоимость одного дня содержания ребенка в детском саду</w:t>
      </w:r>
    </w:p>
    <w:p w:rsidR="0019396D" w:rsidRPr="0019396D" w:rsidRDefault="0019396D" w:rsidP="0019396D">
      <w:pPr>
        <w:shd w:val="clear" w:color="auto" w:fill="D9EDF7"/>
        <w:spacing w:after="187" w:line="468" w:lineRule="atLeast"/>
        <w:rPr>
          <w:rFonts w:ascii="Helvetica" w:eastAsia="Times New Roman" w:hAnsi="Helvetica" w:cs="Helvetica"/>
          <w:color w:val="3A87AD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69,57 </w:t>
      </w:r>
      <w:proofErr w:type="spell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х</w:t>
      </w:r>
      <w:proofErr w:type="spell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 14 = 973 руб. 98 коп</w:t>
      </w:r>
      <w:proofErr w:type="gram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.</w:t>
      </w:r>
      <w:proofErr w:type="gram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 – </w:t>
      </w:r>
      <w:proofErr w:type="gram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ф</w:t>
      </w:r>
      <w:proofErr w:type="gram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актическая сумма родительской платы за октябрь месяц.</w:t>
      </w:r>
    </w:p>
    <w:p w:rsidR="0019396D" w:rsidRPr="0019396D" w:rsidRDefault="0019396D" w:rsidP="0019396D">
      <w:pPr>
        <w:shd w:val="clear" w:color="auto" w:fill="D9EDF7"/>
        <w:spacing w:line="468" w:lineRule="atLeast"/>
        <w:rPr>
          <w:rFonts w:ascii="Helvetica" w:eastAsia="Times New Roman" w:hAnsi="Helvetica" w:cs="Helvetica"/>
          <w:color w:val="3A87AD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973,98 </w:t>
      </w:r>
      <w:proofErr w:type="spell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х</w:t>
      </w:r>
      <w:proofErr w:type="spell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 20% = 194 руб. 80 коп</w:t>
      </w:r>
      <w:proofErr w:type="gram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.</w:t>
      </w:r>
      <w:proofErr w:type="gram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 xml:space="preserve"> – </w:t>
      </w:r>
      <w:proofErr w:type="gramStart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с</w:t>
      </w:r>
      <w:proofErr w:type="gramEnd"/>
      <w:r w:rsidRPr="0019396D">
        <w:rPr>
          <w:rFonts w:ascii="Helvetica" w:eastAsia="Times New Roman" w:hAnsi="Helvetica" w:cs="Helvetica"/>
          <w:color w:val="3A87AD"/>
          <w:sz w:val="28"/>
          <w:szCs w:val="28"/>
        </w:rPr>
        <w:t>умма компенсационной выплаты за октябрь.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Перечисление компенсации осуществляется на банковские реквизиты того родителя, на имя которого был заключен договор с дошкольным общеобразовательным учреждением в последующем после совершения оплаты месяце.</w:t>
      </w:r>
    </w:p>
    <w:p w:rsidR="0019396D" w:rsidRPr="0019396D" w:rsidRDefault="0019396D" w:rsidP="0019396D">
      <w:pPr>
        <w:shd w:val="clear" w:color="auto" w:fill="FFFFFF"/>
        <w:spacing w:before="187" w:after="187" w:line="374" w:lineRule="atLeast"/>
        <w:outlineLvl w:val="3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 w:rsidRPr="001939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Документы для оформления компенсационной выплаты за содержание ребенка в детском саду</w:t>
      </w:r>
    </w:p>
    <w:p w:rsidR="0019396D" w:rsidRPr="0019396D" w:rsidRDefault="0019396D" w:rsidP="0019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Письменное заявление одного из родителей или лица его заменяющего;</w:t>
      </w:r>
    </w:p>
    <w:p w:rsidR="0019396D" w:rsidRPr="0019396D" w:rsidRDefault="0019396D" w:rsidP="0019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Документ, подтверждающий личность (ксерокопия паспорта РФ при наличии оригинала);</w:t>
      </w:r>
    </w:p>
    <w:p w:rsidR="0019396D" w:rsidRPr="0019396D" w:rsidRDefault="0019396D" w:rsidP="0019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Свидетельство о рождении ребенка (в случае, если ребенок не один, нужна справка о составе семьи);</w:t>
      </w:r>
    </w:p>
    <w:p w:rsidR="0019396D" w:rsidRPr="0019396D" w:rsidRDefault="0019396D" w:rsidP="0019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Банковские реквизиты кредитного учреждения Российской Федерации, на которые будут осуществляться перечисление компенсационных выплат.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 xml:space="preserve">Весь пакет документов предоставляется </w:t>
      </w:r>
      <w:proofErr w:type="gramStart"/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заведующему</w:t>
      </w:r>
      <w:proofErr w:type="gramEnd"/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 xml:space="preserve"> детского сада, который посещает ваш ребенок. Дата приема документов должна зафиксироваться в специальном журнале дошкольного учреждения.</w:t>
      </w:r>
    </w:p>
    <w:p w:rsidR="0019396D" w:rsidRPr="0019396D" w:rsidRDefault="0019396D" w:rsidP="0019396D">
      <w:pPr>
        <w:shd w:val="clear" w:color="auto" w:fill="FFFFFF"/>
        <w:spacing w:before="187" w:after="187" w:line="374" w:lineRule="atLeast"/>
        <w:outlineLvl w:val="3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 w:rsidRPr="001939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lastRenderedPageBreak/>
        <w:t>Порядок назначения и порядок выплаты компенсации</w:t>
      </w:r>
    </w:p>
    <w:p w:rsidR="0019396D" w:rsidRPr="0019396D" w:rsidRDefault="0019396D" w:rsidP="0019396D">
      <w:pPr>
        <w:shd w:val="clear" w:color="auto" w:fill="FFFFFF"/>
        <w:spacing w:after="187" w:line="468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Существует определенный порядок назначения и выплат компенсации за посещение ребенком детского сада. После подачи всех необходимых документов в дошкольное образовательное учреждение, осуществляется дальнейший порядок назначения компенсации:</w:t>
      </w:r>
    </w:p>
    <w:p w:rsidR="0019396D" w:rsidRPr="0019396D" w:rsidRDefault="0019396D" w:rsidP="001939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Все копии предоставленных документов заверяются печатью ДОУ согласно с оригиналами (оригиналы возвращаются заявителю);</w:t>
      </w:r>
    </w:p>
    <w:p w:rsidR="0019396D" w:rsidRPr="0019396D" w:rsidRDefault="0019396D" w:rsidP="001939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Согласно поданным документам формируются списки заявителей и направляются в городские органы образования, социальной защиты населения, а также в окружные управления;</w:t>
      </w:r>
    </w:p>
    <w:p w:rsidR="0019396D" w:rsidRPr="0019396D" w:rsidRDefault="0019396D" w:rsidP="001939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68" w:lineRule="atLeast"/>
        <w:ind w:left="468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9396D">
        <w:rPr>
          <w:rFonts w:ascii="Helvetica" w:eastAsia="Times New Roman" w:hAnsi="Helvetica" w:cs="Helvetica"/>
          <w:color w:val="333333"/>
          <w:sz w:val="28"/>
          <w:szCs w:val="28"/>
        </w:rPr>
        <w:t>Ежеквартально подаются обновленные списки получателей компенсации за содержание ребенка в дошкольном учреждении в вышеперечисленные службы с указанием фактически осуществленной родительской платы.</w:t>
      </w:r>
    </w:p>
    <w:p w:rsidR="008C01A7" w:rsidRDefault="008C01A7"/>
    <w:sectPr w:rsidR="008C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1110A"/>
    <w:multiLevelType w:val="multilevel"/>
    <w:tmpl w:val="44C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DD00AD"/>
    <w:multiLevelType w:val="multilevel"/>
    <w:tmpl w:val="51B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A8637E"/>
    <w:multiLevelType w:val="multilevel"/>
    <w:tmpl w:val="2734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396D"/>
    <w:rsid w:val="0019396D"/>
    <w:rsid w:val="008C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3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939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9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939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873">
          <w:marLeft w:val="0"/>
          <w:marRight w:val="0"/>
          <w:marTop w:val="0"/>
          <w:marBottom w:val="374"/>
          <w:divBdr>
            <w:top w:val="single" w:sz="8" w:space="8" w:color="BCE8F1"/>
            <w:left w:val="single" w:sz="8" w:space="13" w:color="BCE8F1"/>
            <w:bottom w:val="single" w:sz="8" w:space="8" w:color="BCE8F1"/>
            <w:right w:val="single" w:sz="8" w:space="31" w:color="BCE8F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cp:lastPrinted>2016-02-04T21:09:00Z</cp:lastPrinted>
  <dcterms:created xsi:type="dcterms:W3CDTF">2016-02-04T21:06:00Z</dcterms:created>
  <dcterms:modified xsi:type="dcterms:W3CDTF">2016-02-04T21:13:00Z</dcterms:modified>
</cp:coreProperties>
</file>