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29B" w:rsidRDefault="00E5729B" w:rsidP="00E5729B">
      <w:pPr>
        <w:pStyle w:val="a3"/>
        <w:shd w:val="clear" w:color="auto" w:fill="FFFFFF"/>
        <w:contextualSpacing/>
        <w:jc w:val="center"/>
        <w:textAlignment w:val="baseline"/>
        <w:rPr>
          <w:b/>
          <w:color w:val="000000"/>
          <w:sz w:val="28"/>
          <w:szCs w:val="28"/>
        </w:rPr>
      </w:pPr>
      <w:r w:rsidRPr="00E5729B">
        <w:rPr>
          <w:b/>
          <w:color w:val="000000"/>
          <w:sz w:val="28"/>
          <w:szCs w:val="28"/>
        </w:rPr>
        <w:t xml:space="preserve">«Прокуратурой Павловского района опротестованы решения органов местного самоуправления о дополнительном пенсионном обеспечении лиц, замещающих муниципальные должности, </w:t>
      </w:r>
    </w:p>
    <w:p w:rsidR="00E5729B" w:rsidRPr="00E5729B" w:rsidRDefault="00E5729B" w:rsidP="00E5729B">
      <w:pPr>
        <w:pStyle w:val="a3"/>
        <w:shd w:val="clear" w:color="auto" w:fill="FFFFFF"/>
        <w:contextualSpacing/>
        <w:jc w:val="center"/>
        <w:textAlignment w:val="baseline"/>
        <w:rPr>
          <w:b/>
          <w:color w:val="000000"/>
          <w:sz w:val="28"/>
          <w:szCs w:val="28"/>
        </w:rPr>
      </w:pPr>
      <w:r w:rsidRPr="00E5729B">
        <w:rPr>
          <w:b/>
          <w:color w:val="000000"/>
          <w:sz w:val="28"/>
          <w:szCs w:val="28"/>
        </w:rPr>
        <w:t>муниципальных служащих».</w:t>
      </w:r>
    </w:p>
    <w:p w:rsidR="00E5729B" w:rsidRPr="00E5729B" w:rsidRDefault="00E5729B" w:rsidP="00E5729B">
      <w:pPr>
        <w:pStyle w:val="a3"/>
        <w:shd w:val="clear" w:color="auto" w:fill="FFFFFF"/>
        <w:spacing w:after="0"/>
        <w:ind w:firstLine="709"/>
        <w:contextualSpacing/>
        <w:jc w:val="both"/>
        <w:textAlignment w:val="baseline"/>
        <w:rPr>
          <w:color w:val="000000"/>
          <w:sz w:val="28"/>
          <w:szCs w:val="28"/>
        </w:rPr>
      </w:pPr>
      <w:bookmarkStart w:id="0" w:name="_GoBack"/>
      <w:bookmarkEnd w:id="0"/>
    </w:p>
    <w:p w:rsidR="00E5729B" w:rsidRPr="00E5729B" w:rsidRDefault="00E5729B" w:rsidP="00E5729B">
      <w:pPr>
        <w:pStyle w:val="a3"/>
        <w:shd w:val="clear" w:color="auto" w:fill="FFFFFF"/>
        <w:spacing w:after="0"/>
        <w:ind w:firstLine="709"/>
        <w:contextualSpacing/>
        <w:jc w:val="both"/>
        <w:textAlignment w:val="baseline"/>
        <w:rPr>
          <w:color w:val="000000"/>
          <w:sz w:val="28"/>
          <w:szCs w:val="28"/>
        </w:rPr>
      </w:pPr>
      <w:r w:rsidRPr="00E5729B">
        <w:rPr>
          <w:color w:val="000000"/>
          <w:sz w:val="28"/>
          <w:szCs w:val="28"/>
        </w:rPr>
        <w:t xml:space="preserve">Поводом к проведению указанной проверки послужило принятие Конституционным Судом Российской Федерации постановления от 08.12.2015 №32-П «По делу о проверке конституционности положения пункта 5 части 1 статьи 23 Федерального закона «О муниципальной службе в Российской Федерации» в связи с жалобой гражданки С.И. Федоровой», которым установлено, что право муниципального служащего на получение дополнительного пенсионного обеспечения в виде пенсии за выслугу лет не может связываться с таким условием как постоянное проживание получателя этой пенсии на территории соответствующего субъекта Российской Федерации. </w:t>
      </w:r>
    </w:p>
    <w:p w:rsidR="00E5729B" w:rsidRPr="00E5729B" w:rsidRDefault="00E5729B" w:rsidP="00E5729B">
      <w:pPr>
        <w:pStyle w:val="a3"/>
        <w:shd w:val="clear" w:color="auto" w:fill="FFFFFF"/>
        <w:spacing w:after="0"/>
        <w:ind w:firstLine="709"/>
        <w:contextualSpacing/>
        <w:jc w:val="both"/>
        <w:textAlignment w:val="baseline"/>
        <w:rPr>
          <w:color w:val="000000"/>
          <w:sz w:val="28"/>
          <w:szCs w:val="28"/>
        </w:rPr>
      </w:pPr>
      <w:r w:rsidRPr="00E5729B">
        <w:rPr>
          <w:color w:val="000000"/>
          <w:sz w:val="28"/>
          <w:szCs w:val="28"/>
        </w:rPr>
        <w:t xml:space="preserve">Так проведенной проверкой установлено, что нормативным правовыми актами органов местного самоуправления Павловского района, определяющими порядок дополнительного пенсионного обеспечения лиц, замещающих муниципальные должности, муниципальных служащих, соответствующее обеспечение устанавливается только лицам, зарегистрированным по месту жительства на территории Краснодарского края, что в настоящее время противоречит положениям законодательства. </w:t>
      </w:r>
    </w:p>
    <w:p w:rsidR="00E5729B" w:rsidRPr="00E5729B" w:rsidRDefault="00E5729B" w:rsidP="00E5729B">
      <w:pPr>
        <w:pStyle w:val="a3"/>
        <w:shd w:val="clear" w:color="auto" w:fill="FFFFFF"/>
        <w:spacing w:after="0"/>
        <w:ind w:firstLine="709"/>
        <w:contextualSpacing/>
        <w:jc w:val="both"/>
        <w:textAlignment w:val="baseline"/>
        <w:rPr>
          <w:color w:val="000000"/>
          <w:sz w:val="28"/>
          <w:szCs w:val="28"/>
        </w:rPr>
      </w:pPr>
      <w:r w:rsidRPr="00E5729B">
        <w:rPr>
          <w:color w:val="000000"/>
          <w:sz w:val="28"/>
          <w:szCs w:val="28"/>
        </w:rPr>
        <w:t>Учитывая изложенное, прокуратурой района принесено 12 протестов на решения представительных органов местног</w:t>
      </w:r>
      <w:r>
        <w:rPr>
          <w:color w:val="000000"/>
          <w:sz w:val="28"/>
          <w:szCs w:val="28"/>
        </w:rPr>
        <w:t xml:space="preserve">о самоуправления, определяющие </w:t>
      </w:r>
      <w:r w:rsidRPr="00E5729B">
        <w:rPr>
          <w:color w:val="000000"/>
          <w:sz w:val="28"/>
          <w:szCs w:val="28"/>
        </w:rPr>
        <w:t xml:space="preserve">порядок дополнительного пенсионного обеспечения лиц, замещающих муниципальные должности, муниципальных служащих. </w:t>
      </w:r>
    </w:p>
    <w:p w:rsidR="00E5729B" w:rsidRDefault="00E5729B" w:rsidP="00E5729B">
      <w:pPr>
        <w:pStyle w:val="a3"/>
        <w:shd w:val="clear" w:color="auto" w:fill="FFFFFF"/>
        <w:spacing w:after="0"/>
        <w:ind w:firstLine="709"/>
        <w:contextualSpacing/>
        <w:jc w:val="both"/>
        <w:textAlignment w:val="baseline"/>
        <w:rPr>
          <w:color w:val="000000"/>
          <w:sz w:val="28"/>
          <w:szCs w:val="28"/>
        </w:rPr>
      </w:pPr>
      <w:r w:rsidRPr="00E5729B">
        <w:rPr>
          <w:color w:val="000000"/>
          <w:sz w:val="28"/>
          <w:szCs w:val="28"/>
        </w:rPr>
        <w:t xml:space="preserve">Протесты находятся на рассмотрении. </w:t>
      </w:r>
    </w:p>
    <w:p w:rsidR="00E5729B" w:rsidRDefault="00E5729B" w:rsidP="00E5729B">
      <w:pPr>
        <w:pStyle w:val="a3"/>
        <w:shd w:val="clear" w:color="auto" w:fill="FFFFFF"/>
        <w:spacing w:after="0"/>
        <w:ind w:firstLine="709"/>
        <w:contextualSpacing/>
        <w:jc w:val="both"/>
        <w:textAlignment w:val="baseline"/>
        <w:rPr>
          <w:color w:val="000000"/>
          <w:sz w:val="28"/>
          <w:szCs w:val="28"/>
        </w:rPr>
      </w:pPr>
    </w:p>
    <w:p w:rsidR="00E5729B" w:rsidRDefault="00E5729B" w:rsidP="00E5729B">
      <w:pPr>
        <w:pStyle w:val="a3"/>
        <w:shd w:val="clear" w:color="auto" w:fill="FFFFFF"/>
        <w:spacing w:after="0"/>
        <w:contextualSpacing/>
        <w:textAlignment w:val="baseline"/>
        <w:rPr>
          <w:color w:val="000000"/>
          <w:sz w:val="28"/>
          <w:szCs w:val="28"/>
        </w:rPr>
      </w:pPr>
      <w:r>
        <w:rPr>
          <w:color w:val="000000"/>
          <w:sz w:val="28"/>
          <w:szCs w:val="28"/>
        </w:rPr>
        <w:t>Старший помощник прокурора района</w:t>
      </w:r>
    </w:p>
    <w:p w:rsidR="00E5729B" w:rsidRPr="00E5729B" w:rsidRDefault="00E5729B" w:rsidP="00E5729B">
      <w:pPr>
        <w:pStyle w:val="a3"/>
        <w:shd w:val="clear" w:color="auto" w:fill="FFFFFF"/>
        <w:spacing w:after="0"/>
        <w:contextualSpacing/>
        <w:textAlignment w:val="baseline"/>
        <w:rPr>
          <w:color w:val="000000"/>
          <w:sz w:val="28"/>
          <w:szCs w:val="28"/>
        </w:rPr>
      </w:pPr>
      <w:r>
        <w:rPr>
          <w:color w:val="000000"/>
          <w:sz w:val="28"/>
          <w:szCs w:val="28"/>
        </w:rPr>
        <w:t>младший советник юстиции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Н.В. Чуднова</w:t>
      </w:r>
    </w:p>
    <w:p w:rsidR="004564E5" w:rsidRPr="00586891" w:rsidRDefault="00586891" w:rsidP="00E5729B">
      <w:pPr>
        <w:spacing w:after="0" w:line="240" w:lineRule="exact"/>
        <w:contextualSpacing/>
        <w:jc w:val="both"/>
        <w:rPr>
          <w:rFonts w:ascii="Times New Roman" w:hAnsi="Times New Roman"/>
          <w:sz w:val="28"/>
          <w:szCs w:val="28"/>
        </w:rPr>
      </w:pPr>
      <w:r w:rsidRPr="00586891">
        <w:rPr>
          <w:rFonts w:ascii="Times New Roman" w:hAnsi="Times New Roman"/>
          <w:sz w:val="28"/>
          <w:szCs w:val="28"/>
        </w:rPr>
        <w:t xml:space="preserve"> </w:t>
      </w:r>
    </w:p>
    <w:sectPr w:rsidR="004564E5" w:rsidRPr="00586891" w:rsidSect="00803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1F0"/>
    <w:rsid w:val="00016B91"/>
    <w:rsid w:val="000A4AEF"/>
    <w:rsid w:val="000B2202"/>
    <w:rsid w:val="000D0681"/>
    <w:rsid w:val="001E7757"/>
    <w:rsid w:val="0022734D"/>
    <w:rsid w:val="003F40F6"/>
    <w:rsid w:val="004564E5"/>
    <w:rsid w:val="005511AA"/>
    <w:rsid w:val="00586891"/>
    <w:rsid w:val="006F1789"/>
    <w:rsid w:val="00800906"/>
    <w:rsid w:val="00803909"/>
    <w:rsid w:val="008E2A66"/>
    <w:rsid w:val="00A22147"/>
    <w:rsid w:val="00A71515"/>
    <w:rsid w:val="00A81034"/>
    <w:rsid w:val="00AD02FE"/>
    <w:rsid w:val="00B420ED"/>
    <w:rsid w:val="00B44F4C"/>
    <w:rsid w:val="00D331F0"/>
    <w:rsid w:val="00E57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4FCC6-AA35-4072-AFF0-4B53CA26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90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4AEF"/>
    <w:pPr>
      <w:autoSpaceDE w:val="0"/>
      <w:autoSpaceDN w:val="0"/>
      <w:adjustRightInd w:val="0"/>
    </w:pPr>
    <w:rPr>
      <w:rFonts w:ascii="Times New Roman" w:hAnsi="Times New Roman"/>
      <w:b/>
      <w:bCs/>
      <w:sz w:val="28"/>
      <w:szCs w:val="28"/>
    </w:rPr>
  </w:style>
  <w:style w:type="paragraph" w:styleId="a3">
    <w:name w:val="Normal (Web)"/>
    <w:basedOn w:val="a"/>
    <w:uiPriority w:val="99"/>
    <w:semiHidden/>
    <w:unhideWhenUsed/>
    <w:rsid w:val="001E775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338983">
      <w:bodyDiv w:val="1"/>
      <w:marLeft w:val="0"/>
      <w:marRight w:val="0"/>
      <w:marTop w:val="0"/>
      <w:marBottom w:val="0"/>
      <w:divBdr>
        <w:top w:val="none" w:sz="0" w:space="0" w:color="auto"/>
        <w:left w:val="none" w:sz="0" w:space="0" w:color="auto"/>
        <w:bottom w:val="none" w:sz="0" w:space="0" w:color="auto"/>
        <w:right w:val="none" w:sz="0" w:space="0" w:color="auto"/>
      </w:divBdr>
    </w:div>
    <w:div w:id="977422067">
      <w:bodyDiv w:val="1"/>
      <w:marLeft w:val="0"/>
      <w:marRight w:val="0"/>
      <w:marTop w:val="0"/>
      <w:marBottom w:val="0"/>
      <w:divBdr>
        <w:top w:val="none" w:sz="0" w:space="0" w:color="auto"/>
        <w:left w:val="none" w:sz="0" w:space="0" w:color="auto"/>
        <w:bottom w:val="none" w:sz="0" w:space="0" w:color="auto"/>
        <w:right w:val="none" w:sz="0" w:space="0" w:color="auto"/>
      </w:divBdr>
    </w:div>
    <w:div w:id="180631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dc:creator>
  <cp:keywords/>
  <cp:lastModifiedBy>Scherbakov</cp:lastModifiedBy>
  <cp:revision>2</cp:revision>
  <cp:lastPrinted>2016-02-18T05:07:00Z</cp:lastPrinted>
  <dcterms:created xsi:type="dcterms:W3CDTF">2016-03-02T13:03:00Z</dcterms:created>
  <dcterms:modified xsi:type="dcterms:W3CDTF">2016-03-02T13:03:00Z</dcterms:modified>
</cp:coreProperties>
</file>