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CC" w:rsidRDefault="00DA0CCC" w:rsidP="00DA0CCC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рассчитана на  изучение русского языка  на базовом уровне в объеме 34 часа (1 ч в неделю) и составлена на основе </w:t>
      </w:r>
      <w:r>
        <w:rPr>
          <w:rFonts w:ascii="Times New Roman" w:hAnsi="Times New Roman" w:cs="Times New Roman"/>
          <w:cap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стандарта общего образования, 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римерной программы по русскому языку и 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по русскому языку для 10–11 классов общеобразовательных учреждений под редакцией А. И. Власенкова.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русского языка направлено на достижение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>, обеспечивающих реализацию личностно ориентированного подхода к обучению: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воспитание гражданственности и патриотизма, любви к родному языку, отношения к языку как духовной ценности, средству общения; 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развитие и совершенствование речевой деятельности, освоение знаний о русском языке, обогащение словарного запаса; 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умений опознавать, анализировать, классифицировать языковые факты;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применение полученных знаний и умений в речевой практике.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260">
        <w:rPr>
          <w:rFonts w:ascii="Times New Roman" w:hAnsi="Times New Roman" w:cs="Times New Roman"/>
          <w:b/>
          <w:sz w:val="36"/>
          <w:szCs w:val="36"/>
        </w:rPr>
        <w:t xml:space="preserve">Главной целью </w:t>
      </w:r>
      <w:r>
        <w:rPr>
          <w:rFonts w:ascii="Times New Roman" w:hAnsi="Times New Roman" w:cs="Times New Roman"/>
          <w:sz w:val="28"/>
          <w:szCs w:val="28"/>
        </w:rPr>
        <w:t>учебной дисциплины «Русский язык» является развитие личности ребенка путем включения его в различные виды деятельности. С этих позиций обучение русскому языку в школе рассматривается не просто как процесс овладения определенной суммой знаний о русском языке и системой соответствующих умений и навыков, а как процесс речевого, речемыслительного, духовного развития школьника, поэтому в последние годы задачи обучения русскому языку определяются с позиций компетентности подхода. При этом под компетенцией понимается сумма знаний,  умений и личностных качеств, которые позволяют человеку совершать различные действия, в том числе и речевые.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обучения в 5–11 классах охватывает практически все этапы становления языковой личности. Задачей обучения в 10–11 классах являются развитие и совершенствование способности учащихся к речевому взаимодействию и социальной адаптации. На базовом уровне обучения предусматриваются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русского языка на базовом уровне совершенствуются и развиваются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коммуникативные (владение всеми видами речевой деятельности и основой культуры устной и письменной речи);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(умение осуществлять библиографический поиск, извлекать информацию, умение работать с текстом);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организационные (умение формулировать цель деятельности, планировать и осуществлять ее).</w:t>
      </w:r>
    </w:p>
    <w:p w:rsidR="00DA0CCC" w:rsidRPr="001E0260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E026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результате изучения русского языка ученик должен</w:t>
      </w:r>
    </w:p>
    <w:p w:rsidR="00DA0CCC" w:rsidRPr="001E0260" w:rsidRDefault="00DA0CCC" w:rsidP="00DA0CC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E0260">
        <w:rPr>
          <w:rFonts w:ascii="Times New Roman" w:hAnsi="Times New Roman" w:cs="Times New Roman"/>
          <w:b/>
          <w:bCs/>
          <w:sz w:val="36"/>
          <w:szCs w:val="36"/>
        </w:rPr>
        <w:t>знать/понимать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связь языка и истории, культуры русского народа;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смысл понятий: речевая ситуация и ее компоненты, литературный язык, языковая норма, культура речи;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основные единицы языка, их признаки;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орфоэпические, лексические, грамматические, орфографические и пунктуационные нормы современного литературного языка, нормы речевого поведения;</w:t>
      </w:r>
    </w:p>
    <w:p w:rsidR="00DA0CCC" w:rsidRPr="001E0260" w:rsidRDefault="00DA0CCC" w:rsidP="00DA0CC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E0260">
        <w:rPr>
          <w:rFonts w:ascii="Times New Roman" w:hAnsi="Times New Roman" w:cs="Times New Roman"/>
          <w:b/>
          <w:bCs/>
          <w:sz w:val="36"/>
          <w:szCs w:val="36"/>
        </w:rPr>
        <w:t>уметь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осуществлять речевой самоконтроль, оценивать устные и письменные высказывания с точки зрения языкового оформления;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проводить лингвистический анализ текстов различных стилей;</w:t>
      </w:r>
    </w:p>
    <w:p w:rsidR="00DA0CCC" w:rsidRPr="001E0260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proofErr w:type="spellStart"/>
      <w:r w:rsidRPr="001E026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аудирование</w:t>
      </w:r>
      <w:proofErr w:type="spellEnd"/>
      <w:r w:rsidRPr="001E026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и чтение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использовать основные виды чтения;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извлекать необходимую информацию из различных источников;</w:t>
      </w:r>
    </w:p>
    <w:p w:rsidR="00DA0CCC" w:rsidRPr="001E0260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E026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говорение и письмо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создавать устные и письменные монологические и диалогические высказывания различных типов и жанров;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применять в практике речевого общения основные орфоэпические, лексические, грамматические нормы современного русского языка;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соблюдать в практике письма орфографические и пунктуационные нормы современного русского литературного языка;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соблюдать нормы речевого поведения;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использовать основные приемы информационной переработки устного и письменного текста;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использовать приобретенные приемы информационной переработки устного и письменного текста.</w:t>
      </w:r>
    </w:p>
    <w:p w:rsidR="00DA0CCC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 и особенностях его употребления в разных условиях общения, на базе усвоения основных норм русского языка, речевого этикета. Содержание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чувства в устной и письменной форме, соблюдать этические нормы общения.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34 часа, </w:t>
      </w:r>
      <w:r>
        <w:rPr>
          <w:rFonts w:ascii="Times New Roman" w:hAnsi="Times New Roman" w:cs="Times New Roman"/>
          <w:spacing w:val="45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контрольных работ – 3 часа.</w:t>
      </w:r>
    </w:p>
    <w:p w:rsidR="00DA0CCC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по русскому языку и развитию речи составлено по учебно-методическому комплекту: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для 10–11 классов общеобразовательных учреждений / А. И. Власенков // Программно-методические материалы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язык. 10–11 классы / сост. Л. 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2009.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Власенков, А. И</w:t>
      </w:r>
      <w:r>
        <w:rPr>
          <w:rFonts w:ascii="Times New Roman" w:hAnsi="Times New Roman" w:cs="Times New Roman"/>
          <w:sz w:val="28"/>
          <w:szCs w:val="28"/>
        </w:rPr>
        <w:t>.  Русский 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Грамматика. Текст. Стили речи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 10–11  классов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 И. Власенков, Л.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DA0CCC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260">
        <w:rPr>
          <w:rFonts w:ascii="Times New Roman" w:hAnsi="Times New Roman" w:cs="Times New Roman"/>
          <w:b/>
          <w:sz w:val="40"/>
          <w:szCs w:val="40"/>
        </w:rPr>
        <w:t>Учебно-методический комплект дополняет литература, используемая при реализации данной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Антонова, С. В.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типа А Единого государственного экзамена : рабочая тетрадь № 1, № 2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С. В. Антонова,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Антонова, С. В.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типа В Единого государственного экзамена : рабочая тетрадь № 1, № 2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С. В. Антонова,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Войлова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К. А. </w:t>
      </w:r>
      <w:r>
        <w:rPr>
          <w:rFonts w:ascii="Times New Roman" w:hAnsi="Times New Roman" w:cs="Times New Roman"/>
          <w:sz w:val="28"/>
          <w:szCs w:val="28"/>
        </w:rPr>
        <w:t>Русский язык. Культура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тематическая тетрадь /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Единый </w:t>
      </w:r>
      <w:r>
        <w:rPr>
          <w:rFonts w:ascii="Times New Roman" w:hAnsi="Times New Roman" w:cs="Times New Roman"/>
          <w:sz w:val="28"/>
          <w:szCs w:val="28"/>
        </w:rPr>
        <w:t>государственный экзамен. 2008, 2009.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учебно-тренировочные материалы для подготовки учащихся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ИСОП.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Интеллект-Центр, 2009.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Козловская, М. В</w:t>
      </w:r>
      <w:r>
        <w:rPr>
          <w:rFonts w:ascii="Times New Roman" w:hAnsi="Times New Roman" w:cs="Times New Roman"/>
          <w:sz w:val="28"/>
          <w:szCs w:val="28"/>
        </w:rPr>
        <w:t>.  Русский 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анализ  текста  :  пособие для подготовки  к  Единому  государственному  экзамену  /  М. В. Козловская,</w:t>
      </w:r>
      <w:r>
        <w:rPr>
          <w:rFonts w:ascii="Times New Roman" w:hAnsi="Times New Roman" w:cs="Times New Roman"/>
          <w:sz w:val="28"/>
          <w:szCs w:val="28"/>
        </w:rPr>
        <w:br/>
        <w:t>Ю. Н. Сивакова. – СПб. : САГА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Азбука-классика,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Культура</w:t>
      </w:r>
      <w:r>
        <w:rPr>
          <w:rFonts w:ascii="Times New Roman" w:hAnsi="Times New Roman" w:cs="Times New Roman"/>
          <w:sz w:val="28"/>
          <w:szCs w:val="28"/>
        </w:rPr>
        <w:t xml:space="preserve"> речи. Тестовые задания для абитуриентов и школьников / А. И. Дунаев, В. А. Ефремов, В. Д. Черняк. – СПб. : САГА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Азбука-классика,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Мазнева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О. А.</w:t>
      </w:r>
      <w:r>
        <w:rPr>
          <w:rFonts w:ascii="Times New Roman" w:hAnsi="Times New Roman" w:cs="Times New Roman"/>
          <w:sz w:val="28"/>
          <w:szCs w:val="28"/>
        </w:rPr>
        <w:t xml:space="preserve"> Практикум  по  стилистике  русского языка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тексты и задания : пособие для старшеклассников /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М. Михайлова.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2008.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Малюшкин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А. Б.</w:t>
      </w:r>
      <w:r>
        <w:rPr>
          <w:rFonts w:ascii="Times New Roman" w:hAnsi="Times New Roman" w:cs="Times New Roman"/>
          <w:sz w:val="28"/>
          <w:szCs w:val="28"/>
        </w:rPr>
        <w:t xml:space="preserve"> Комплексный анализ текста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рабочая тетрадь. 10–11 классы / А.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ТЦ «Сфера», 2009.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Русский</w:t>
      </w:r>
      <w:r>
        <w:rPr>
          <w:rFonts w:ascii="Times New Roman" w:hAnsi="Times New Roman" w:cs="Times New Roman"/>
          <w:sz w:val="28"/>
          <w:szCs w:val="28"/>
        </w:rPr>
        <w:t xml:space="preserve"> язык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журн. – 2007. – № 5.</w:t>
      </w:r>
    </w:p>
    <w:p w:rsidR="00DA0CCC" w:rsidRDefault="00DA0CCC" w:rsidP="00DA0CCC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260">
        <w:rPr>
          <w:rFonts w:ascii="Times New Roman" w:hAnsi="Times New Roman" w:cs="Times New Roman"/>
          <w:b/>
          <w:sz w:val="36"/>
          <w:szCs w:val="36"/>
        </w:rPr>
        <w:t>Для информационно-компьютерной</w:t>
      </w:r>
      <w:r>
        <w:rPr>
          <w:rFonts w:ascii="Times New Roman" w:hAnsi="Times New Roman" w:cs="Times New Roman"/>
          <w:sz w:val="28"/>
          <w:szCs w:val="28"/>
        </w:rPr>
        <w:t xml:space="preserve"> поддержки учебного процесса предполагается использование следующих программно-педагогических средств, реализуемых с помощью компьютера: 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Электронный репетитор. Русский язык. 9–11 классы (система обучающих тестов);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Репетитор «Весь школьный курс». Русский язык;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Единый государственный экзамен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2007–2008 : электронное учебное пособие. – CD-ROM;</w:t>
      </w:r>
    </w:p>
    <w:p w:rsidR="00DA0CCC" w:rsidRDefault="00DA0CCC" w:rsidP="00DA0CC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Репетитор  по  русскому  языку  Кирилла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2008. – CD-ROM.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Кирилл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DA0CCC" w:rsidRDefault="00DA0CCC" w:rsidP="00DA0CCC"/>
    <w:p w:rsidR="00194DBF" w:rsidRDefault="00194DBF"/>
    <w:sectPr w:rsidR="00194DBF" w:rsidSect="00FA1F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A0CCC"/>
    <w:rsid w:val="00194DBF"/>
    <w:rsid w:val="00DA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2014-12-16T02:47:00Z</dcterms:created>
  <dcterms:modified xsi:type="dcterms:W3CDTF">2014-12-16T02:48:00Z</dcterms:modified>
</cp:coreProperties>
</file>