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89"/>
        <w:gridCol w:w="783"/>
        <w:gridCol w:w="898"/>
        <w:gridCol w:w="782"/>
        <w:gridCol w:w="782"/>
        <w:gridCol w:w="782"/>
        <w:gridCol w:w="797"/>
        <w:gridCol w:w="782"/>
        <w:gridCol w:w="782"/>
        <w:gridCol w:w="782"/>
        <w:gridCol w:w="782"/>
        <w:gridCol w:w="862"/>
        <w:gridCol w:w="769"/>
        <w:gridCol w:w="1325"/>
        <w:gridCol w:w="978"/>
        <w:gridCol w:w="779"/>
        <w:gridCol w:w="1239"/>
      </w:tblGrid>
      <w:tr w:rsidR="0067266C" w:rsidRPr="0067266C" w:rsidTr="0067266C">
        <w:trPr>
          <w:trHeight w:val="819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ИНН субъекта - получателя поддержки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Дата принятия решения об оказании поддержки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Дата принятия решения о прекращении оказания поддержки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Вид поддержки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Форма поддержки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Размер поддержки</w:t>
            </w: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br/>
              <w:t>(в рублях)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Размер поддержки</w:t>
            </w: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br/>
              <w:t>(в квадратных метрах)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Размер поддержки</w:t>
            </w: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br/>
              <w:t>(в часах)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Размер поддержки</w:t>
            </w: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br/>
              <w:t>(в процентах)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Размер поддержки</w:t>
            </w: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br/>
              <w:t>(в единицах)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Срок оказания поддержки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Информация о наличии нарушения порядка и условий оказания поддержки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Вид нарушения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Дата признания субъекта малого или среднего предпринимательства (физического лица, не являющегося индивидуальным предпринимателем и применяющего специальный налоговый режим «Налог на профессиональный доход») совершившим нарушение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Срок устранения нарушения, установленный органом или организацией, оказавшими поддержку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Дата устранения нарушения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266C">
              <w:rPr>
                <w:rFonts w:ascii="Calibri" w:hAnsi="Calibri"/>
                <w:color w:val="000000"/>
                <w:sz w:val="22"/>
                <w:szCs w:val="22"/>
              </w:rPr>
              <w:t>Идентификатор регламентирующего документа, на основании которого оказывается поддержка</w:t>
            </w:r>
          </w:p>
        </w:tc>
      </w:tr>
      <w:tr w:rsidR="0067266C" w:rsidRPr="0067266C" w:rsidTr="0067266C">
        <w:trPr>
          <w:trHeight w:val="819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обращений от субъектов СМСП не поступало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66C" w:rsidRPr="0067266C" w:rsidRDefault="0067266C" w:rsidP="0067266C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D1CDC" w:rsidRDefault="000D1CDC"/>
    <w:sectPr w:rsidR="000D1CDC" w:rsidSect="0067266C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EE7" w:rsidRDefault="007A2EE7" w:rsidP="0067266C">
      <w:r>
        <w:separator/>
      </w:r>
    </w:p>
  </w:endnote>
  <w:endnote w:type="continuationSeparator" w:id="0">
    <w:p w:rsidR="007A2EE7" w:rsidRDefault="007A2EE7" w:rsidP="00672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EE7" w:rsidRDefault="007A2EE7" w:rsidP="0067266C">
      <w:r>
        <w:separator/>
      </w:r>
    </w:p>
  </w:footnote>
  <w:footnote w:type="continuationSeparator" w:id="0">
    <w:p w:rsidR="007A2EE7" w:rsidRDefault="007A2EE7" w:rsidP="00672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6C" w:rsidRPr="0067266C" w:rsidRDefault="0067266C" w:rsidP="0067266C">
    <w:pPr>
      <w:shd w:val="clear" w:color="auto" w:fill="FFFFFF"/>
      <w:spacing w:before="360" w:after="100" w:afterAutospacing="1" w:line="600" w:lineRule="atLeast"/>
      <w:outlineLvl w:val="0"/>
      <w:rPr>
        <w:rFonts w:ascii="Montserrat" w:hAnsi="Montserrat"/>
        <w:b/>
        <w:bCs/>
        <w:color w:val="273350"/>
        <w:kern w:val="36"/>
        <w:sz w:val="48"/>
        <w:szCs w:val="48"/>
      </w:rPr>
    </w:pPr>
    <w:r w:rsidRPr="0067266C">
      <w:rPr>
        <w:rFonts w:ascii="Montserrat" w:hAnsi="Montserrat"/>
        <w:b/>
        <w:bCs/>
        <w:color w:val="273350"/>
        <w:kern w:val="36"/>
        <w:sz w:val="48"/>
        <w:szCs w:val="48"/>
      </w:rPr>
      <w:t>реестр СМСП</w:t>
    </w:r>
    <w:r>
      <w:rPr>
        <w:rFonts w:ascii="Montserrat" w:hAnsi="Montserrat"/>
        <w:b/>
        <w:bCs/>
        <w:color w:val="273350"/>
        <w:kern w:val="36"/>
        <w:sz w:val="48"/>
        <w:szCs w:val="48"/>
      </w:rPr>
      <w:t xml:space="preserve"> - получателей поддержки за 2025</w:t>
    </w:r>
  </w:p>
  <w:p w:rsidR="0067266C" w:rsidRPr="0067266C" w:rsidRDefault="0067266C" w:rsidP="0067266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7266C"/>
    <w:rsid w:val="000D1CDC"/>
    <w:rsid w:val="004A67A4"/>
    <w:rsid w:val="0067266C"/>
    <w:rsid w:val="007A2EE7"/>
    <w:rsid w:val="00845C44"/>
    <w:rsid w:val="00A5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7266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672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266C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726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266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266C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2025-06-17T05:52:00Z</dcterms:created>
  <dcterms:modified xsi:type="dcterms:W3CDTF">2025-06-17T05:55:00Z</dcterms:modified>
</cp:coreProperties>
</file>