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13A" w:rsidRPr="006F3DC7" w:rsidRDefault="00DB0971" w:rsidP="008D313A">
      <w:pPr>
        <w:ind w:left="4820"/>
        <w:rPr>
          <w:sz w:val="28"/>
          <w:szCs w:val="28"/>
        </w:rPr>
      </w:pPr>
      <w:r>
        <w:rPr>
          <w:sz w:val="28"/>
          <w:szCs w:val="28"/>
        </w:rPr>
        <w:t>ПРИЛОЖЕНИЕ № 2</w:t>
      </w:r>
    </w:p>
    <w:tbl>
      <w:tblPr>
        <w:tblW w:w="0" w:type="auto"/>
        <w:tblLook w:val="01E0"/>
      </w:tblPr>
      <w:tblGrid>
        <w:gridCol w:w="9571"/>
      </w:tblGrid>
      <w:tr w:rsidR="008D313A" w:rsidRPr="006F3DC7" w:rsidTr="00AF5151">
        <w:tc>
          <w:tcPr>
            <w:tcW w:w="9606" w:type="dxa"/>
            <w:shd w:val="clear" w:color="auto" w:fill="auto"/>
          </w:tcPr>
          <w:p w:rsidR="008D313A" w:rsidRPr="006F3DC7" w:rsidRDefault="00DB0971" w:rsidP="00AF5151">
            <w:pPr>
              <w:widowControl w:val="0"/>
              <w:ind w:left="4820"/>
              <w:jc w:val="both"/>
              <w:rPr>
                <w:sz w:val="28"/>
                <w:szCs w:val="28"/>
              </w:rPr>
            </w:pPr>
            <w:r>
              <w:rPr>
                <w:sz w:val="28"/>
                <w:szCs w:val="28"/>
              </w:rPr>
              <w:t>к постановлению</w:t>
            </w:r>
            <w:r w:rsidR="008D313A" w:rsidRPr="006F3DC7">
              <w:rPr>
                <w:sz w:val="28"/>
                <w:szCs w:val="28"/>
              </w:rPr>
              <w:t xml:space="preserve"> администрации </w:t>
            </w:r>
            <w:r>
              <w:rPr>
                <w:sz w:val="28"/>
                <w:szCs w:val="28"/>
              </w:rPr>
              <w:t>Новолеушковского</w:t>
            </w:r>
            <w:r w:rsidR="006D6B18">
              <w:rPr>
                <w:sz w:val="28"/>
                <w:szCs w:val="28"/>
              </w:rPr>
              <w:t xml:space="preserve"> сельского поселения </w:t>
            </w:r>
            <w:r>
              <w:rPr>
                <w:sz w:val="28"/>
                <w:szCs w:val="28"/>
              </w:rPr>
              <w:t xml:space="preserve">Павловского </w:t>
            </w:r>
            <w:r w:rsidR="006D6B18">
              <w:rPr>
                <w:sz w:val="28"/>
                <w:szCs w:val="28"/>
              </w:rPr>
              <w:t>района</w:t>
            </w:r>
          </w:p>
          <w:p w:rsidR="008D313A" w:rsidRPr="006F3DC7" w:rsidRDefault="008D313A" w:rsidP="00987D44">
            <w:pPr>
              <w:widowControl w:val="0"/>
              <w:ind w:left="4820"/>
              <w:rPr>
                <w:sz w:val="28"/>
                <w:szCs w:val="28"/>
              </w:rPr>
            </w:pPr>
            <w:r w:rsidRPr="006F3DC7">
              <w:rPr>
                <w:sz w:val="28"/>
                <w:szCs w:val="28"/>
              </w:rPr>
              <w:t xml:space="preserve">от </w:t>
            </w:r>
            <w:r w:rsidR="00987D44">
              <w:rPr>
                <w:sz w:val="28"/>
                <w:szCs w:val="28"/>
              </w:rPr>
              <w:t>23.10.2019</w:t>
            </w:r>
            <w:r w:rsidRPr="006F3DC7">
              <w:rPr>
                <w:sz w:val="28"/>
                <w:szCs w:val="28"/>
              </w:rPr>
              <w:t xml:space="preserve"> </w:t>
            </w:r>
            <w:r w:rsidR="00987D44">
              <w:rPr>
                <w:sz w:val="28"/>
                <w:szCs w:val="28"/>
              </w:rPr>
              <w:t>№ 200</w:t>
            </w:r>
          </w:p>
        </w:tc>
      </w:tr>
    </w:tbl>
    <w:p w:rsidR="008D311A" w:rsidRPr="006F3DC7" w:rsidRDefault="008D311A" w:rsidP="00A46A3F">
      <w:pPr>
        <w:ind w:left="4678"/>
        <w:rPr>
          <w:sz w:val="28"/>
          <w:szCs w:val="28"/>
        </w:rPr>
      </w:pPr>
    </w:p>
    <w:p w:rsidR="00DB0971" w:rsidRDefault="00DB0971" w:rsidP="008D311A">
      <w:pPr>
        <w:widowControl w:val="0"/>
        <w:jc w:val="center"/>
        <w:rPr>
          <w:b/>
          <w:sz w:val="28"/>
          <w:szCs w:val="28"/>
        </w:rPr>
      </w:pPr>
    </w:p>
    <w:p w:rsidR="008D311A" w:rsidRPr="006F3DC7" w:rsidRDefault="008D311A" w:rsidP="008D311A">
      <w:pPr>
        <w:widowControl w:val="0"/>
        <w:jc w:val="center"/>
        <w:rPr>
          <w:b/>
          <w:sz w:val="28"/>
          <w:szCs w:val="28"/>
        </w:rPr>
      </w:pPr>
      <w:r w:rsidRPr="006F3DC7">
        <w:rPr>
          <w:b/>
          <w:sz w:val="28"/>
          <w:szCs w:val="28"/>
        </w:rPr>
        <w:t>ОСНОВНЫЕ НАПРАВЛЕНИЯ</w:t>
      </w:r>
    </w:p>
    <w:p w:rsidR="008D311A" w:rsidRPr="006F3DC7" w:rsidRDefault="008D311A" w:rsidP="008D311A">
      <w:pPr>
        <w:widowControl w:val="0"/>
        <w:jc w:val="center"/>
        <w:rPr>
          <w:b/>
          <w:sz w:val="28"/>
          <w:szCs w:val="28"/>
        </w:rPr>
      </w:pPr>
      <w:r w:rsidRPr="006F3DC7">
        <w:rPr>
          <w:b/>
          <w:sz w:val="28"/>
          <w:szCs w:val="28"/>
        </w:rPr>
        <w:t>налоговой политики</w:t>
      </w:r>
      <w:r w:rsidR="003777C4">
        <w:rPr>
          <w:b/>
          <w:sz w:val="28"/>
          <w:szCs w:val="28"/>
        </w:rPr>
        <w:t xml:space="preserve"> </w:t>
      </w:r>
      <w:r w:rsidR="00DB0971">
        <w:rPr>
          <w:b/>
          <w:sz w:val="28"/>
          <w:szCs w:val="28"/>
        </w:rPr>
        <w:t>Новолеушковского</w:t>
      </w:r>
      <w:r w:rsidR="006D6B18" w:rsidRPr="006D6B18">
        <w:rPr>
          <w:b/>
          <w:sz w:val="28"/>
          <w:szCs w:val="28"/>
        </w:rPr>
        <w:t xml:space="preserve"> сельского поселения </w:t>
      </w:r>
      <w:r w:rsidR="00DB0971">
        <w:rPr>
          <w:b/>
          <w:sz w:val="28"/>
          <w:szCs w:val="28"/>
        </w:rPr>
        <w:t>Павловского</w:t>
      </w:r>
      <w:r w:rsidR="006D6B18" w:rsidRPr="006D6B18">
        <w:rPr>
          <w:b/>
          <w:sz w:val="28"/>
          <w:szCs w:val="28"/>
        </w:rPr>
        <w:t xml:space="preserve"> района</w:t>
      </w:r>
      <w:r w:rsidR="003777C4">
        <w:rPr>
          <w:b/>
          <w:sz w:val="28"/>
          <w:szCs w:val="28"/>
        </w:rPr>
        <w:t xml:space="preserve"> </w:t>
      </w:r>
      <w:r w:rsidRPr="006F3DC7">
        <w:rPr>
          <w:b/>
          <w:sz w:val="28"/>
          <w:szCs w:val="28"/>
        </w:rPr>
        <w:t>на 20</w:t>
      </w:r>
      <w:r w:rsidR="00D11705">
        <w:rPr>
          <w:b/>
          <w:sz w:val="28"/>
          <w:szCs w:val="28"/>
        </w:rPr>
        <w:t>20</w:t>
      </w:r>
      <w:r w:rsidRPr="006F3DC7">
        <w:rPr>
          <w:b/>
          <w:sz w:val="28"/>
          <w:szCs w:val="28"/>
        </w:rPr>
        <w:t xml:space="preserve"> год и на плановый период 20</w:t>
      </w:r>
      <w:r w:rsidR="003F1CC0">
        <w:rPr>
          <w:b/>
          <w:sz w:val="28"/>
          <w:szCs w:val="28"/>
        </w:rPr>
        <w:t>2</w:t>
      </w:r>
      <w:r w:rsidR="00D11705">
        <w:rPr>
          <w:b/>
          <w:sz w:val="28"/>
          <w:szCs w:val="28"/>
        </w:rPr>
        <w:t>1</w:t>
      </w:r>
      <w:r w:rsidRPr="006F3DC7">
        <w:rPr>
          <w:b/>
          <w:sz w:val="28"/>
          <w:szCs w:val="28"/>
        </w:rPr>
        <w:t xml:space="preserve"> и 20</w:t>
      </w:r>
      <w:r w:rsidR="003F0236">
        <w:rPr>
          <w:b/>
          <w:sz w:val="28"/>
          <w:szCs w:val="28"/>
        </w:rPr>
        <w:t>2</w:t>
      </w:r>
      <w:r w:rsidR="00D11705">
        <w:rPr>
          <w:b/>
          <w:sz w:val="28"/>
          <w:szCs w:val="28"/>
        </w:rPr>
        <w:t>2</w:t>
      </w:r>
      <w:r w:rsidR="000E753A">
        <w:rPr>
          <w:b/>
          <w:sz w:val="28"/>
          <w:szCs w:val="28"/>
        </w:rPr>
        <w:t xml:space="preserve"> </w:t>
      </w:r>
      <w:r w:rsidRPr="006F3DC7">
        <w:rPr>
          <w:b/>
          <w:sz w:val="28"/>
          <w:szCs w:val="28"/>
        </w:rPr>
        <w:t>годов</w:t>
      </w:r>
    </w:p>
    <w:p w:rsidR="008D311A" w:rsidRDefault="008D311A" w:rsidP="008D311A">
      <w:pPr>
        <w:tabs>
          <w:tab w:val="left" w:pos="720"/>
        </w:tabs>
        <w:ind w:firstLine="709"/>
        <w:jc w:val="both"/>
        <w:rPr>
          <w:sz w:val="28"/>
          <w:szCs w:val="28"/>
        </w:rPr>
      </w:pPr>
    </w:p>
    <w:p w:rsidR="00DB0971" w:rsidRPr="006F3DC7" w:rsidRDefault="00DB0971" w:rsidP="008D311A">
      <w:pPr>
        <w:tabs>
          <w:tab w:val="left" w:pos="720"/>
        </w:tabs>
        <w:ind w:firstLine="709"/>
        <w:jc w:val="both"/>
        <w:rPr>
          <w:sz w:val="28"/>
          <w:szCs w:val="28"/>
        </w:rPr>
      </w:pPr>
    </w:p>
    <w:p w:rsidR="00E17D68" w:rsidRPr="006F3DC7" w:rsidRDefault="00E17D68" w:rsidP="00E17D68">
      <w:pPr>
        <w:tabs>
          <w:tab w:val="left" w:pos="720"/>
        </w:tabs>
        <w:ind w:firstLine="709"/>
        <w:jc w:val="both"/>
        <w:rPr>
          <w:sz w:val="28"/>
          <w:szCs w:val="28"/>
        </w:rPr>
      </w:pPr>
      <w:r w:rsidRPr="006F3DC7">
        <w:rPr>
          <w:sz w:val="28"/>
          <w:szCs w:val="28"/>
        </w:rPr>
        <w:t xml:space="preserve">Основные направления налоговой политики </w:t>
      </w:r>
      <w:r w:rsidR="00DB0971">
        <w:rPr>
          <w:sz w:val="28"/>
          <w:szCs w:val="28"/>
        </w:rPr>
        <w:t>Новолеушковского</w:t>
      </w:r>
      <w:r w:rsidRPr="00E17D68">
        <w:rPr>
          <w:sz w:val="28"/>
          <w:szCs w:val="28"/>
        </w:rPr>
        <w:t xml:space="preserve"> сельского поселения </w:t>
      </w:r>
      <w:r w:rsidR="00DB0971">
        <w:rPr>
          <w:sz w:val="28"/>
          <w:szCs w:val="28"/>
        </w:rPr>
        <w:t>Павловского</w:t>
      </w:r>
      <w:r w:rsidRPr="00E17D68">
        <w:rPr>
          <w:sz w:val="28"/>
          <w:szCs w:val="28"/>
        </w:rPr>
        <w:t xml:space="preserve"> района на 20</w:t>
      </w:r>
      <w:r w:rsidR="00D11705">
        <w:rPr>
          <w:sz w:val="28"/>
          <w:szCs w:val="28"/>
        </w:rPr>
        <w:t>20</w:t>
      </w:r>
      <w:r w:rsidRPr="00E17D68">
        <w:rPr>
          <w:sz w:val="28"/>
          <w:szCs w:val="28"/>
        </w:rPr>
        <w:t xml:space="preserve"> год и</w:t>
      </w:r>
      <w:r w:rsidRPr="006F3DC7">
        <w:rPr>
          <w:sz w:val="28"/>
          <w:szCs w:val="28"/>
        </w:rPr>
        <w:t xml:space="preserve"> на плановый период 20</w:t>
      </w:r>
      <w:r w:rsidR="003F1CC0">
        <w:rPr>
          <w:sz w:val="28"/>
          <w:szCs w:val="28"/>
        </w:rPr>
        <w:t>2</w:t>
      </w:r>
      <w:r w:rsidR="00D11705">
        <w:rPr>
          <w:sz w:val="28"/>
          <w:szCs w:val="28"/>
        </w:rPr>
        <w:t>1</w:t>
      </w:r>
      <w:r w:rsidRPr="006F3DC7">
        <w:rPr>
          <w:sz w:val="28"/>
          <w:szCs w:val="28"/>
        </w:rPr>
        <w:t xml:space="preserve"> и 20</w:t>
      </w:r>
      <w:r w:rsidR="003F0236">
        <w:rPr>
          <w:sz w:val="28"/>
          <w:szCs w:val="28"/>
        </w:rPr>
        <w:t>2</w:t>
      </w:r>
      <w:r w:rsidR="00D11705">
        <w:rPr>
          <w:sz w:val="28"/>
          <w:szCs w:val="28"/>
        </w:rPr>
        <w:t>2</w:t>
      </w:r>
      <w:r w:rsidRPr="006F3DC7">
        <w:rPr>
          <w:sz w:val="28"/>
          <w:szCs w:val="28"/>
        </w:rPr>
        <w:t xml:space="preserve"> годов (далее – Основные направления</w:t>
      </w:r>
      <w:r>
        <w:rPr>
          <w:sz w:val="28"/>
          <w:szCs w:val="28"/>
        </w:rPr>
        <w:t xml:space="preserve"> налоговой политики</w:t>
      </w:r>
      <w:r w:rsidRPr="006F3DC7">
        <w:rPr>
          <w:sz w:val="28"/>
          <w:szCs w:val="28"/>
        </w:rPr>
        <w:t xml:space="preserve">) подготовлены в рамках составления проекта бюджета </w:t>
      </w:r>
      <w:r w:rsidR="00DB0971">
        <w:rPr>
          <w:sz w:val="28"/>
          <w:szCs w:val="28"/>
        </w:rPr>
        <w:t xml:space="preserve">Новолеушковского </w:t>
      </w:r>
      <w:r w:rsidRPr="00E17D68">
        <w:rPr>
          <w:sz w:val="28"/>
          <w:szCs w:val="28"/>
        </w:rPr>
        <w:t xml:space="preserve">сельского поселения </w:t>
      </w:r>
      <w:r w:rsidR="00DB0971">
        <w:rPr>
          <w:sz w:val="28"/>
          <w:szCs w:val="28"/>
        </w:rPr>
        <w:t>Павловского</w:t>
      </w:r>
      <w:r w:rsidRPr="00E17D68">
        <w:rPr>
          <w:sz w:val="28"/>
          <w:szCs w:val="28"/>
        </w:rPr>
        <w:t xml:space="preserve"> района на </w:t>
      </w:r>
      <w:r w:rsidR="00DB0971">
        <w:rPr>
          <w:sz w:val="28"/>
          <w:szCs w:val="28"/>
        </w:rPr>
        <w:t>20</w:t>
      </w:r>
      <w:r w:rsidR="00D11705">
        <w:rPr>
          <w:sz w:val="28"/>
          <w:szCs w:val="28"/>
        </w:rPr>
        <w:t>20</w:t>
      </w:r>
      <w:r w:rsidR="00DB0971">
        <w:rPr>
          <w:sz w:val="28"/>
          <w:szCs w:val="28"/>
        </w:rPr>
        <w:t xml:space="preserve"> год</w:t>
      </w:r>
      <w:r w:rsidRPr="006F3DC7">
        <w:rPr>
          <w:sz w:val="28"/>
          <w:szCs w:val="28"/>
        </w:rPr>
        <w:t>.</w:t>
      </w:r>
    </w:p>
    <w:p w:rsidR="00E17D68" w:rsidRDefault="00E17D68" w:rsidP="00E17D68">
      <w:pPr>
        <w:ind w:firstLine="720"/>
        <w:contextualSpacing/>
        <w:jc w:val="both"/>
        <w:rPr>
          <w:sz w:val="28"/>
          <w:szCs w:val="28"/>
        </w:rPr>
      </w:pPr>
      <w:r w:rsidRPr="006F3DC7">
        <w:rPr>
          <w:sz w:val="28"/>
          <w:szCs w:val="28"/>
        </w:rPr>
        <w:t xml:space="preserve">Основные направления </w:t>
      </w:r>
      <w:r>
        <w:rPr>
          <w:sz w:val="28"/>
          <w:szCs w:val="28"/>
        </w:rPr>
        <w:t xml:space="preserve">налоговой политики </w:t>
      </w:r>
      <w:r w:rsidR="00DB0971">
        <w:rPr>
          <w:sz w:val="28"/>
          <w:szCs w:val="28"/>
        </w:rPr>
        <w:t xml:space="preserve">разработаны в соответствии с </w:t>
      </w:r>
      <w:r w:rsidRPr="006F3DC7">
        <w:rPr>
          <w:sz w:val="28"/>
          <w:szCs w:val="28"/>
        </w:rPr>
        <w:t xml:space="preserve">Бюджетным кодексом Российской Федерации, решением Совета </w:t>
      </w:r>
      <w:r w:rsidR="00DB0971">
        <w:rPr>
          <w:sz w:val="28"/>
          <w:szCs w:val="28"/>
        </w:rPr>
        <w:t>Новолеушковского</w:t>
      </w:r>
      <w:r w:rsidRPr="00E17D68">
        <w:rPr>
          <w:sz w:val="28"/>
          <w:szCs w:val="28"/>
        </w:rPr>
        <w:t xml:space="preserve"> сельского поселения </w:t>
      </w:r>
      <w:r w:rsidR="00DB0971">
        <w:rPr>
          <w:sz w:val="28"/>
          <w:szCs w:val="28"/>
        </w:rPr>
        <w:t>Павловского</w:t>
      </w:r>
      <w:r w:rsidRPr="00E17D68">
        <w:rPr>
          <w:sz w:val="28"/>
          <w:szCs w:val="28"/>
        </w:rPr>
        <w:t xml:space="preserve"> района</w:t>
      </w:r>
      <w:r>
        <w:rPr>
          <w:b/>
          <w:sz w:val="28"/>
          <w:szCs w:val="28"/>
        </w:rPr>
        <w:t xml:space="preserve"> </w:t>
      </w:r>
      <w:r w:rsidRPr="007B7DA5">
        <w:rPr>
          <w:sz w:val="28"/>
          <w:szCs w:val="28"/>
        </w:rPr>
        <w:t xml:space="preserve">от </w:t>
      </w:r>
      <w:r w:rsidR="00DB0971" w:rsidRPr="00DB0971">
        <w:rPr>
          <w:sz w:val="28"/>
          <w:szCs w:val="28"/>
        </w:rPr>
        <w:t>21 июня 2017 года</w:t>
      </w:r>
      <w:r w:rsidRPr="00DB0971">
        <w:rPr>
          <w:sz w:val="28"/>
          <w:szCs w:val="28"/>
        </w:rPr>
        <w:t xml:space="preserve"> №</w:t>
      </w:r>
      <w:r w:rsidR="00DB0971" w:rsidRPr="00DB0971">
        <w:rPr>
          <w:sz w:val="28"/>
          <w:szCs w:val="28"/>
        </w:rPr>
        <w:t xml:space="preserve"> 56/143</w:t>
      </w:r>
      <w:r w:rsidR="00D11705">
        <w:rPr>
          <w:sz w:val="28"/>
          <w:szCs w:val="28"/>
        </w:rPr>
        <w:t xml:space="preserve"> </w:t>
      </w:r>
      <w:r w:rsidRPr="007B7DA5">
        <w:rPr>
          <w:sz w:val="28"/>
          <w:szCs w:val="28"/>
        </w:rPr>
        <w:t>«Об утверждении Положения о бюджетном процессе</w:t>
      </w:r>
      <w:r w:rsidRPr="006F3DC7">
        <w:rPr>
          <w:sz w:val="28"/>
          <w:szCs w:val="28"/>
        </w:rPr>
        <w:t xml:space="preserve"> в</w:t>
      </w:r>
      <w:r w:rsidRPr="00E17D68">
        <w:rPr>
          <w:b/>
          <w:sz w:val="28"/>
          <w:szCs w:val="28"/>
        </w:rPr>
        <w:t xml:space="preserve"> </w:t>
      </w:r>
      <w:r w:rsidR="00DB0971">
        <w:rPr>
          <w:sz w:val="28"/>
          <w:szCs w:val="28"/>
        </w:rPr>
        <w:t>Новолеушковском</w:t>
      </w:r>
      <w:r>
        <w:rPr>
          <w:sz w:val="28"/>
          <w:szCs w:val="28"/>
        </w:rPr>
        <w:t xml:space="preserve"> </w:t>
      </w:r>
      <w:r w:rsidRPr="00E17D68">
        <w:rPr>
          <w:sz w:val="28"/>
          <w:szCs w:val="28"/>
        </w:rPr>
        <w:t>сельско</w:t>
      </w:r>
      <w:r>
        <w:rPr>
          <w:sz w:val="28"/>
          <w:szCs w:val="28"/>
        </w:rPr>
        <w:t>м</w:t>
      </w:r>
      <w:r w:rsidRPr="00E17D68">
        <w:rPr>
          <w:sz w:val="28"/>
          <w:szCs w:val="28"/>
        </w:rPr>
        <w:t xml:space="preserve"> поселени</w:t>
      </w:r>
      <w:r>
        <w:rPr>
          <w:sz w:val="28"/>
          <w:szCs w:val="28"/>
        </w:rPr>
        <w:t>и</w:t>
      </w:r>
      <w:r w:rsidRPr="00E17D68">
        <w:rPr>
          <w:sz w:val="28"/>
          <w:szCs w:val="28"/>
        </w:rPr>
        <w:t xml:space="preserve"> </w:t>
      </w:r>
      <w:r w:rsidR="00DB0971">
        <w:rPr>
          <w:sz w:val="28"/>
          <w:szCs w:val="28"/>
        </w:rPr>
        <w:t>Павловского</w:t>
      </w:r>
      <w:r w:rsidRPr="00E17D68">
        <w:rPr>
          <w:sz w:val="28"/>
          <w:szCs w:val="28"/>
        </w:rPr>
        <w:t xml:space="preserve"> района</w:t>
      </w:r>
      <w:r w:rsidRPr="006F3DC7">
        <w:rPr>
          <w:sz w:val="28"/>
          <w:szCs w:val="28"/>
        </w:rPr>
        <w:t xml:space="preserve">», с учётом приоритетов государственной политики, определенных </w:t>
      </w:r>
      <w:r>
        <w:rPr>
          <w:sz w:val="28"/>
          <w:szCs w:val="28"/>
        </w:rPr>
        <w:t>Основными направлениями налоговой политики Российской Федерации на 20</w:t>
      </w:r>
      <w:r w:rsidR="00D11705">
        <w:rPr>
          <w:sz w:val="28"/>
          <w:szCs w:val="28"/>
        </w:rPr>
        <w:t>20</w:t>
      </w:r>
      <w:r>
        <w:rPr>
          <w:sz w:val="28"/>
          <w:szCs w:val="28"/>
        </w:rPr>
        <w:t xml:space="preserve"> год и на плановый период 20</w:t>
      </w:r>
      <w:r w:rsidR="003F1CC0">
        <w:rPr>
          <w:sz w:val="28"/>
          <w:szCs w:val="28"/>
        </w:rPr>
        <w:t>2</w:t>
      </w:r>
      <w:r w:rsidR="00D11705">
        <w:rPr>
          <w:sz w:val="28"/>
          <w:szCs w:val="28"/>
        </w:rPr>
        <w:t>1</w:t>
      </w:r>
      <w:r>
        <w:rPr>
          <w:sz w:val="28"/>
          <w:szCs w:val="28"/>
        </w:rPr>
        <w:t xml:space="preserve"> и 20</w:t>
      </w:r>
      <w:r w:rsidR="003F0236">
        <w:rPr>
          <w:sz w:val="28"/>
          <w:szCs w:val="28"/>
        </w:rPr>
        <w:t>2</w:t>
      </w:r>
      <w:r w:rsidR="00D11705">
        <w:rPr>
          <w:sz w:val="28"/>
          <w:szCs w:val="28"/>
        </w:rPr>
        <w:t>2</w:t>
      </w:r>
      <w:r>
        <w:rPr>
          <w:sz w:val="28"/>
          <w:szCs w:val="28"/>
        </w:rPr>
        <w:t xml:space="preserve"> годов и Основными направлениями налоговой пол</w:t>
      </w:r>
      <w:r w:rsidR="00D11705">
        <w:rPr>
          <w:sz w:val="28"/>
          <w:szCs w:val="28"/>
        </w:rPr>
        <w:t>итики Краснодарского края на 2020</w:t>
      </w:r>
      <w:r>
        <w:rPr>
          <w:sz w:val="28"/>
          <w:szCs w:val="28"/>
        </w:rPr>
        <w:t xml:space="preserve"> год и на плановый период 20</w:t>
      </w:r>
      <w:r w:rsidR="003F1CC0">
        <w:rPr>
          <w:sz w:val="28"/>
          <w:szCs w:val="28"/>
        </w:rPr>
        <w:t>2</w:t>
      </w:r>
      <w:r w:rsidR="00D11705">
        <w:rPr>
          <w:sz w:val="28"/>
          <w:szCs w:val="28"/>
        </w:rPr>
        <w:t>1</w:t>
      </w:r>
      <w:r>
        <w:rPr>
          <w:sz w:val="28"/>
          <w:szCs w:val="28"/>
        </w:rPr>
        <w:t xml:space="preserve"> и 20</w:t>
      </w:r>
      <w:r w:rsidR="003F0236">
        <w:rPr>
          <w:sz w:val="28"/>
          <w:szCs w:val="28"/>
        </w:rPr>
        <w:t>2</w:t>
      </w:r>
      <w:r w:rsidR="00D11705">
        <w:rPr>
          <w:sz w:val="28"/>
          <w:szCs w:val="28"/>
        </w:rPr>
        <w:t>2</w:t>
      </w:r>
      <w:r>
        <w:rPr>
          <w:sz w:val="28"/>
          <w:szCs w:val="28"/>
        </w:rPr>
        <w:t xml:space="preserve"> годов.</w:t>
      </w:r>
    </w:p>
    <w:p w:rsidR="00E17D68" w:rsidRPr="006F3DC7" w:rsidRDefault="00E17D68" w:rsidP="00E17D68">
      <w:pPr>
        <w:tabs>
          <w:tab w:val="left" w:pos="720"/>
        </w:tabs>
        <w:ind w:firstLine="709"/>
        <w:jc w:val="both"/>
        <w:rPr>
          <w:sz w:val="28"/>
          <w:szCs w:val="28"/>
        </w:rPr>
      </w:pPr>
      <w:r w:rsidRPr="006F3DC7">
        <w:rPr>
          <w:sz w:val="28"/>
          <w:szCs w:val="28"/>
        </w:rPr>
        <w:t>Основные направления определяют цели и задачи налоговой политики на предстоящие три года и будут способствовать стабильному социально-экономическому</w:t>
      </w:r>
      <w:r>
        <w:rPr>
          <w:sz w:val="28"/>
          <w:szCs w:val="28"/>
        </w:rPr>
        <w:t xml:space="preserve"> развитию</w:t>
      </w:r>
      <w:r w:rsidRPr="006F3DC7">
        <w:rPr>
          <w:sz w:val="28"/>
          <w:szCs w:val="28"/>
        </w:rPr>
        <w:t xml:space="preserve"> </w:t>
      </w:r>
      <w:r w:rsidR="00DB0971">
        <w:rPr>
          <w:sz w:val="28"/>
          <w:szCs w:val="28"/>
        </w:rPr>
        <w:t xml:space="preserve">Новолеушковского </w:t>
      </w:r>
      <w:r w:rsidRPr="00E17D68">
        <w:rPr>
          <w:sz w:val="28"/>
          <w:szCs w:val="28"/>
        </w:rPr>
        <w:t xml:space="preserve">сельского поселения </w:t>
      </w:r>
      <w:r w:rsidR="00DB0971">
        <w:rPr>
          <w:sz w:val="28"/>
          <w:szCs w:val="28"/>
        </w:rPr>
        <w:t xml:space="preserve">Павловского </w:t>
      </w:r>
      <w:r w:rsidRPr="00E17D68">
        <w:rPr>
          <w:sz w:val="28"/>
          <w:szCs w:val="28"/>
        </w:rPr>
        <w:t>района и повышен</w:t>
      </w:r>
      <w:r w:rsidRPr="006F3DC7">
        <w:rPr>
          <w:sz w:val="28"/>
          <w:szCs w:val="28"/>
        </w:rPr>
        <w:t>ию уровня жизни населения.</w:t>
      </w:r>
    </w:p>
    <w:p w:rsidR="00E17D68" w:rsidRPr="00E17D68" w:rsidRDefault="00E17D68" w:rsidP="00E17D68">
      <w:pPr>
        <w:ind w:firstLine="720"/>
        <w:contextualSpacing/>
        <w:jc w:val="both"/>
        <w:rPr>
          <w:sz w:val="28"/>
          <w:szCs w:val="28"/>
        </w:rPr>
      </w:pPr>
      <w:r>
        <w:rPr>
          <w:sz w:val="28"/>
          <w:szCs w:val="28"/>
        </w:rPr>
        <w:t xml:space="preserve">Основными целями налоговой политики </w:t>
      </w:r>
      <w:r w:rsidR="00DB0971">
        <w:rPr>
          <w:sz w:val="28"/>
          <w:szCs w:val="28"/>
        </w:rPr>
        <w:t xml:space="preserve">Новолеушковского </w:t>
      </w:r>
      <w:r w:rsidR="00DB0971" w:rsidRPr="00E17D68">
        <w:rPr>
          <w:sz w:val="28"/>
          <w:szCs w:val="28"/>
        </w:rPr>
        <w:t xml:space="preserve">сельского поселения </w:t>
      </w:r>
      <w:r w:rsidR="00DB0971">
        <w:rPr>
          <w:sz w:val="28"/>
          <w:szCs w:val="28"/>
        </w:rPr>
        <w:t xml:space="preserve">Павловского </w:t>
      </w:r>
      <w:r w:rsidR="00DB0971" w:rsidRPr="00E17D68">
        <w:rPr>
          <w:sz w:val="28"/>
          <w:szCs w:val="28"/>
        </w:rPr>
        <w:t xml:space="preserve">района </w:t>
      </w:r>
      <w:r w:rsidRPr="00E17D68">
        <w:rPr>
          <w:sz w:val="28"/>
          <w:szCs w:val="28"/>
        </w:rPr>
        <w:t>являются:</w:t>
      </w:r>
    </w:p>
    <w:p w:rsidR="00E17D68" w:rsidRPr="00AC0B5D" w:rsidRDefault="00E17D68" w:rsidP="00E17D68">
      <w:pPr>
        <w:pStyle w:val="ConsPlusNormal"/>
        <w:ind w:firstLine="709"/>
        <w:jc w:val="both"/>
        <w:rPr>
          <w:rFonts w:ascii="Times New Roman" w:hAnsi="Times New Roman" w:cs="Times New Roman"/>
          <w:sz w:val="28"/>
          <w:szCs w:val="28"/>
        </w:rPr>
      </w:pPr>
      <w:r w:rsidRPr="00AC0B5D">
        <w:rPr>
          <w:rFonts w:ascii="Times New Roman" w:hAnsi="Times New Roman" w:cs="Times New Roman"/>
          <w:sz w:val="28"/>
          <w:szCs w:val="28"/>
        </w:rPr>
        <w:t xml:space="preserve">создание условий для стимулирования экономического роста, предпринимательской и инвестиционной деятельности; </w:t>
      </w:r>
    </w:p>
    <w:p w:rsidR="00E17D68" w:rsidRPr="00DB0971" w:rsidRDefault="00E17D68" w:rsidP="00E17D68">
      <w:pPr>
        <w:pStyle w:val="ConsPlusNormal"/>
        <w:ind w:firstLine="709"/>
        <w:jc w:val="both"/>
        <w:rPr>
          <w:rFonts w:ascii="Times New Roman" w:hAnsi="Times New Roman" w:cs="Times New Roman"/>
          <w:sz w:val="28"/>
          <w:szCs w:val="28"/>
        </w:rPr>
      </w:pPr>
      <w:r w:rsidRPr="00AC0B5D">
        <w:rPr>
          <w:rFonts w:ascii="Times New Roman" w:hAnsi="Times New Roman" w:cs="Times New Roman"/>
          <w:sz w:val="28"/>
          <w:szCs w:val="28"/>
        </w:rPr>
        <w:t>реализация антикризисных мер, сохранение доходного потенциала</w:t>
      </w:r>
      <w:r w:rsidRPr="00E17D68">
        <w:rPr>
          <w:b/>
          <w:sz w:val="28"/>
          <w:szCs w:val="28"/>
        </w:rPr>
        <w:t xml:space="preserve"> </w:t>
      </w:r>
      <w:r w:rsidR="00DB0971" w:rsidRPr="00DB0971">
        <w:rPr>
          <w:rFonts w:ascii="Times New Roman" w:hAnsi="Times New Roman" w:cs="Times New Roman"/>
          <w:sz w:val="28"/>
          <w:szCs w:val="28"/>
        </w:rPr>
        <w:t>Новолеушковского сельского поселения Павловского района</w:t>
      </w:r>
      <w:r w:rsidRPr="00DB0971">
        <w:rPr>
          <w:rFonts w:ascii="Times New Roman" w:hAnsi="Times New Roman" w:cs="Times New Roman"/>
          <w:sz w:val="28"/>
          <w:szCs w:val="28"/>
        </w:rPr>
        <w:t>;</w:t>
      </w:r>
    </w:p>
    <w:p w:rsidR="00E17D68" w:rsidRPr="00DB0971" w:rsidRDefault="00E17D68" w:rsidP="00E17D68">
      <w:pPr>
        <w:pStyle w:val="ConsPlusNormal"/>
        <w:ind w:firstLine="709"/>
        <w:jc w:val="both"/>
        <w:rPr>
          <w:rFonts w:ascii="Times New Roman" w:hAnsi="Times New Roman" w:cs="Times New Roman"/>
          <w:sz w:val="28"/>
          <w:szCs w:val="28"/>
        </w:rPr>
      </w:pPr>
      <w:r w:rsidRPr="00AC0B5D">
        <w:rPr>
          <w:rFonts w:ascii="Times New Roman" w:hAnsi="Times New Roman" w:cs="Times New Roman"/>
          <w:sz w:val="28"/>
          <w:szCs w:val="28"/>
        </w:rPr>
        <w:t>повышение качества администрирования налоговых и неналоговых доходов бюджета</w:t>
      </w:r>
      <w:r w:rsidRPr="00E17D68">
        <w:rPr>
          <w:b/>
          <w:sz w:val="28"/>
          <w:szCs w:val="28"/>
        </w:rPr>
        <w:t xml:space="preserve"> </w:t>
      </w:r>
      <w:r w:rsidR="00DB0971" w:rsidRPr="00DB0971">
        <w:rPr>
          <w:rFonts w:ascii="Times New Roman" w:hAnsi="Times New Roman" w:cs="Times New Roman"/>
          <w:sz w:val="28"/>
          <w:szCs w:val="28"/>
        </w:rPr>
        <w:t>Новолеушковского сельского поселения Павловского района</w:t>
      </w:r>
      <w:r w:rsidRPr="00DB0971">
        <w:rPr>
          <w:rFonts w:ascii="Times New Roman" w:hAnsi="Times New Roman" w:cs="Times New Roman"/>
          <w:sz w:val="28"/>
          <w:szCs w:val="28"/>
        </w:rPr>
        <w:t>.</w:t>
      </w:r>
    </w:p>
    <w:p w:rsidR="00DB0971" w:rsidRPr="006F3DC7" w:rsidRDefault="00DB0971" w:rsidP="008D311A">
      <w:pPr>
        <w:ind w:firstLine="720"/>
        <w:contextualSpacing/>
        <w:jc w:val="both"/>
        <w:rPr>
          <w:sz w:val="28"/>
          <w:szCs w:val="28"/>
        </w:rPr>
      </w:pPr>
    </w:p>
    <w:p w:rsidR="00E00323" w:rsidRPr="006D6B18" w:rsidRDefault="008D313A" w:rsidP="008D313A">
      <w:pPr>
        <w:pStyle w:val="2"/>
        <w:tabs>
          <w:tab w:val="left" w:pos="0"/>
        </w:tabs>
        <w:spacing w:before="0" w:after="0"/>
        <w:jc w:val="center"/>
        <w:rPr>
          <w:rStyle w:val="a3"/>
          <w:rFonts w:ascii="Times New Roman" w:hAnsi="Times New Roman" w:cs="Times New Roman"/>
          <w:i w:val="0"/>
          <w:noProof/>
          <w:color w:val="auto"/>
          <w:u w:val="none"/>
        </w:rPr>
      </w:pPr>
      <w:r w:rsidRPr="006D6B18">
        <w:rPr>
          <w:rStyle w:val="a3"/>
          <w:rFonts w:ascii="Times New Roman" w:hAnsi="Times New Roman" w:cs="Times New Roman"/>
          <w:i w:val="0"/>
          <w:noProof/>
          <w:color w:val="auto"/>
          <w:u w:val="none"/>
        </w:rPr>
        <w:t xml:space="preserve">1. </w:t>
      </w:r>
      <w:r w:rsidR="00E00323" w:rsidRPr="006D6B18">
        <w:rPr>
          <w:rStyle w:val="a3"/>
          <w:rFonts w:ascii="Times New Roman" w:hAnsi="Times New Roman" w:cs="Times New Roman"/>
          <w:i w:val="0"/>
          <w:noProof/>
          <w:color w:val="auto"/>
          <w:u w:val="none"/>
        </w:rPr>
        <w:t>Основные итоги исполнения бюджета</w:t>
      </w:r>
      <w:r w:rsidR="00DB0971">
        <w:rPr>
          <w:rStyle w:val="a3"/>
          <w:rFonts w:ascii="Times New Roman" w:hAnsi="Times New Roman" w:cs="Times New Roman"/>
          <w:i w:val="0"/>
          <w:noProof/>
          <w:color w:val="auto"/>
          <w:u w:val="none"/>
        </w:rPr>
        <w:t xml:space="preserve"> </w:t>
      </w:r>
      <w:r w:rsidR="00DB0971">
        <w:rPr>
          <w:rFonts w:ascii="Times New Roman" w:hAnsi="Times New Roman" w:cs="Times New Roman"/>
          <w:i w:val="0"/>
        </w:rPr>
        <w:t>Новолеушковского</w:t>
      </w:r>
      <w:r w:rsidR="006D6B18" w:rsidRPr="006D6B18">
        <w:rPr>
          <w:rFonts w:ascii="Times New Roman" w:hAnsi="Times New Roman" w:cs="Times New Roman"/>
          <w:i w:val="0"/>
        </w:rPr>
        <w:t xml:space="preserve"> сельского поселения </w:t>
      </w:r>
      <w:r w:rsidR="00DB0971">
        <w:rPr>
          <w:rFonts w:ascii="Times New Roman" w:hAnsi="Times New Roman" w:cs="Times New Roman"/>
          <w:i w:val="0"/>
        </w:rPr>
        <w:t xml:space="preserve">Павловского </w:t>
      </w:r>
      <w:r w:rsidR="006D6B18" w:rsidRPr="006D6B18">
        <w:rPr>
          <w:rFonts w:ascii="Times New Roman" w:hAnsi="Times New Roman" w:cs="Times New Roman"/>
          <w:i w:val="0"/>
        </w:rPr>
        <w:t>района</w:t>
      </w:r>
      <w:r w:rsidR="000E753A">
        <w:rPr>
          <w:rFonts w:ascii="Times New Roman" w:hAnsi="Times New Roman" w:cs="Times New Roman"/>
          <w:i w:val="0"/>
        </w:rPr>
        <w:t xml:space="preserve"> </w:t>
      </w:r>
      <w:r w:rsidR="00E00323" w:rsidRPr="006D6B18">
        <w:rPr>
          <w:rStyle w:val="a3"/>
          <w:rFonts w:ascii="Times New Roman" w:hAnsi="Times New Roman" w:cs="Times New Roman"/>
          <w:i w:val="0"/>
          <w:noProof/>
          <w:color w:val="auto"/>
          <w:u w:val="none"/>
        </w:rPr>
        <w:t>в 201</w:t>
      </w:r>
      <w:r w:rsidR="00D11705">
        <w:rPr>
          <w:rStyle w:val="a3"/>
          <w:rFonts w:ascii="Times New Roman" w:hAnsi="Times New Roman" w:cs="Times New Roman"/>
          <w:i w:val="0"/>
          <w:noProof/>
          <w:color w:val="auto"/>
          <w:u w:val="none"/>
        </w:rPr>
        <w:t>8</w:t>
      </w:r>
      <w:r w:rsidR="00E00323" w:rsidRPr="006D6B18">
        <w:rPr>
          <w:rStyle w:val="a3"/>
          <w:rFonts w:ascii="Times New Roman" w:hAnsi="Times New Roman" w:cs="Times New Roman"/>
          <w:i w:val="0"/>
          <w:noProof/>
          <w:color w:val="auto"/>
          <w:u w:val="none"/>
        </w:rPr>
        <w:t xml:space="preserve"> году и </w:t>
      </w:r>
      <w:r w:rsidR="00256FA2">
        <w:rPr>
          <w:rStyle w:val="a3"/>
          <w:rFonts w:ascii="Times New Roman" w:hAnsi="Times New Roman" w:cs="Times New Roman"/>
          <w:i w:val="0"/>
          <w:noProof/>
          <w:color w:val="auto"/>
          <w:u w:val="none"/>
        </w:rPr>
        <w:t>9 месяцев</w:t>
      </w:r>
      <w:r w:rsidR="00E00323" w:rsidRPr="006D6B18">
        <w:rPr>
          <w:rStyle w:val="a3"/>
          <w:rFonts w:ascii="Times New Roman" w:hAnsi="Times New Roman" w:cs="Times New Roman"/>
          <w:i w:val="0"/>
          <w:noProof/>
          <w:color w:val="auto"/>
          <w:u w:val="none"/>
        </w:rPr>
        <w:t xml:space="preserve"> 201</w:t>
      </w:r>
      <w:r w:rsidR="00D11705">
        <w:rPr>
          <w:rStyle w:val="a3"/>
          <w:rFonts w:ascii="Times New Roman" w:hAnsi="Times New Roman" w:cs="Times New Roman"/>
          <w:i w:val="0"/>
          <w:noProof/>
          <w:color w:val="auto"/>
          <w:u w:val="none"/>
        </w:rPr>
        <w:t>9</w:t>
      </w:r>
      <w:r w:rsidR="003F0236">
        <w:rPr>
          <w:rStyle w:val="a3"/>
          <w:rFonts w:ascii="Times New Roman" w:hAnsi="Times New Roman" w:cs="Times New Roman"/>
          <w:i w:val="0"/>
          <w:noProof/>
          <w:color w:val="auto"/>
          <w:u w:val="none"/>
        </w:rPr>
        <w:t xml:space="preserve"> </w:t>
      </w:r>
      <w:r w:rsidR="00E00323" w:rsidRPr="006D6B18">
        <w:rPr>
          <w:rStyle w:val="a3"/>
          <w:rFonts w:ascii="Times New Roman" w:hAnsi="Times New Roman" w:cs="Times New Roman"/>
          <w:i w:val="0"/>
          <w:noProof/>
          <w:color w:val="auto"/>
          <w:u w:val="none"/>
        </w:rPr>
        <w:t>года</w:t>
      </w:r>
    </w:p>
    <w:p w:rsidR="008D311A" w:rsidRPr="006F3DC7" w:rsidRDefault="008D311A" w:rsidP="008D311A">
      <w:pPr>
        <w:rPr>
          <w:sz w:val="28"/>
          <w:szCs w:val="28"/>
        </w:rPr>
      </w:pPr>
    </w:p>
    <w:p w:rsidR="008D311A" w:rsidRPr="00990E98" w:rsidRDefault="008D311A" w:rsidP="00765C6F">
      <w:pPr>
        <w:tabs>
          <w:tab w:val="left" w:pos="720"/>
        </w:tabs>
        <w:ind w:firstLine="709"/>
        <w:jc w:val="both"/>
        <w:rPr>
          <w:b/>
          <w:sz w:val="28"/>
          <w:szCs w:val="28"/>
        </w:rPr>
      </w:pPr>
      <w:r w:rsidRPr="0022009D">
        <w:rPr>
          <w:sz w:val="28"/>
          <w:szCs w:val="28"/>
        </w:rPr>
        <w:t>По итогам 201</w:t>
      </w:r>
      <w:r w:rsidR="00D11705">
        <w:rPr>
          <w:sz w:val="28"/>
          <w:szCs w:val="28"/>
        </w:rPr>
        <w:t>8</w:t>
      </w:r>
      <w:r w:rsidRPr="0022009D">
        <w:rPr>
          <w:sz w:val="28"/>
          <w:szCs w:val="28"/>
        </w:rPr>
        <w:t xml:space="preserve"> года доходы бюджета </w:t>
      </w:r>
      <w:r w:rsidR="00DB0971" w:rsidRPr="0022009D">
        <w:rPr>
          <w:sz w:val="28"/>
          <w:szCs w:val="28"/>
        </w:rPr>
        <w:t xml:space="preserve">Новолеушковского сельского поселения Павловского района </w:t>
      </w:r>
      <w:r w:rsidRPr="0022009D">
        <w:rPr>
          <w:sz w:val="28"/>
          <w:szCs w:val="28"/>
        </w:rPr>
        <w:t>с учетом безвозмездных поступл</w:t>
      </w:r>
      <w:r w:rsidR="00B73669" w:rsidRPr="0022009D">
        <w:rPr>
          <w:sz w:val="28"/>
          <w:szCs w:val="28"/>
        </w:rPr>
        <w:t xml:space="preserve">ений </w:t>
      </w:r>
      <w:r w:rsidR="00B73669" w:rsidRPr="0022009D">
        <w:rPr>
          <w:sz w:val="28"/>
          <w:szCs w:val="28"/>
        </w:rPr>
        <w:lastRenderedPageBreak/>
        <w:t xml:space="preserve">составили </w:t>
      </w:r>
      <w:r w:rsidR="00D11705">
        <w:rPr>
          <w:sz w:val="28"/>
          <w:szCs w:val="28"/>
        </w:rPr>
        <w:t xml:space="preserve">35090,9 </w:t>
      </w:r>
      <w:r w:rsidRPr="0022009D">
        <w:rPr>
          <w:sz w:val="28"/>
          <w:szCs w:val="28"/>
        </w:rPr>
        <w:t>тысяч рублей</w:t>
      </w:r>
      <w:r w:rsidRPr="007F2B67">
        <w:rPr>
          <w:sz w:val="28"/>
          <w:szCs w:val="28"/>
        </w:rPr>
        <w:t xml:space="preserve">. В результате комплекса мероприятий, направленных на увеличение наполняемости доходной части бюджета в бюджет </w:t>
      </w:r>
      <w:r w:rsidR="0022009D" w:rsidRPr="007F2B67">
        <w:rPr>
          <w:sz w:val="28"/>
          <w:szCs w:val="28"/>
        </w:rPr>
        <w:t xml:space="preserve">Новолеушковского </w:t>
      </w:r>
      <w:r w:rsidR="006D6B18" w:rsidRPr="007F2B67">
        <w:rPr>
          <w:sz w:val="28"/>
          <w:szCs w:val="28"/>
        </w:rPr>
        <w:t xml:space="preserve">сельского поселения </w:t>
      </w:r>
      <w:r w:rsidR="0022009D" w:rsidRPr="007F2B67">
        <w:rPr>
          <w:sz w:val="28"/>
          <w:szCs w:val="28"/>
        </w:rPr>
        <w:t xml:space="preserve">Павловского </w:t>
      </w:r>
      <w:r w:rsidR="006D6B18" w:rsidRPr="007F2B67">
        <w:rPr>
          <w:sz w:val="28"/>
          <w:szCs w:val="28"/>
        </w:rPr>
        <w:t>района</w:t>
      </w:r>
      <w:r w:rsidR="003777C4" w:rsidRPr="007F2B67">
        <w:rPr>
          <w:sz w:val="28"/>
          <w:szCs w:val="28"/>
        </w:rPr>
        <w:t xml:space="preserve"> </w:t>
      </w:r>
      <w:r w:rsidRPr="007F2B67">
        <w:rPr>
          <w:sz w:val="28"/>
          <w:szCs w:val="28"/>
        </w:rPr>
        <w:t xml:space="preserve">мобилизовано </w:t>
      </w:r>
      <w:r w:rsidR="00C9724F" w:rsidRPr="007F2B67">
        <w:rPr>
          <w:sz w:val="28"/>
          <w:szCs w:val="28"/>
        </w:rPr>
        <w:t>н</w:t>
      </w:r>
      <w:r w:rsidRPr="007F2B67">
        <w:rPr>
          <w:sz w:val="28"/>
          <w:szCs w:val="28"/>
        </w:rPr>
        <w:t>алоговых и неналоговых доходов</w:t>
      </w:r>
      <w:r w:rsidRPr="00990E98">
        <w:rPr>
          <w:b/>
          <w:sz w:val="28"/>
          <w:szCs w:val="28"/>
        </w:rPr>
        <w:t xml:space="preserve">  </w:t>
      </w:r>
      <w:r w:rsidRPr="00470322">
        <w:rPr>
          <w:sz w:val="28"/>
          <w:szCs w:val="28"/>
        </w:rPr>
        <w:t xml:space="preserve">в сумме </w:t>
      </w:r>
      <w:r w:rsidR="00256FA2">
        <w:rPr>
          <w:sz w:val="28"/>
          <w:szCs w:val="28"/>
        </w:rPr>
        <w:t xml:space="preserve">20816,0 </w:t>
      </w:r>
      <w:r w:rsidRPr="00470322">
        <w:rPr>
          <w:sz w:val="28"/>
          <w:szCs w:val="28"/>
        </w:rPr>
        <w:t xml:space="preserve">тысяч рублей, а с учётом прочих безвозмездных поступлений – </w:t>
      </w:r>
      <w:r w:rsidR="00256FA2">
        <w:rPr>
          <w:sz w:val="28"/>
          <w:szCs w:val="28"/>
        </w:rPr>
        <w:t xml:space="preserve">14274,9 </w:t>
      </w:r>
      <w:r w:rsidRPr="00470322">
        <w:rPr>
          <w:sz w:val="28"/>
          <w:szCs w:val="28"/>
        </w:rPr>
        <w:t xml:space="preserve">тысяч рублей. Бюджетное назначение выполнено на </w:t>
      </w:r>
      <w:r w:rsidR="00470322">
        <w:rPr>
          <w:sz w:val="28"/>
          <w:szCs w:val="28"/>
        </w:rPr>
        <w:t>10</w:t>
      </w:r>
      <w:r w:rsidR="00256FA2">
        <w:rPr>
          <w:sz w:val="28"/>
          <w:szCs w:val="28"/>
        </w:rPr>
        <w:t>4</w:t>
      </w:r>
      <w:r w:rsidR="00CF6C66" w:rsidRPr="00470322">
        <w:rPr>
          <w:sz w:val="28"/>
          <w:szCs w:val="28"/>
        </w:rPr>
        <w:t>%.</w:t>
      </w:r>
    </w:p>
    <w:p w:rsidR="00381055" w:rsidRPr="00990E98" w:rsidRDefault="007572E1" w:rsidP="008D311A">
      <w:pPr>
        <w:tabs>
          <w:tab w:val="left" w:pos="720"/>
        </w:tabs>
        <w:ind w:firstLine="709"/>
        <w:jc w:val="both"/>
        <w:rPr>
          <w:b/>
          <w:sz w:val="28"/>
          <w:szCs w:val="28"/>
        </w:rPr>
      </w:pPr>
      <w:r w:rsidRPr="0022009D">
        <w:rPr>
          <w:sz w:val="28"/>
          <w:szCs w:val="28"/>
        </w:rPr>
        <w:t>За 9 месяцев</w:t>
      </w:r>
      <w:r w:rsidR="008D311A" w:rsidRPr="0022009D">
        <w:rPr>
          <w:sz w:val="28"/>
          <w:szCs w:val="28"/>
        </w:rPr>
        <w:t xml:space="preserve"> 201</w:t>
      </w:r>
      <w:r w:rsidR="00256FA2">
        <w:rPr>
          <w:sz w:val="28"/>
          <w:szCs w:val="28"/>
        </w:rPr>
        <w:t>9</w:t>
      </w:r>
      <w:r w:rsidR="008D311A" w:rsidRPr="0022009D">
        <w:rPr>
          <w:sz w:val="28"/>
          <w:szCs w:val="28"/>
        </w:rPr>
        <w:t xml:space="preserve"> года доходы бюджета </w:t>
      </w:r>
      <w:r w:rsidR="0022009D" w:rsidRPr="0022009D">
        <w:rPr>
          <w:sz w:val="28"/>
          <w:szCs w:val="28"/>
        </w:rPr>
        <w:t xml:space="preserve">Новолеушковского </w:t>
      </w:r>
      <w:r w:rsidR="006D6B18" w:rsidRPr="0022009D">
        <w:rPr>
          <w:sz w:val="28"/>
          <w:szCs w:val="28"/>
        </w:rPr>
        <w:t xml:space="preserve"> сельского поселения </w:t>
      </w:r>
      <w:r w:rsidR="0022009D" w:rsidRPr="0022009D">
        <w:rPr>
          <w:sz w:val="28"/>
          <w:szCs w:val="28"/>
        </w:rPr>
        <w:t>Павловского</w:t>
      </w:r>
      <w:r w:rsidR="006D6B18" w:rsidRPr="0022009D">
        <w:rPr>
          <w:sz w:val="28"/>
          <w:szCs w:val="28"/>
        </w:rPr>
        <w:t xml:space="preserve"> района</w:t>
      </w:r>
      <w:r w:rsidR="000E753A" w:rsidRPr="0022009D">
        <w:rPr>
          <w:sz w:val="28"/>
          <w:szCs w:val="28"/>
        </w:rPr>
        <w:t xml:space="preserve"> </w:t>
      </w:r>
      <w:r w:rsidR="008D311A" w:rsidRPr="0022009D">
        <w:rPr>
          <w:sz w:val="28"/>
          <w:szCs w:val="28"/>
        </w:rPr>
        <w:t xml:space="preserve">(с учетом безвозмездных поступлений) составили </w:t>
      </w:r>
      <w:r w:rsidR="00256FA2">
        <w:rPr>
          <w:sz w:val="28"/>
          <w:szCs w:val="28"/>
        </w:rPr>
        <w:t xml:space="preserve">25222,9 </w:t>
      </w:r>
      <w:r w:rsidR="008D311A" w:rsidRPr="0022009D">
        <w:rPr>
          <w:sz w:val="28"/>
          <w:szCs w:val="28"/>
        </w:rPr>
        <w:t xml:space="preserve">тысяч рублей, или </w:t>
      </w:r>
      <w:r w:rsidR="00256FA2">
        <w:rPr>
          <w:sz w:val="28"/>
          <w:szCs w:val="28"/>
        </w:rPr>
        <w:t>5</w:t>
      </w:r>
      <w:r w:rsidR="0022009D" w:rsidRPr="0022009D">
        <w:rPr>
          <w:sz w:val="28"/>
          <w:szCs w:val="28"/>
        </w:rPr>
        <w:t>6,2</w:t>
      </w:r>
      <w:r w:rsidR="008D311A" w:rsidRPr="0022009D">
        <w:rPr>
          <w:sz w:val="28"/>
          <w:szCs w:val="28"/>
        </w:rPr>
        <w:t xml:space="preserve"> % к годовому бюджетному назначению.</w:t>
      </w:r>
      <w:r w:rsidR="008D311A" w:rsidRPr="00990E98">
        <w:rPr>
          <w:b/>
          <w:sz w:val="28"/>
          <w:szCs w:val="28"/>
        </w:rPr>
        <w:t xml:space="preserve"> </w:t>
      </w:r>
      <w:r w:rsidR="008D311A" w:rsidRPr="0022009D">
        <w:rPr>
          <w:sz w:val="28"/>
          <w:szCs w:val="28"/>
        </w:rPr>
        <w:t xml:space="preserve">Налоговых и неналоговых доходов поступило </w:t>
      </w:r>
      <w:r w:rsidR="000E753A" w:rsidRPr="0022009D">
        <w:rPr>
          <w:sz w:val="28"/>
          <w:szCs w:val="28"/>
        </w:rPr>
        <w:t xml:space="preserve"> </w:t>
      </w:r>
      <w:r w:rsidR="00256FA2">
        <w:rPr>
          <w:sz w:val="28"/>
          <w:szCs w:val="28"/>
        </w:rPr>
        <w:t xml:space="preserve">11679,9 </w:t>
      </w:r>
      <w:r w:rsidR="008D311A" w:rsidRPr="0022009D">
        <w:rPr>
          <w:sz w:val="28"/>
          <w:szCs w:val="28"/>
        </w:rPr>
        <w:t xml:space="preserve">тысяч рублей, или </w:t>
      </w:r>
      <w:r w:rsidR="00256FA2">
        <w:rPr>
          <w:sz w:val="28"/>
          <w:szCs w:val="28"/>
        </w:rPr>
        <w:t>61</w:t>
      </w:r>
      <w:r w:rsidR="0022009D" w:rsidRPr="0022009D">
        <w:rPr>
          <w:sz w:val="28"/>
          <w:szCs w:val="28"/>
        </w:rPr>
        <w:t>,1</w:t>
      </w:r>
      <w:r w:rsidR="00B43402" w:rsidRPr="0022009D">
        <w:rPr>
          <w:sz w:val="28"/>
          <w:szCs w:val="28"/>
        </w:rPr>
        <w:t xml:space="preserve"> </w:t>
      </w:r>
      <w:r w:rsidR="00CF6C66" w:rsidRPr="0022009D">
        <w:rPr>
          <w:sz w:val="28"/>
          <w:szCs w:val="28"/>
        </w:rPr>
        <w:t xml:space="preserve">% </w:t>
      </w:r>
      <w:bookmarkStart w:id="0" w:name="_GoBack"/>
      <w:bookmarkEnd w:id="0"/>
      <w:r w:rsidR="008D311A" w:rsidRPr="0022009D">
        <w:rPr>
          <w:sz w:val="28"/>
          <w:szCs w:val="28"/>
        </w:rPr>
        <w:t xml:space="preserve">к предусмотренному </w:t>
      </w:r>
      <w:r w:rsidR="0022009D">
        <w:rPr>
          <w:sz w:val="28"/>
          <w:szCs w:val="28"/>
        </w:rPr>
        <w:t xml:space="preserve">плану </w:t>
      </w:r>
      <w:r w:rsidR="008D311A" w:rsidRPr="0022009D">
        <w:rPr>
          <w:sz w:val="28"/>
          <w:szCs w:val="28"/>
        </w:rPr>
        <w:t>на 201</w:t>
      </w:r>
      <w:r w:rsidR="00256FA2">
        <w:rPr>
          <w:sz w:val="28"/>
          <w:szCs w:val="28"/>
        </w:rPr>
        <w:t>9</w:t>
      </w:r>
      <w:r w:rsidR="008D311A" w:rsidRPr="0022009D">
        <w:rPr>
          <w:sz w:val="28"/>
          <w:szCs w:val="28"/>
        </w:rPr>
        <w:t xml:space="preserve"> год.</w:t>
      </w:r>
      <w:r w:rsidR="008D311A" w:rsidRPr="00990E98">
        <w:rPr>
          <w:b/>
          <w:sz w:val="28"/>
          <w:szCs w:val="28"/>
        </w:rPr>
        <w:t xml:space="preserve"> </w:t>
      </w:r>
    </w:p>
    <w:p w:rsidR="00C96503" w:rsidRPr="006F3DC7" w:rsidRDefault="00C96503" w:rsidP="008D311A">
      <w:pPr>
        <w:tabs>
          <w:tab w:val="left" w:pos="720"/>
        </w:tabs>
        <w:ind w:firstLine="709"/>
        <w:jc w:val="both"/>
        <w:rPr>
          <w:sz w:val="28"/>
          <w:szCs w:val="28"/>
        </w:rPr>
      </w:pPr>
    </w:p>
    <w:p w:rsidR="00C42328" w:rsidRPr="006F3DC7" w:rsidRDefault="00C96503" w:rsidP="008D313A">
      <w:pPr>
        <w:tabs>
          <w:tab w:val="left" w:pos="720"/>
        </w:tabs>
        <w:jc w:val="center"/>
        <w:rPr>
          <w:b/>
          <w:sz w:val="28"/>
          <w:szCs w:val="28"/>
        </w:rPr>
      </w:pPr>
      <w:r w:rsidRPr="006F3DC7">
        <w:rPr>
          <w:b/>
          <w:sz w:val="28"/>
          <w:szCs w:val="28"/>
        </w:rPr>
        <w:t xml:space="preserve">2. </w:t>
      </w:r>
      <w:r w:rsidR="00C42328" w:rsidRPr="006F3DC7">
        <w:rPr>
          <w:b/>
          <w:sz w:val="28"/>
          <w:szCs w:val="28"/>
        </w:rPr>
        <w:t xml:space="preserve">Основные направления налоговой политики </w:t>
      </w:r>
      <w:r w:rsidR="00990E98">
        <w:rPr>
          <w:b/>
          <w:sz w:val="28"/>
          <w:szCs w:val="28"/>
        </w:rPr>
        <w:t xml:space="preserve">Новолеушковского </w:t>
      </w:r>
      <w:r w:rsidR="006D6B18" w:rsidRPr="006D6B18">
        <w:rPr>
          <w:b/>
          <w:sz w:val="28"/>
          <w:szCs w:val="28"/>
        </w:rPr>
        <w:t xml:space="preserve">сельского поселения </w:t>
      </w:r>
      <w:r w:rsidR="00990E98">
        <w:rPr>
          <w:b/>
          <w:sz w:val="28"/>
          <w:szCs w:val="28"/>
        </w:rPr>
        <w:t>Павловского</w:t>
      </w:r>
      <w:r w:rsidR="006D6B18" w:rsidRPr="006D6B18">
        <w:rPr>
          <w:b/>
          <w:sz w:val="28"/>
          <w:szCs w:val="28"/>
        </w:rPr>
        <w:t xml:space="preserve"> района</w:t>
      </w:r>
      <w:r w:rsidR="003777C4">
        <w:rPr>
          <w:b/>
          <w:sz w:val="28"/>
          <w:szCs w:val="28"/>
        </w:rPr>
        <w:t xml:space="preserve"> </w:t>
      </w:r>
      <w:r w:rsidR="00805334" w:rsidRPr="006F3DC7">
        <w:rPr>
          <w:b/>
          <w:sz w:val="28"/>
          <w:szCs w:val="28"/>
        </w:rPr>
        <w:t>на 20</w:t>
      </w:r>
      <w:r w:rsidR="00D11705">
        <w:rPr>
          <w:b/>
          <w:sz w:val="28"/>
          <w:szCs w:val="28"/>
        </w:rPr>
        <w:t>20</w:t>
      </w:r>
      <w:r w:rsidR="00805334" w:rsidRPr="006F3DC7">
        <w:rPr>
          <w:b/>
          <w:sz w:val="28"/>
          <w:szCs w:val="28"/>
        </w:rPr>
        <w:t xml:space="preserve"> год и на плановый пе</w:t>
      </w:r>
      <w:r w:rsidR="00C42328" w:rsidRPr="006F3DC7">
        <w:rPr>
          <w:b/>
          <w:sz w:val="28"/>
          <w:szCs w:val="28"/>
        </w:rPr>
        <w:t>риод 20</w:t>
      </w:r>
      <w:r w:rsidR="003F1CC0">
        <w:rPr>
          <w:b/>
          <w:sz w:val="28"/>
          <w:szCs w:val="28"/>
        </w:rPr>
        <w:t>2</w:t>
      </w:r>
      <w:r w:rsidR="00D11705">
        <w:rPr>
          <w:b/>
          <w:sz w:val="28"/>
          <w:szCs w:val="28"/>
        </w:rPr>
        <w:t>1</w:t>
      </w:r>
      <w:r w:rsidR="00C42328" w:rsidRPr="006F3DC7">
        <w:rPr>
          <w:b/>
          <w:sz w:val="28"/>
          <w:szCs w:val="28"/>
        </w:rPr>
        <w:t xml:space="preserve"> и 20</w:t>
      </w:r>
      <w:r w:rsidR="003F0236">
        <w:rPr>
          <w:b/>
          <w:sz w:val="28"/>
          <w:szCs w:val="28"/>
        </w:rPr>
        <w:t>2</w:t>
      </w:r>
      <w:r w:rsidR="00D11705">
        <w:rPr>
          <w:b/>
          <w:sz w:val="28"/>
          <w:szCs w:val="28"/>
        </w:rPr>
        <w:t>2</w:t>
      </w:r>
      <w:r w:rsidR="00C42328" w:rsidRPr="006F3DC7">
        <w:rPr>
          <w:b/>
          <w:sz w:val="28"/>
          <w:szCs w:val="28"/>
        </w:rPr>
        <w:t xml:space="preserve"> годов.</w:t>
      </w:r>
    </w:p>
    <w:p w:rsidR="009C62E4" w:rsidRPr="006F3DC7" w:rsidRDefault="009C62E4" w:rsidP="00C42328">
      <w:pPr>
        <w:tabs>
          <w:tab w:val="left" w:pos="720"/>
        </w:tabs>
        <w:ind w:firstLine="709"/>
        <w:jc w:val="center"/>
        <w:rPr>
          <w:b/>
          <w:sz w:val="28"/>
          <w:szCs w:val="28"/>
        </w:rPr>
      </w:pPr>
    </w:p>
    <w:p w:rsidR="00805334" w:rsidRPr="006F3DC7" w:rsidRDefault="00805334" w:rsidP="00805334">
      <w:pPr>
        <w:tabs>
          <w:tab w:val="left" w:pos="720"/>
        </w:tabs>
        <w:ind w:firstLine="709"/>
        <w:jc w:val="both"/>
        <w:rPr>
          <w:sz w:val="28"/>
          <w:szCs w:val="28"/>
        </w:rPr>
      </w:pPr>
      <w:r w:rsidRPr="006F3DC7">
        <w:rPr>
          <w:sz w:val="28"/>
          <w:szCs w:val="28"/>
        </w:rPr>
        <w:t>Налоговая политика</w:t>
      </w:r>
      <w:r w:rsidR="000E753A">
        <w:rPr>
          <w:sz w:val="28"/>
          <w:szCs w:val="28"/>
        </w:rPr>
        <w:t xml:space="preserve"> </w:t>
      </w:r>
      <w:r w:rsidR="00990E98">
        <w:rPr>
          <w:sz w:val="28"/>
          <w:szCs w:val="28"/>
        </w:rPr>
        <w:t>Новолеушковского</w:t>
      </w:r>
      <w:r w:rsidR="006D6B18">
        <w:rPr>
          <w:sz w:val="28"/>
          <w:szCs w:val="28"/>
        </w:rPr>
        <w:t xml:space="preserve"> сельского поселения </w:t>
      </w:r>
      <w:r w:rsidR="00990E98">
        <w:rPr>
          <w:sz w:val="28"/>
          <w:szCs w:val="28"/>
        </w:rPr>
        <w:t>Павловского</w:t>
      </w:r>
      <w:r w:rsidR="006D6B18">
        <w:rPr>
          <w:sz w:val="28"/>
          <w:szCs w:val="28"/>
        </w:rPr>
        <w:t xml:space="preserve"> района</w:t>
      </w:r>
      <w:r w:rsidR="003777C4">
        <w:rPr>
          <w:sz w:val="28"/>
          <w:szCs w:val="28"/>
        </w:rPr>
        <w:t xml:space="preserve"> </w:t>
      </w:r>
      <w:r w:rsidR="003436CF" w:rsidRPr="006F3DC7">
        <w:rPr>
          <w:sz w:val="28"/>
          <w:szCs w:val="28"/>
        </w:rPr>
        <w:t>на 20</w:t>
      </w:r>
      <w:r w:rsidR="00D11705">
        <w:rPr>
          <w:sz w:val="28"/>
          <w:szCs w:val="28"/>
        </w:rPr>
        <w:t>20</w:t>
      </w:r>
      <w:r w:rsidR="003436CF" w:rsidRPr="006F3DC7">
        <w:rPr>
          <w:sz w:val="28"/>
          <w:szCs w:val="28"/>
        </w:rPr>
        <w:t xml:space="preserve"> год и на плановый период 20</w:t>
      </w:r>
      <w:r w:rsidR="003F1CC0">
        <w:rPr>
          <w:sz w:val="28"/>
          <w:szCs w:val="28"/>
        </w:rPr>
        <w:t>2</w:t>
      </w:r>
      <w:r w:rsidR="00D11705">
        <w:rPr>
          <w:sz w:val="28"/>
          <w:szCs w:val="28"/>
        </w:rPr>
        <w:t>1</w:t>
      </w:r>
      <w:r w:rsidR="003436CF" w:rsidRPr="006F3DC7">
        <w:rPr>
          <w:sz w:val="28"/>
          <w:szCs w:val="28"/>
        </w:rPr>
        <w:t xml:space="preserve"> и 20</w:t>
      </w:r>
      <w:r w:rsidR="003F0236">
        <w:rPr>
          <w:sz w:val="28"/>
          <w:szCs w:val="28"/>
        </w:rPr>
        <w:t>2</w:t>
      </w:r>
      <w:r w:rsidR="00D11705">
        <w:rPr>
          <w:sz w:val="28"/>
          <w:szCs w:val="28"/>
        </w:rPr>
        <w:t>2</w:t>
      </w:r>
      <w:r w:rsidR="003436CF" w:rsidRPr="006F3DC7">
        <w:rPr>
          <w:sz w:val="28"/>
          <w:szCs w:val="28"/>
        </w:rPr>
        <w:t xml:space="preserve"> годов определена с учетом основных направлений налоговой политики Российской Федерации на 20</w:t>
      </w:r>
      <w:r w:rsidR="00D11705">
        <w:rPr>
          <w:sz w:val="28"/>
          <w:szCs w:val="28"/>
        </w:rPr>
        <w:t>20</w:t>
      </w:r>
      <w:r w:rsidR="003436CF" w:rsidRPr="006F3DC7">
        <w:rPr>
          <w:sz w:val="28"/>
          <w:szCs w:val="28"/>
        </w:rPr>
        <w:t xml:space="preserve"> год и на плановый период 20</w:t>
      </w:r>
      <w:r w:rsidR="00D11705">
        <w:rPr>
          <w:sz w:val="28"/>
          <w:szCs w:val="28"/>
        </w:rPr>
        <w:t>21</w:t>
      </w:r>
      <w:r w:rsidR="003436CF" w:rsidRPr="006F3DC7">
        <w:rPr>
          <w:sz w:val="28"/>
          <w:szCs w:val="28"/>
        </w:rPr>
        <w:t xml:space="preserve"> и 20</w:t>
      </w:r>
      <w:r w:rsidR="003F0236">
        <w:rPr>
          <w:sz w:val="28"/>
          <w:szCs w:val="28"/>
        </w:rPr>
        <w:t>2</w:t>
      </w:r>
      <w:r w:rsidR="00D11705">
        <w:rPr>
          <w:sz w:val="28"/>
          <w:szCs w:val="28"/>
        </w:rPr>
        <w:t>2</w:t>
      </w:r>
      <w:r w:rsidR="003436CF" w:rsidRPr="006F3DC7">
        <w:rPr>
          <w:sz w:val="28"/>
          <w:szCs w:val="28"/>
        </w:rPr>
        <w:t xml:space="preserve"> годов.</w:t>
      </w:r>
    </w:p>
    <w:p w:rsidR="003436CF" w:rsidRPr="006F3DC7" w:rsidRDefault="003436CF" w:rsidP="00805334">
      <w:pPr>
        <w:tabs>
          <w:tab w:val="left" w:pos="720"/>
        </w:tabs>
        <w:ind w:firstLine="709"/>
        <w:jc w:val="both"/>
        <w:rPr>
          <w:sz w:val="28"/>
          <w:szCs w:val="28"/>
        </w:rPr>
      </w:pPr>
      <w:r w:rsidRPr="006F3DC7">
        <w:rPr>
          <w:sz w:val="28"/>
          <w:szCs w:val="28"/>
        </w:rPr>
        <w:t>Основными направлениями налоговой политики являются сохранение устойчивости бюджета</w:t>
      </w:r>
      <w:r w:rsidR="006D6B18">
        <w:rPr>
          <w:sz w:val="28"/>
          <w:szCs w:val="28"/>
        </w:rPr>
        <w:t xml:space="preserve"> </w:t>
      </w:r>
      <w:r w:rsidR="00990E98">
        <w:rPr>
          <w:sz w:val="28"/>
          <w:szCs w:val="28"/>
        </w:rPr>
        <w:t>Новолеушковского</w:t>
      </w:r>
      <w:r w:rsidR="006D6B18">
        <w:rPr>
          <w:sz w:val="28"/>
          <w:szCs w:val="28"/>
        </w:rPr>
        <w:t xml:space="preserve"> сельского поселения </w:t>
      </w:r>
      <w:r w:rsidR="00990E98">
        <w:rPr>
          <w:sz w:val="28"/>
          <w:szCs w:val="28"/>
        </w:rPr>
        <w:t xml:space="preserve">Павловского </w:t>
      </w:r>
      <w:r w:rsidR="006D6B18">
        <w:rPr>
          <w:sz w:val="28"/>
          <w:szCs w:val="28"/>
        </w:rPr>
        <w:t>района</w:t>
      </w:r>
      <w:r w:rsidRPr="006F3DC7">
        <w:rPr>
          <w:sz w:val="28"/>
          <w:szCs w:val="28"/>
        </w:rPr>
        <w:t xml:space="preserve"> посредством получения необходимого объема бюджетных доходов и поддержка инвестиционной привлекательности</w:t>
      </w:r>
      <w:r w:rsidR="006D6B18">
        <w:rPr>
          <w:sz w:val="28"/>
          <w:szCs w:val="28"/>
        </w:rPr>
        <w:t xml:space="preserve"> </w:t>
      </w:r>
      <w:r w:rsidR="00990E98">
        <w:rPr>
          <w:sz w:val="28"/>
          <w:szCs w:val="28"/>
        </w:rPr>
        <w:t>Новолеушковского</w:t>
      </w:r>
      <w:r w:rsidR="006D6B18">
        <w:rPr>
          <w:sz w:val="28"/>
          <w:szCs w:val="28"/>
        </w:rPr>
        <w:t xml:space="preserve"> сельского поселения </w:t>
      </w:r>
      <w:r w:rsidR="00990E98">
        <w:rPr>
          <w:sz w:val="28"/>
          <w:szCs w:val="28"/>
        </w:rPr>
        <w:t xml:space="preserve">Павловского </w:t>
      </w:r>
      <w:r w:rsidR="006D6B18">
        <w:rPr>
          <w:sz w:val="28"/>
          <w:szCs w:val="28"/>
        </w:rPr>
        <w:t>района</w:t>
      </w:r>
      <w:r w:rsidRPr="006F3DC7">
        <w:rPr>
          <w:sz w:val="28"/>
          <w:szCs w:val="28"/>
        </w:rPr>
        <w:t>.</w:t>
      </w:r>
    </w:p>
    <w:p w:rsidR="003436CF" w:rsidRPr="006F3DC7" w:rsidRDefault="00D6338E" w:rsidP="00805334">
      <w:pPr>
        <w:tabs>
          <w:tab w:val="left" w:pos="720"/>
        </w:tabs>
        <w:ind w:firstLine="709"/>
        <w:jc w:val="both"/>
        <w:rPr>
          <w:sz w:val="28"/>
          <w:szCs w:val="28"/>
        </w:rPr>
      </w:pPr>
      <w:r w:rsidRPr="006F3DC7">
        <w:rPr>
          <w:sz w:val="28"/>
          <w:szCs w:val="28"/>
        </w:rPr>
        <w:t xml:space="preserve">С учетом необходимости обеспечения сбалансированности бюджетной системы </w:t>
      </w:r>
      <w:r w:rsidR="00990E98">
        <w:rPr>
          <w:sz w:val="28"/>
          <w:szCs w:val="28"/>
        </w:rPr>
        <w:t>Новолеушковского сельского поселения Павловского района</w:t>
      </w:r>
      <w:r w:rsidR="00990E98" w:rsidRPr="006F3DC7">
        <w:rPr>
          <w:sz w:val="28"/>
          <w:szCs w:val="28"/>
        </w:rPr>
        <w:t xml:space="preserve"> </w:t>
      </w:r>
      <w:r w:rsidR="00F8796A" w:rsidRPr="006F3DC7">
        <w:rPr>
          <w:sz w:val="28"/>
          <w:szCs w:val="28"/>
        </w:rPr>
        <w:t>принимаются</w:t>
      </w:r>
      <w:r w:rsidRPr="006F3DC7">
        <w:rPr>
          <w:sz w:val="28"/>
          <w:szCs w:val="28"/>
        </w:rPr>
        <w:t xml:space="preserve"> меры, направленные на увеличение налогового потенциала.</w:t>
      </w:r>
    </w:p>
    <w:p w:rsidR="00722ADE" w:rsidRPr="006F3DC7" w:rsidRDefault="00D6338E" w:rsidP="00C96503">
      <w:pPr>
        <w:tabs>
          <w:tab w:val="left" w:pos="720"/>
        </w:tabs>
        <w:ind w:firstLine="709"/>
        <w:jc w:val="both"/>
        <w:rPr>
          <w:sz w:val="28"/>
          <w:szCs w:val="28"/>
        </w:rPr>
      </w:pPr>
      <w:r w:rsidRPr="006F3DC7">
        <w:rPr>
          <w:sz w:val="28"/>
          <w:szCs w:val="28"/>
        </w:rPr>
        <w:t>Основными источниками роста налогового потенциала должны стать дальнейшее развитие экономики</w:t>
      </w:r>
      <w:r w:rsidR="001144D6">
        <w:rPr>
          <w:sz w:val="28"/>
          <w:szCs w:val="28"/>
        </w:rPr>
        <w:t xml:space="preserve"> </w:t>
      </w:r>
      <w:r w:rsidR="00990E98">
        <w:rPr>
          <w:sz w:val="28"/>
          <w:szCs w:val="28"/>
        </w:rPr>
        <w:t>Новолеушковского сельского поселения Павловского района</w:t>
      </w:r>
      <w:r w:rsidRPr="006F3DC7">
        <w:rPr>
          <w:sz w:val="28"/>
          <w:szCs w:val="28"/>
        </w:rPr>
        <w:t>, эффективное использование муниципального имущества</w:t>
      </w:r>
      <w:r w:rsidR="00722ADE" w:rsidRPr="006F3DC7">
        <w:rPr>
          <w:sz w:val="28"/>
          <w:szCs w:val="28"/>
        </w:rPr>
        <w:t>.</w:t>
      </w:r>
    </w:p>
    <w:p w:rsidR="00C96503" w:rsidRPr="006F3DC7" w:rsidRDefault="00C96503" w:rsidP="00C96503">
      <w:pPr>
        <w:tabs>
          <w:tab w:val="left" w:pos="720"/>
        </w:tabs>
        <w:ind w:firstLine="709"/>
        <w:jc w:val="both"/>
        <w:rPr>
          <w:sz w:val="28"/>
          <w:szCs w:val="28"/>
        </w:rPr>
      </w:pPr>
      <w:r w:rsidRPr="006F3DC7">
        <w:rPr>
          <w:sz w:val="28"/>
          <w:szCs w:val="28"/>
        </w:rPr>
        <w:t xml:space="preserve">Первостепенное внимание сосредоточено на улучшении администрирования налоговых и неналоговых доходов бюджета, на вовлечении задолженности по платежам в бюджет. </w:t>
      </w:r>
    </w:p>
    <w:p w:rsidR="00990E98" w:rsidRDefault="00990E98" w:rsidP="003436CF">
      <w:pPr>
        <w:pStyle w:val="2"/>
        <w:tabs>
          <w:tab w:val="left" w:pos="0"/>
        </w:tabs>
        <w:spacing w:before="0" w:after="0"/>
        <w:jc w:val="center"/>
        <w:rPr>
          <w:rStyle w:val="a3"/>
          <w:rFonts w:ascii="Times New Roman" w:hAnsi="Times New Roman" w:cs="Times New Roman"/>
          <w:i w:val="0"/>
          <w:noProof/>
          <w:color w:val="auto"/>
          <w:u w:val="none"/>
        </w:rPr>
      </w:pPr>
    </w:p>
    <w:p w:rsidR="003436CF" w:rsidRPr="006F3DC7" w:rsidRDefault="00CD240D" w:rsidP="003436CF">
      <w:pPr>
        <w:pStyle w:val="2"/>
        <w:tabs>
          <w:tab w:val="left" w:pos="0"/>
        </w:tabs>
        <w:spacing w:before="0" w:after="0"/>
        <w:jc w:val="center"/>
        <w:rPr>
          <w:rStyle w:val="a3"/>
          <w:rFonts w:ascii="Times New Roman" w:hAnsi="Times New Roman" w:cs="Times New Roman"/>
          <w:i w:val="0"/>
          <w:noProof/>
          <w:color w:val="auto"/>
          <w:u w:val="none"/>
        </w:rPr>
      </w:pPr>
      <w:r w:rsidRPr="006F3DC7">
        <w:rPr>
          <w:rStyle w:val="a3"/>
          <w:rFonts w:ascii="Times New Roman" w:hAnsi="Times New Roman" w:cs="Times New Roman"/>
          <w:i w:val="0"/>
          <w:noProof/>
          <w:color w:val="auto"/>
          <w:u w:val="none"/>
        </w:rPr>
        <w:t>3</w:t>
      </w:r>
      <w:r w:rsidR="003436CF" w:rsidRPr="006F3DC7">
        <w:rPr>
          <w:rStyle w:val="a3"/>
          <w:rFonts w:ascii="Times New Roman" w:hAnsi="Times New Roman" w:cs="Times New Roman"/>
          <w:i w:val="0"/>
          <w:noProof/>
          <w:color w:val="auto"/>
          <w:u w:val="none"/>
        </w:rPr>
        <w:t xml:space="preserve">. Цели и задачи бюджетной и налоговой политики </w:t>
      </w:r>
    </w:p>
    <w:p w:rsidR="003436CF" w:rsidRPr="006F3DC7" w:rsidRDefault="003F1CC0" w:rsidP="003436CF">
      <w:pPr>
        <w:pStyle w:val="2"/>
        <w:tabs>
          <w:tab w:val="left" w:pos="0"/>
        </w:tabs>
        <w:spacing w:before="0" w:after="0"/>
        <w:jc w:val="center"/>
        <w:rPr>
          <w:rStyle w:val="a3"/>
          <w:rFonts w:ascii="Times New Roman" w:hAnsi="Times New Roman" w:cs="Times New Roman"/>
          <w:i w:val="0"/>
          <w:noProof/>
          <w:color w:val="auto"/>
          <w:u w:val="none"/>
        </w:rPr>
      </w:pPr>
      <w:r>
        <w:rPr>
          <w:rStyle w:val="a3"/>
          <w:rFonts w:ascii="Times New Roman" w:hAnsi="Times New Roman" w:cs="Times New Roman"/>
          <w:i w:val="0"/>
          <w:noProof/>
          <w:color w:val="auto"/>
          <w:u w:val="none"/>
        </w:rPr>
        <w:t>на средне-</w:t>
      </w:r>
      <w:r w:rsidR="003436CF" w:rsidRPr="006F3DC7">
        <w:rPr>
          <w:rStyle w:val="a3"/>
          <w:rFonts w:ascii="Times New Roman" w:hAnsi="Times New Roman" w:cs="Times New Roman"/>
          <w:i w:val="0"/>
          <w:noProof/>
          <w:color w:val="auto"/>
          <w:u w:val="none"/>
        </w:rPr>
        <w:t xml:space="preserve"> долгосрочную перспективу</w:t>
      </w:r>
    </w:p>
    <w:p w:rsidR="003436CF" w:rsidRPr="006F3DC7" w:rsidRDefault="003436CF" w:rsidP="003436CF">
      <w:pPr>
        <w:rPr>
          <w:sz w:val="28"/>
          <w:szCs w:val="28"/>
        </w:rPr>
      </w:pPr>
    </w:p>
    <w:p w:rsidR="003436CF" w:rsidRPr="006F3DC7" w:rsidRDefault="003436CF" w:rsidP="003436CF">
      <w:pPr>
        <w:tabs>
          <w:tab w:val="left" w:pos="720"/>
        </w:tabs>
        <w:ind w:firstLine="709"/>
        <w:jc w:val="both"/>
        <w:rPr>
          <w:sz w:val="28"/>
          <w:szCs w:val="28"/>
        </w:rPr>
      </w:pPr>
      <w:r w:rsidRPr="006F3DC7">
        <w:rPr>
          <w:sz w:val="28"/>
          <w:szCs w:val="28"/>
        </w:rPr>
        <w:t xml:space="preserve">Опираясь на долгосрочные государственные, региональные и местные  общественно–политические ориентиры основными целями налоговой и бюджетной политики в </w:t>
      </w:r>
      <w:r w:rsidR="00990E98">
        <w:rPr>
          <w:sz w:val="28"/>
          <w:szCs w:val="28"/>
        </w:rPr>
        <w:t>Новолеушковском</w:t>
      </w:r>
      <w:r w:rsidR="006D6B18">
        <w:rPr>
          <w:sz w:val="28"/>
          <w:szCs w:val="28"/>
        </w:rPr>
        <w:t xml:space="preserve"> сельском поселении </w:t>
      </w:r>
      <w:r w:rsidR="00990E98">
        <w:rPr>
          <w:sz w:val="28"/>
          <w:szCs w:val="28"/>
        </w:rPr>
        <w:t>Павловского</w:t>
      </w:r>
      <w:r w:rsidR="006D6B18">
        <w:rPr>
          <w:sz w:val="28"/>
          <w:szCs w:val="28"/>
        </w:rPr>
        <w:t xml:space="preserve"> района</w:t>
      </w:r>
      <w:r w:rsidR="001144D6">
        <w:rPr>
          <w:sz w:val="28"/>
          <w:szCs w:val="28"/>
        </w:rPr>
        <w:t xml:space="preserve"> </w:t>
      </w:r>
      <w:r w:rsidRPr="006F3DC7">
        <w:rPr>
          <w:sz w:val="28"/>
          <w:szCs w:val="28"/>
        </w:rPr>
        <w:t>является обеспечение мер, направленных на устойчивое социально-</w:t>
      </w:r>
      <w:r w:rsidRPr="006F3DC7">
        <w:rPr>
          <w:sz w:val="28"/>
          <w:szCs w:val="28"/>
        </w:rPr>
        <w:lastRenderedPageBreak/>
        <w:t>экономическое развитие</w:t>
      </w:r>
      <w:r w:rsidR="001144D6">
        <w:rPr>
          <w:sz w:val="28"/>
          <w:szCs w:val="28"/>
        </w:rPr>
        <w:t xml:space="preserve"> </w:t>
      </w:r>
      <w:r w:rsidR="00990E98">
        <w:rPr>
          <w:sz w:val="28"/>
          <w:szCs w:val="28"/>
        </w:rPr>
        <w:t>Новолеушковского сельского поселения Павловского района</w:t>
      </w:r>
      <w:r w:rsidRPr="006F3DC7">
        <w:rPr>
          <w:sz w:val="28"/>
          <w:szCs w:val="28"/>
        </w:rPr>
        <w:t>, улучшение качества жизни населения.</w:t>
      </w:r>
    </w:p>
    <w:p w:rsidR="003436CF" w:rsidRPr="006F3DC7" w:rsidRDefault="003436CF" w:rsidP="003436CF">
      <w:pPr>
        <w:tabs>
          <w:tab w:val="left" w:pos="720"/>
        </w:tabs>
        <w:ind w:firstLine="709"/>
        <w:jc w:val="both"/>
        <w:rPr>
          <w:sz w:val="28"/>
          <w:szCs w:val="28"/>
        </w:rPr>
      </w:pPr>
      <w:r w:rsidRPr="006F3DC7">
        <w:rPr>
          <w:sz w:val="28"/>
          <w:szCs w:val="28"/>
        </w:rPr>
        <w:t>Исходя из общественно-политических приоритетов органам местного самоуправления</w:t>
      </w:r>
      <w:r w:rsidR="001144D6">
        <w:rPr>
          <w:sz w:val="28"/>
          <w:szCs w:val="28"/>
        </w:rPr>
        <w:t xml:space="preserve"> </w:t>
      </w:r>
      <w:r w:rsidR="00990E98">
        <w:rPr>
          <w:sz w:val="28"/>
          <w:szCs w:val="28"/>
        </w:rPr>
        <w:t>Новолеушковского сельского поселения Павловского района</w:t>
      </w:r>
      <w:r w:rsidRPr="006F3DC7">
        <w:rPr>
          <w:sz w:val="28"/>
          <w:szCs w:val="28"/>
        </w:rPr>
        <w:t xml:space="preserve">, главным администраторам (администраторам), главным распорядителям (распорядителям) бюджетных средств, получателям средств бюджета </w:t>
      </w:r>
      <w:r w:rsidR="00990E98">
        <w:rPr>
          <w:sz w:val="28"/>
          <w:szCs w:val="28"/>
        </w:rPr>
        <w:t>Новолеушковского сельского поселения Павловского района</w:t>
      </w:r>
      <w:r w:rsidR="00990E98" w:rsidRPr="006F3DC7">
        <w:rPr>
          <w:sz w:val="28"/>
          <w:szCs w:val="28"/>
        </w:rPr>
        <w:t xml:space="preserve"> </w:t>
      </w:r>
      <w:r w:rsidRPr="006F3DC7">
        <w:rPr>
          <w:sz w:val="28"/>
          <w:szCs w:val="28"/>
        </w:rPr>
        <w:t>необходимо в среднесрочной перспективе направить консолидированные усилия на:</w:t>
      </w:r>
    </w:p>
    <w:p w:rsidR="003436CF" w:rsidRPr="006F3DC7" w:rsidRDefault="003436CF" w:rsidP="003436CF">
      <w:pPr>
        <w:tabs>
          <w:tab w:val="left" w:pos="720"/>
        </w:tabs>
        <w:ind w:firstLine="709"/>
        <w:jc w:val="both"/>
        <w:rPr>
          <w:sz w:val="28"/>
          <w:szCs w:val="28"/>
        </w:rPr>
      </w:pPr>
      <w:r w:rsidRPr="006F3DC7">
        <w:rPr>
          <w:sz w:val="28"/>
          <w:szCs w:val="28"/>
        </w:rPr>
        <w:t>обеспечение уровня доходов местного бюджета, достаточных для гарантированного и качественного обеспечения граждан доступными и качественными бюджетными услугами;</w:t>
      </w:r>
    </w:p>
    <w:p w:rsidR="003436CF" w:rsidRPr="006F3DC7" w:rsidRDefault="003436CF" w:rsidP="003436CF">
      <w:pPr>
        <w:tabs>
          <w:tab w:val="left" w:pos="720"/>
        </w:tabs>
        <w:ind w:firstLine="709"/>
        <w:jc w:val="both"/>
        <w:rPr>
          <w:sz w:val="28"/>
          <w:szCs w:val="28"/>
        </w:rPr>
      </w:pPr>
      <w:r w:rsidRPr="006F3DC7">
        <w:rPr>
          <w:sz w:val="28"/>
          <w:szCs w:val="28"/>
        </w:rPr>
        <w:t xml:space="preserve">создание условий для устойчивого социально-экономического развития </w:t>
      </w:r>
      <w:r w:rsidR="00990E98">
        <w:rPr>
          <w:sz w:val="28"/>
          <w:szCs w:val="28"/>
        </w:rPr>
        <w:t>Новолеушковского сельского поселения Павловского района</w:t>
      </w:r>
      <w:r w:rsidR="00990E98" w:rsidRPr="006F3DC7">
        <w:rPr>
          <w:sz w:val="28"/>
          <w:szCs w:val="28"/>
        </w:rPr>
        <w:t xml:space="preserve"> </w:t>
      </w:r>
      <w:r w:rsidRPr="006F3DC7">
        <w:rPr>
          <w:sz w:val="28"/>
          <w:szCs w:val="28"/>
        </w:rPr>
        <w:t>за счет стимулирования экономического роста, поддержки инвестиционной деятельности, повышения предпринимательской активности;</w:t>
      </w:r>
    </w:p>
    <w:p w:rsidR="003436CF" w:rsidRPr="006F3DC7" w:rsidRDefault="003436CF" w:rsidP="003436CF">
      <w:pPr>
        <w:tabs>
          <w:tab w:val="left" w:pos="720"/>
        </w:tabs>
        <w:ind w:firstLine="709"/>
        <w:jc w:val="both"/>
        <w:rPr>
          <w:sz w:val="28"/>
          <w:szCs w:val="28"/>
        </w:rPr>
      </w:pPr>
      <w:r w:rsidRPr="006F3DC7">
        <w:rPr>
          <w:sz w:val="28"/>
          <w:szCs w:val="28"/>
        </w:rPr>
        <w:t>на поддержание сбалансированности бюджет</w:t>
      </w:r>
      <w:r w:rsidR="006D6B18">
        <w:rPr>
          <w:sz w:val="28"/>
          <w:szCs w:val="28"/>
        </w:rPr>
        <w:t xml:space="preserve">а </w:t>
      </w:r>
      <w:r w:rsidR="00990E98">
        <w:rPr>
          <w:sz w:val="28"/>
          <w:szCs w:val="28"/>
        </w:rPr>
        <w:t>Новолеушковского сельского поселения Павловского района</w:t>
      </w:r>
      <w:r w:rsidRPr="006F3DC7">
        <w:rPr>
          <w:sz w:val="28"/>
          <w:szCs w:val="28"/>
        </w:rPr>
        <w:t>, обеспечение бюджетной устойчивости, сохранение умеренной долговой нагрузки;</w:t>
      </w:r>
    </w:p>
    <w:p w:rsidR="003436CF" w:rsidRPr="006F3DC7" w:rsidRDefault="003436CF" w:rsidP="003436CF">
      <w:pPr>
        <w:tabs>
          <w:tab w:val="left" w:pos="720"/>
        </w:tabs>
        <w:ind w:firstLine="709"/>
        <w:jc w:val="both"/>
        <w:rPr>
          <w:sz w:val="28"/>
          <w:szCs w:val="28"/>
        </w:rPr>
      </w:pPr>
      <w:r w:rsidRPr="006F3DC7">
        <w:rPr>
          <w:sz w:val="28"/>
          <w:szCs w:val="28"/>
        </w:rPr>
        <w:t>на повышение результативности использования бюджетных средств на базе современных принципов эффективного управления муниципальными финансами, повышения эффективности деятельности муниципальных учреждений.</w:t>
      </w:r>
    </w:p>
    <w:p w:rsidR="003436CF" w:rsidRPr="006F3DC7" w:rsidRDefault="003436CF" w:rsidP="003436CF">
      <w:pPr>
        <w:tabs>
          <w:tab w:val="left" w:pos="720"/>
        </w:tabs>
        <w:ind w:firstLine="709"/>
        <w:jc w:val="both"/>
        <w:rPr>
          <w:sz w:val="28"/>
          <w:szCs w:val="28"/>
        </w:rPr>
      </w:pPr>
    </w:p>
    <w:p w:rsidR="003436CF" w:rsidRPr="006F3DC7" w:rsidRDefault="00CD240D" w:rsidP="003436CF">
      <w:pPr>
        <w:tabs>
          <w:tab w:val="left" w:pos="0"/>
        </w:tabs>
        <w:jc w:val="center"/>
        <w:rPr>
          <w:b/>
          <w:sz w:val="28"/>
          <w:szCs w:val="28"/>
        </w:rPr>
      </w:pPr>
      <w:r w:rsidRPr="006F3DC7">
        <w:rPr>
          <w:b/>
          <w:sz w:val="28"/>
          <w:szCs w:val="28"/>
        </w:rPr>
        <w:t>4</w:t>
      </w:r>
      <w:r w:rsidR="003436CF" w:rsidRPr="006F3DC7">
        <w:rPr>
          <w:b/>
          <w:sz w:val="28"/>
          <w:szCs w:val="28"/>
        </w:rPr>
        <w:t>. Основные направления налоговой политики</w:t>
      </w:r>
    </w:p>
    <w:p w:rsidR="009C62E4" w:rsidRPr="006F3DC7" w:rsidRDefault="009C62E4" w:rsidP="003436CF">
      <w:pPr>
        <w:tabs>
          <w:tab w:val="left" w:pos="0"/>
        </w:tabs>
        <w:jc w:val="center"/>
        <w:rPr>
          <w:b/>
          <w:sz w:val="28"/>
          <w:szCs w:val="28"/>
        </w:rPr>
      </w:pPr>
    </w:p>
    <w:p w:rsidR="003436CF" w:rsidRPr="006F3DC7" w:rsidRDefault="003436CF" w:rsidP="003436CF">
      <w:pPr>
        <w:tabs>
          <w:tab w:val="left" w:pos="720"/>
        </w:tabs>
        <w:ind w:firstLine="709"/>
        <w:jc w:val="both"/>
        <w:rPr>
          <w:sz w:val="28"/>
          <w:szCs w:val="28"/>
        </w:rPr>
      </w:pPr>
      <w:r w:rsidRPr="006F3DC7">
        <w:rPr>
          <w:sz w:val="28"/>
          <w:szCs w:val="28"/>
        </w:rPr>
        <w:tab/>
        <w:t xml:space="preserve">Основными задачами налоговой политики </w:t>
      </w:r>
      <w:r w:rsidR="00990E98">
        <w:rPr>
          <w:sz w:val="28"/>
          <w:szCs w:val="28"/>
        </w:rPr>
        <w:t>Новолеушковского сельского поселения Павловского района</w:t>
      </w:r>
      <w:r w:rsidR="001144D6">
        <w:rPr>
          <w:sz w:val="28"/>
          <w:szCs w:val="28"/>
        </w:rPr>
        <w:t xml:space="preserve"> </w:t>
      </w:r>
      <w:r w:rsidRPr="006F3DC7">
        <w:rPr>
          <w:sz w:val="28"/>
          <w:szCs w:val="28"/>
        </w:rPr>
        <w:t>на очередной финансовый год и двухлетний плановый период являются увеличение доходного потенциала налоговой системы и повышение уровня собственных доходов бюджета</w:t>
      </w:r>
      <w:r w:rsidR="006D6B18">
        <w:rPr>
          <w:sz w:val="28"/>
          <w:szCs w:val="28"/>
        </w:rPr>
        <w:t xml:space="preserve"> </w:t>
      </w:r>
      <w:r w:rsidR="00990E98">
        <w:rPr>
          <w:sz w:val="28"/>
          <w:szCs w:val="28"/>
        </w:rPr>
        <w:t>Новолеушковского сельского поселения Павловского района</w:t>
      </w:r>
      <w:r w:rsidRPr="006F3DC7">
        <w:rPr>
          <w:sz w:val="28"/>
          <w:szCs w:val="28"/>
        </w:rPr>
        <w:t>.</w:t>
      </w:r>
    </w:p>
    <w:p w:rsidR="003436CF" w:rsidRPr="006F3DC7" w:rsidRDefault="003436CF" w:rsidP="003436CF">
      <w:pPr>
        <w:tabs>
          <w:tab w:val="left" w:pos="720"/>
        </w:tabs>
        <w:ind w:firstLine="709"/>
        <w:jc w:val="both"/>
        <w:rPr>
          <w:sz w:val="28"/>
          <w:szCs w:val="28"/>
        </w:rPr>
      </w:pPr>
      <w:r w:rsidRPr="006F3DC7">
        <w:rPr>
          <w:sz w:val="28"/>
          <w:szCs w:val="28"/>
        </w:rPr>
        <w:t xml:space="preserve">Решение задачи по стабильному поступлению доходов в бюджет будет традиционно обеспечено за счёт сложившейся в </w:t>
      </w:r>
      <w:r w:rsidR="006D6B18">
        <w:rPr>
          <w:sz w:val="28"/>
          <w:szCs w:val="28"/>
        </w:rPr>
        <w:t>поселении</w:t>
      </w:r>
      <w:r w:rsidRPr="006F3DC7">
        <w:rPr>
          <w:sz w:val="28"/>
          <w:szCs w:val="28"/>
        </w:rPr>
        <w:t xml:space="preserve"> высоко диверсифицированной экономики, которая обеспечивает широкую базу налогообложения и стабильные налоговые поступления. </w:t>
      </w:r>
    </w:p>
    <w:p w:rsidR="003436CF" w:rsidRPr="006F3DC7" w:rsidRDefault="003436CF" w:rsidP="003436CF">
      <w:pPr>
        <w:tabs>
          <w:tab w:val="left" w:pos="720"/>
        </w:tabs>
        <w:ind w:firstLine="709"/>
        <w:jc w:val="both"/>
        <w:rPr>
          <w:sz w:val="28"/>
          <w:szCs w:val="28"/>
        </w:rPr>
      </w:pPr>
      <w:r w:rsidRPr="006F3DC7">
        <w:rPr>
          <w:sz w:val="28"/>
          <w:szCs w:val="28"/>
        </w:rPr>
        <w:t xml:space="preserve">Устойчивый рост бюджетных доходов в предстоящие годы будет обеспечиваться за счёт ожидаемого экономического подъёма, которому прежде всего будут способствовать крупные инвестиционные программы с федеральной и краевой поддержкой. </w:t>
      </w:r>
    </w:p>
    <w:p w:rsidR="003436CF" w:rsidRPr="006F3DC7" w:rsidRDefault="003436CF" w:rsidP="003436CF">
      <w:pPr>
        <w:autoSpaceDE w:val="0"/>
        <w:autoSpaceDN w:val="0"/>
        <w:adjustRightInd w:val="0"/>
        <w:ind w:firstLine="709"/>
        <w:jc w:val="both"/>
        <w:outlineLvl w:val="1"/>
        <w:rPr>
          <w:sz w:val="28"/>
          <w:szCs w:val="28"/>
        </w:rPr>
      </w:pPr>
      <w:r w:rsidRPr="006F3DC7">
        <w:rPr>
          <w:sz w:val="28"/>
          <w:szCs w:val="28"/>
        </w:rPr>
        <w:t xml:space="preserve">Источником роста поступлений в бюджет должно также стать повышение качества налогового администрирования. </w:t>
      </w:r>
    </w:p>
    <w:p w:rsidR="003436CF" w:rsidRPr="006F3DC7" w:rsidRDefault="003436CF" w:rsidP="003436CF">
      <w:pPr>
        <w:pStyle w:val="21"/>
        <w:tabs>
          <w:tab w:val="left" w:pos="1080"/>
        </w:tabs>
        <w:spacing w:after="0" w:line="240" w:lineRule="auto"/>
        <w:ind w:left="0" w:firstLine="709"/>
        <w:jc w:val="both"/>
        <w:rPr>
          <w:sz w:val="28"/>
          <w:szCs w:val="28"/>
        </w:rPr>
      </w:pPr>
      <w:r w:rsidRPr="006F3DC7">
        <w:rPr>
          <w:sz w:val="28"/>
          <w:szCs w:val="28"/>
        </w:rPr>
        <w:t>Важный резерв роста налоговых и неналоговых поступлений заключён в сокращении задолженности по платежам в бюджет</w:t>
      </w:r>
      <w:r w:rsidR="006D6B18">
        <w:rPr>
          <w:sz w:val="28"/>
          <w:szCs w:val="28"/>
        </w:rPr>
        <w:t xml:space="preserve"> </w:t>
      </w:r>
      <w:r w:rsidR="00990E98">
        <w:rPr>
          <w:sz w:val="28"/>
          <w:szCs w:val="28"/>
        </w:rPr>
        <w:t>Новолеушковского сельского поселения Павловского района</w:t>
      </w:r>
      <w:r w:rsidRPr="006F3DC7">
        <w:rPr>
          <w:sz w:val="28"/>
          <w:szCs w:val="28"/>
        </w:rPr>
        <w:t xml:space="preserve">. Комплексные мероприятия, </w:t>
      </w:r>
      <w:r w:rsidRPr="006F3DC7">
        <w:rPr>
          <w:sz w:val="28"/>
          <w:szCs w:val="28"/>
        </w:rPr>
        <w:lastRenderedPageBreak/>
        <w:t>направленные на укрепление платёжной дисциплины налогоплательщиков,  должны осуществляться главными администраторами доходов во взаимодействии с федеральными органами государственной власти на постоянной основе. Необходимо усилить уровень ответственности главных администраторов доходов за выполнение плановых показателей поступления доходов в бюджет и снижение недоимки по администрируемым платежам.</w:t>
      </w:r>
    </w:p>
    <w:p w:rsidR="003436CF" w:rsidRPr="006F3DC7" w:rsidRDefault="003436CF" w:rsidP="003436CF">
      <w:pPr>
        <w:pStyle w:val="21"/>
        <w:tabs>
          <w:tab w:val="left" w:pos="1080"/>
        </w:tabs>
        <w:spacing w:after="0" w:line="240" w:lineRule="auto"/>
        <w:ind w:left="0" w:firstLine="709"/>
        <w:jc w:val="both"/>
        <w:rPr>
          <w:sz w:val="28"/>
          <w:szCs w:val="28"/>
        </w:rPr>
      </w:pPr>
      <w:r w:rsidRPr="006F3DC7">
        <w:rPr>
          <w:sz w:val="28"/>
          <w:szCs w:val="28"/>
        </w:rPr>
        <w:t>С целью получения дополнительных доходов потребуется принятие мер, направленных на эффективное управление и распоряжение в сфере имущественных и земельных отношений на территории</w:t>
      </w:r>
      <w:r w:rsidR="001144D6">
        <w:rPr>
          <w:sz w:val="28"/>
          <w:szCs w:val="28"/>
        </w:rPr>
        <w:t xml:space="preserve"> </w:t>
      </w:r>
      <w:r w:rsidR="00990E98">
        <w:rPr>
          <w:sz w:val="28"/>
          <w:szCs w:val="28"/>
        </w:rPr>
        <w:t>Новолеушковского сельского поселения Павловского района</w:t>
      </w:r>
      <w:r w:rsidRPr="006F3DC7">
        <w:rPr>
          <w:sz w:val="28"/>
          <w:szCs w:val="28"/>
        </w:rPr>
        <w:t xml:space="preserve"> и рост инвестиционной привлекательности </w:t>
      </w:r>
      <w:r w:rsidR="006D6B18">
        <w:rPr>
          <w:sz w:val="28"/>
          <w:szCs w:val="28"/>
        </w:rPr>
        <w:t xml:space="preserve"> поселения</w:t>
      </w:r>
      <w:r w:rsidRPr="006F3DC7">
        <w:rPr>
          <w:sz w:val="28"/>
          <w:szCs w:val="28"/>
        </w:rPr>
        <w:t>, включая работу по:</w:t>
      </w:r>
    </w:p>
    <w:p w:rsidR="003436CF" w:rsidRPr="006F3DC7" w:rsidRDefault="003436CF" w:rsidP="003436CF">
      <w:pPr>
        <w:pStyle w:val="21"/>
        <w:tabs>
          <w:tab w:val="left" w:pos="1080"/>
        </w:tabs>
        <w:spacing w:after="0" w:line="240" w:lineRule="auto"/>
        <w:ind w:left="0" w:firstLine="709"/>
        <w:jc w:val="both"/>
        <w:rPr>
          <w:sz w:val="28"/>
          <w:szCs w:val="28"/>
        </w:rPr>
      </w:pPr>
      <w:r w:rsidRPr="006F3DC7">
        <w:rPr>
          <w:sz w:val="28"/>
          <w:szCs w:val="28"/>
        </w:rPr>
        <w:t>повышению эффективности использования земельных ресурсов</w:t>
      </w:r>
      <w:r w:rsidR="000E753A">
        <w:rPr>
          <w:sz w:val="28"/>
          <w:szCs w:val="28"/>
        </w:rPr>
        <w:t xml:space="preserve"> </w:t>
      </w:r>
      <w:r w:rsidR="00990E98">
        <w:rPr>
          <w:sz w:val="28"/>
          <w:szCs w:val="28"/>
        </w:rPr>
        <w:t>Новолеушковского сельского поселения Павловского района</w:t>
      </w:r>
      <w:r w:rsidRPr="006F3DC7">
        <w:rPr>
          <w:sz w:val="28"/>
          <w:szCs w:val="28"/>
        </w:rPr>
        <w:t>, в том числе посредством оформления права собственности на земельные участки, и дальнейшее их использование в качестве объектов аренды, продажи или вложения;</w:t>
      </w:r>
    </w:p>
    <w:p w:rsidR="003436CF" w:rsidRPr="006F3DC7" w:rsidRDefault="003436CF" w:rsidP="003436CF">
      <w:pPr>
        <w:pStyle w:val="21"/>
        <w:tabs>
          <w:tab w:val="left" w:pos="1080"/>
        </w:tabs>
        <w:spacing w:after="0" w:line="240" w:lineRule="auto"/>
        <w:ind w:left="0" w:firstLine="709"/>
        <w:jc w:val="both"/>
        <w:rPr>
          <w:sz w:val="28"/>
          <w:szCs w:val="28"/>
        </w:rPr>
      </w:pPr>
      <w:r w:rsidRPr="006F3DC7">
        <w:rPr>
          <w:sz w:val="28"/>
          <w:szCs w:val="28"/>
        </w:rPr>
        <w:t>обеспечению эффективности использования муниципального имущества, посредством повышения качества контроля за его использованием, выявлением неиспользуемого имущества и принятием мер, направленных на его реализацию или передачу в аренду.</w:t>
      </w:r>
    </w:p>
    <w:p w:rsidR="00E00323" w:rsidRPr="006F3DC7" w:rsidRDefault="00E00323" w:rsidP="00E00323">
      <w:pPr>
        <w:pStyle w:val="21"/>
        <w:tabs>
          <w:tab w:val="left" w:pos="1080"/>
        </w:tabs>
        <w:spacing w:after="0" w:line="240" w:lineRule="auto"/>
        <w:ind w:left="0" w:firstLine="709"/>
        <w:jc w:val="both"/>
        <w:rPr>
          <w:sz w:val="28"/>
          <w:szCs w:val="28"/>
        </w:rPr>
      </w:pPr>
      <w:r w:rsidRPr="006F3DC7">
        <w:rPr>
          <w:sz w:val="28"/>
          <w:szCs w:val="28"/>
        </w:rPr>
        <w:t>По специальным налоговым режимам предусматривается постепенное сокращение сферы применения системы налогообложения в виде единого налога на вмененный доход для отдельных видов деятельности и полная ее отмена с 1 января 2018 года</w:t>
      </w:r>
      <w:r w:rsidR="00990E98">
        <w:rPr>
          <w:sz w:val="28"/>
          <w:szCs w:val="28"/>
        </w:rPr>
        <w:t>.</w:t>
      </w:r>
    </w:p>
    <w:p w:rsidR="008D313A" w:rsidRPr="006F3DC7" w:rsidRDefault="008D313A" w:rsidP="00E00323">
      <w:pPr>
        <w:tabs>
          <w:tab w:val="left" w:pos="720"/>
        </w:tabs>
        <w:ind w:firstLine="709"/>
        <w:jc w:val="both"/>
        <w:rPr>
          <w:sz w:val="28"/>
          <w:szCs w:val="28"/>
        </w:rPr>
      </w:pPr>
    </w:p>
    <w:p w:rsidR="00F8796A" w:rsidRPr="006F3DC7" w:rsidRDefault="00F8796A" w:rsidP="00F8796A">
      <w:pPr>
        <w:widowControl w:val="0"/>
        <w:numPr>
          <w:ilvl w:val="0"/>
          <w:numId w:val="2"/>
        </w:numPr>
        <w:ind w:left="426" w:firstLine="0"/>
        <w:jc w:val="center"/>
        <w:rPr>
          <w:b/>
          <w:sz w:val="28"/>
          <w:szCs w:val="28"/>
        </w:rPr>
      </w:pPr>
      <w:r w:rsidRPr="006F3DC7">
        <w:rPr>
          <w:b/>
          <w:sz w:val="28"/>
          <w:szCs w:val="28"/>
        </w:rPr>
        <w:t>Заключительные положения</w:t>
      </w:r>
    </w:p>
    <w:p w:rsidR="009C62E4" w:rsidRPr="006F3DC7" w:rsidRDefault="009C62E4" w:rsidP="009C62E4">
      <w:pPr>
        <w:widowControl w:val="0"/>
        <w:ind w:left="426"/>
        <w:jc w:val="center"/>
        <w:rPr>
          <w:b/>
          <w:sz w:val="28"/>
          <w:szCs w:val="28"/>
        </w:rPr>
      </w:pPr>
    </w:p>
    <w:p w:rsidR="00F8796A" w:rsidRPr="006F3DC7" w:rsidRDefault="00F8796A" w:rsidP="00F8796A">
      <w:pPr>
        <w:tabs>
          <w:tab w:val="left" w:pos="0"/>
          <w:tab w:val="left" w:pos="1134"/>
        </w:tabs>
        <w:ind w:firstLine="709"/>
        <w:jc w:val="both"/>
        <w:outlineLvl w:val="1"/>
        <w:rPr>
          <w:sz w:val="28"/>
          <w:szCs w:val="28"/>
        </w:rPr>
      </w:pPr>
      <w:r w:rsidRPr="006F3DC7">
        <w:rPr>
          <w:sz w:val="28"/>
          <w:szCs w:val="28"/>
        </w:rPr>
        <w:t>Главным администраторам (администраторам) доходов, главным распорядителям (распорядителям) бюджетных средств, иным участникам бюджетного процесса требуется обеспечить реализацию Основных направлений, приложить максимальные усилия для укрепления доходной части бюджетов всех уровней, обеспечения приоритетов социально-экономического развития</w:t>
      </w:r>
      <w:r w:rsidR="001144D6">
        <w:rPr>
          <w:sz w:val="28"/>
          <w:szCs w:val="28"/>
        </w:rPr>
        <w:t xml:space="preserve"> </w:t>
      </w:r>
      <w:r w:rsidR="006B17EC">
        <w:rPr>
          <w:sz w:val="28"/>
          <w:szCs w:val="28"/>
        </w:rPr>
        <w:t>Новолеушковского сельского поселения Павловского района</w:t>
      </w:r>
      <w:r w:rsidRPr="006F3DC7">
        <w:rPr>
          <w:sz w:val="28"/>
          <w:szCs w:val="28"/>
        </w:rPr>
        <w:t>, сбалансированности бюджетов всех уровней, эффективного, адресного и целевого характера использования бюджетных средств, прозрачности   (открытости) бюджета, безусловного соблюдения других принципов бюджетной системы Российской Федерации.</w:t>
      </w:r>
    </w:p>
    <w:p w:rsidR="009C62E4" w:rsidRDefault="009C62E4" w:rsidP="00F8796A">
      <w:pPr>
        <w:tabs>
          <w:tab w:val="left" w:pos="720"/>
        </w:tabs>
        <w:ind w:firstLine="709"/>
        <w:jc w:val="both"/>
        <w:rPr>
          <w:sz w:val="28"/>
          <w:szCs w:val="28"/>
        </w:rPr>
      </w:pPr>
    </w:p>
    <w:p w:rsidR="007B7DA5" w:rsidRDefault="007B7DA5" w:rsidP="00F8796A">
      <w:pPr>
        <w:tabs>
          <w:tab w:val="left" w:pos="720"/>
        </w:tabs>
        <w:ind w:firstLine="709"/>
        <w:jc w:val="both"/>
        <w:rPr>
          <w:sz w:val="28"/>
          <w:szCs w:val="28"/>
        </w:rPr>
      </w:pPr>
    </w:p>
    <w:p w:rsidR="00D11705" w:rsidRDefault="00D11705" w:rsidP="00201CDD">
      <w:pPr>
        <w:tabs>
          <w:tab w:val="left" w:pos="720"/>
        </w:tabs>
        <w:jc w:val="both"/>
        <w:rPr>
          <w:sz w:val="28"/>
          <w:szCs w:val="28"/>
        </w:rPr>
      </w:pPr>
      <w:r>
        <w:rPr>
          <w:sz w:val="28"/>
          <w:szCs w:val="28"/>
        </w:rPr>
        <w:t>Исполняющий обязанности главы</w:t>
      </w:r>
      <w:r w:rsidR="006B17EC">
        <w:rPr>
          <w:sz w:val="28"/>
          <w:szCs w:val="28"/>
        </w:rPr>
        <w:t xml:space="preserve"> </w:t>
      </w:r>
    </w:p>
    <w:p w:rsidR="006B17EC" w:rsidRDefault="006B17EC" w:rsidP="00201CDD">
      <w:pPr>
        <w:tabs>
          <w:tab w:val="left" w:pos="720"/>
        </w:tabs>
        <w:jc w:val="both"/>
        <w:rPr>
          <w:sz w:val="28"/>
          <w:szCs w:val="28"/>
        </w:rPr>
      </w:pPr>
      <w:r>
        <w:rPr>
          <w:sz w:val="28"/>
          <w:szCs w:val="28"/>
        </w:rPr>
        <w:t xml:space="preserve">Новолеушковского </w:t>
      </w:r>
      <w:r w:rsidR="00201CDD">
        <w:rPr>
          <w:sz w:val="28"/>
          <w:szCs w:val="28"/>
        </w:rPr>
        <w:t xml:space="preserve">сельского </w:t>
      </w:r>
    </w:p>
    <w:p w:rsidR="00201CDD" w:rsidRPr="006F3DC7" w:rsidRDefault="006B17EC" w:rsidP="00201CDD">
      <w:pPr>
        <w:tabs>
          <w:tab w:val="left" w:pos="720"/>
        </w:tabs>
        <w:jc w:val="both"/>
        <w:rPr>
          <w:sz w:val="28"/>
          <w:szCs w:val="28"/>
        </w:rPr>
      </w:pPr>
      <w:r>
        <w:rPr>
          <w:sz w:val="28"/>
          <w:szCs w:val="28"/>
        </w:rPr>
        <w:t>п</w:t>
      </w:r>
      <w:r w:rsidR="00201CDD">
        <w:rPr>
          <w:sz w:val="28"/>
          <w:szCs w:val="28"/>
        </w:rPr>
        <w:t>оселения</w:t>
      </w:r>
      <w:r>
        <w:rPr>
          <w:sz w:val="28"/>
          <w:szCs w:val="28"/>
        </w:rPr>
        <w:t xml:space="preserve"> Павловского</w:t>
      </w:r>
      <w:r w:rsidR="00201CDD">
        <w:rPr>
          <w:sz w:val="28"/>
          <w:szCs w:val="28"/>
        </w:rPr>
        <w:t xml:space="preserve"> района                        </w:t>
      </w:r>
      <w:r w:rsidR="00D11705">
        <w:rPr>
          <w:sz w:val="28"/>
          <w:szCs w:val="28"/>
        </w:rPr>
        <w:t xml:space="preserve">                              </w:t>
      </w:r>
      <w:r>
        <w:rPr>
          <w:sz w:val="28"/>
          <w:szCs w:val="28"/>
        </w:rPr>
        <w:t xml:space="preserve">   </w:t>
      </w:r>
      <w:r w:rsidR="00D11705">
        <w:rPr>
          <w:sz w:val="28"/>
          <w:szCs w:val="28"/>
        </w:rPr>
        <w:t>Л.С. Руденко</w:t>
      </w:r>
    </w:p>
    <w:sectPr w:rsidR="00201CDD" w:rsidRPr="006F3DC7" w:rsidSect="00DB0971">
      <w:headerReference w:type="default" r:id="rId8"/>
      <w:pgSz w:w="11906" w:h="16838"/>
      <w:pgMar w:top="851"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571" w:rsidRDefault="009A1571" w:rsidP="008D313A">
      <w:r>
        <w:separator/>
      </w:r>
    </w:p>
  </w:endnote>
  <w:endnote w:type="continuationSeparator" w:id="1">
    <w:p w:rsidR="009A1571" w:rsidRDefault="009A1571" w:rsidP="008D31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571" w:rsidRDefault="009A1571" w:rsidP="008D313A">
      <w:r>
        <w:separator/>
      </w:r>
    </w:p>
  </w:footnote>
  <w:footnote w:type="continuationSeparator" w:id="1">
    <w:p w:rsidR="009A1571" w:rsidRDefault="009A1571" w:rsidP="008D31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77888"/>
      <w:docPartObj>
        <w:docPartGallery w:val="Page Numbers (Top of Page)"/>
        <w:docPartUnique/>
      </w:docPartObj>
    </w:sdtPr>
    <w:sdtContent>
      <w:p w:rsidR="008D313A" w:rsidRPr="008D313A" w:rsidRDefault="00D70B7B">
        <w:pPr>
          <w:pStyle w:val="a4"/>
          <w:jc w:val="center"/>
        </w:pPr>
        <w:r w:rsidRPr="008D313A">
          <w:fldChar w:fldCharType="begin"/>
        </w:r>
        <w:r w:rsidR="008D313A" w:rsidRPr="008D313A">
          <w:instrText>PAGE   \* MERGEFORMAT</w:instrText>
        </w:r>
        <w:r w:rsidRPr="008D313A">
          <w:fldChar w:fldCharType="separate"/>
        </w:r>
        <w:r w:rsidR="00987D44">
          <w:rPr>
            <w:noProof/>
          </w:rPr>
          <w:t>4</w:t>
        </w:r>
        <w:r w:rsidRPr="008D313A">
          <w:fldChar w:fldCharType="end"/>
        </w:r>
      </w:p>
    </w:sdtContent>
  </w:sdt>
  <w:p w:rsidR="008D313A" w:rsidRDefault="008D313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85F35"/>
    <w:multiLevelType w:val="hybridMultilevel"/>
    <w:tmpl w:val="AD704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AF4B40"/>
    <w:multiLevelType w:val="hybridMultilevel"/>
    <w:tmpl w:val="675242D2"/>
    <w:lvl w:ilvl="0" w:tplc="9A729F0E">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rsids>
    <w:rsidRoot w:val="00926984"/>
    <w:rsid w:val="00003DF2"/>
    <w:rsid w:val="00043ECC"/>
    <w:rsid w:val="00072236"/>
    <w:rsid w:val="000849EB"/>
    <w:rsid w:val="000E753A"/>
    <w:rsid w:val="000F1ACA"/>
    <w:rsid w:val="001036E3"/>
    <w:rsid w:val="00107D62"/>
    <w:rsid w:val="001144D6"/>
    <w:rsid w:val="00195D11"/>
    <w:rsid w:val="002007D7"/>
    <w:rsid w:val="00201CDD"/>
    <w:rsid w:val="0022009D"/>
    <w:rsid w:val="0022131A"/>
    <w:rsid w:val="002413A4"/>
    <w:rsid w:val="00256FA2"/>
    <w:rsid w:val="002C1217"/>
    <w:rsid w:val="002D1B32"/>
    <w:rsid w:val="0032574C"/>
    <w:rsid w:val="00331444"/>
    <w:rsid w:val="003436CF"/>
    <w:rsid w:val="003777C4"/>
    <w:rsid w:val="00381055"/>
    <w:rsid w:val="00384ACA"/>
    <w:rsid w:val="003F0236"/>
    <w:rsid w:val="003F1CC0"/>
    <w:rsid w:val="004053EA"/>
    <w:rsid w:val="00470322"/>
    <w:rsid w:val="004B5BCD"/>
    <w:rsid w:val="004E70A7"/>
    <w:rsid w:val="004F4217"/>
    <w:rsid w:val="00505557"/>
    <w:rsid w:val="00555AC5"/>
    <w:rsid w:val="005664FD"/>
    <w:rsid w:val="00583643"/>
    <w:rsid w:val="005E2B08"/>
    <w:rsid w:val="005E4008"/>
    <w:rsid w:val="006606B5"/>
    <w:rsid w:val="006B17EC"/>
    <w:rsid w:val="006D6B18"/>
    <w:rsid w:val="006F3DC7"/>
    <w:rsid w:val="00714B6E"/>
    <w:rsid w:val="00722ADE"/>
    <w:rsid w:val="007572E1"/>
    <w:rsid w:val="00765C6F"/>
    <w:rsid w:val="00790804"/>
    <w:rsid w:val="007B5B1A"/>
    <w:rsid w:val="007B7DA5"/>
    <w:rsid w:val="007F2B67"/>
    <w:rsid w:val="0080185A"/>
    <w:rsid w:val="00805334"/>
    <w:rsid w:val="00817AC0"/>
    <w:rsid w:val="008461B4"/>
    <w:rsid w:val="00890230"/>
    <w:rsid w:val="008D311A"/>
    <w:rsid w:val="008D313A"/>
    <w:rsid w:val="008E6729"/>
    <w:rsid w:val="00900346"/>
    <w:rsid w:val="009225B9"/>
    <w:rsid w:val="00926984"/>
    <w:rsid w:val="00941A84"/>
    <w:rsid w:val="00987D44"/>
    <w:rsid w:val="00990E98"/>
    <w:rsid w:val="009A1571"/>
    <w:rsid w:val="009C62E4"/>
    <w:rsid w:val="009C72A8"/>
    <w:rsid w:val="009D6047"/>
    <w:rsid w:val="00A1494C"/>
    <w:rsid w:val="00A46A3F"/>
    <w:rsid w:val="00A5790D"/>
    <w:rsid w:val="00A64A3D"/>
    <w:rsid w:val="00AD3BDF"/>
    <w:rsid w:val="00AD4167"/>
    <w:rsid w:val="00B43402"/>
    <w:rsid w:val="00B73669"/>
    <w:rsid w:val="00B74095"/>
    <w:rsid w:val="00B83919"/>
    <w:rsid w:val="00BC2C46"/>
    <w:rsid w:val="00C42328"/>
    <w:rsid w:val="00C61B72"/>
    <w:rsid w:val="00C81872"/>
    <w:rsid w:val="00C96503"/>
    <w:rsid w:val="00C9724F"/>
    <w:rsid w:val="00CD240D"/>
    <w:rsid w:val="00CE5ADE"/>
    <w:rsid w:val="00CF6C66"/>
    <w:rsid w:val="00D11705"/>
    <w:rsid w:val="00D405F2"/>
    <w:rsid w:val="00D6338E"/>
    <w:rsid w:val="00D70B7B"/>
    <w:rsid w:val="00D940EF"/>
    <w:rsid w:val="00DB0971"/>
    <w:rsid w:val="00E00323"/>
    <w:rsid w:val="00E02AE4"/>
    <w:rsid w:val="00E17D68"/>
    <w:rsid w:val="00E413F6"/>
    <w:rsid w:val="00E8666A"/>
    <w:rsid w:val="00EA66AF"/>
    <w:rsid w:val="00EF2DB3"/>
    <w:rsid w:val="00EF6096"/>
    <w:rsid w:val="00F27FD6"/>
    <w:rsid w:val="00F8796A"/>
    <w:rsid w:val="00FE2F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11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D311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D311A"/>
    <w:rPr>
      <w:rFonts w:ascii="Arial" w:eastAsia="Times New Roman" w:hAnsi="Arial" w:cs="Arial"/>
      <w:b/>
      <w:bCs/>
      <w:i/>
      <w:iCs/>
      <w:sz w:val="28"/>
      <w:szCs w:val="28"/>
      <w:lang w:eastAsia="ru-RU"/>
    </w:rPr>
  </w:style>
  <w:style w:type="character" w:styleId="a3">
    <w:name w:val="Hyperlink"/>
    <w:rsid w:val="008D311A"/>
    <w:rPr>
      <w:color w:val="0000FF"/>
      <w:u w:val="single"/>
    </w:rPr>
  </w:style>
  <w:style w:type="paragraph" w:styleId="21">
    <w:name w:val="Body Text Indent 2"/>
    <w:basedOn w:val="a"/>
    <w:link w:val="22"/>
    <w:rsid w:val="003436CF"/>
    <w:pPr>
      <w:spacing w:after="120" w:line="480" w:lineRule="auto"/>
      <w:ind w:left="283"/>
    </w:pPr>
    <w:rPr>
      <w:sz w:val="20"/>
      <w:szCs w:val="20"/>
    </w:rPr>
  </w:style>
  <w:style w:type="character" w:customStyle="1" w:styleId="22">
    <w:name w:val="Основной текст с отступом 2 Знак"/>
    <w:basedOn w:val="a0"/>
    <w:link w:val="21"/>
    <w:rsid w:val="003436CF"/>
    <w:rPr>
      <w:rFonts w:ascii="Times New Roman" w:eastAsia="Times New Roman" w:hAnsi="Times New Roman" w:cs="Times New Roman"/>
      <w:sz w:val="20"/>
      <w:szCs w:val="20"/>
      <w:lang w:eastAsia="ru-RU"/>
    </w:rPr>
  </w:style>
  <w:style w:type="paragraph" w:styleId="a4">
    <w:name w:val="header"/>
    <w:basedOn w:val="a"/>
    <w:link w:val="a5"/>
    <w:uiPriority w:val="99"/>
    <w:unhideWhenUsed/>
    <w:rsid w:val="008D313A"/>
    <w:pPr>
      <w:tabs>
        <w:tab w:val="center" w:pos="4677"/>
        <w:tab w:val="right" w:pos="9355"/>
      </w:tabs>
    </w:pPr>
  </w:style>
  <w:style w:type="character" w:customStyle="1" w:styleId="a5">
    <w:name w:val="Верхний колонтитул Знак"/>
    <w:basedOn w:val="a0"/>
    <w:link w:val="a4"/>
    <w:uiPriority w:val="99"/>
    <w:rsid w:val="008D313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8D313A"/>
    <w:pPr>
      <w:tabs>
        <w:tab w:val="center" w:pos="4677"/>
        <w:tab w:val="right" w:pos="9355"/>
      </w:tabs>
    </w:pPr>
  </w:style>
  <w:style w:type="character" w:customStyle="1" w:styleId="a7">
    <w:name w:val="Нижний колонтитул Знак"/>
    <w:basedOn w:val="a0"/>
    <w:link w:val="a6"/>
    <w:uiPriority w:val="99"/>
    <w:rsid w:val="008D313A"/>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F3DC7"/>
    <w:rPr>
      <w:rFonts w:ascii="Tahoma" w:hAnsi="Tahoma" w:cs="Tahoma"/>
      <w:sz w:val="16"/>
      <w:szCs w:val="16"/>
    </w:rPr>
  </w:style>
  <w:style w:type="character" w:customStyle="1" w:styleId="a9">
    <w:name w:val="Текст выноски Знак"/>
    <w:basedOn w:val="a0"/>
    <w:link w:val="a8"/>
    <w:uiPriority w:val="99"/>
    <w:semiHidden/>
    <w:rsid w:val="006F3DC7"/>
    <w:rPr>
      <w:rFonts w:ascii="Tahoma" w:eastAsia="Times New Roman" w:hAnsi="Tahoma" w:cs="Tahoma"/>
      <w:sz w:val="16"/>
      <w:szCs w:val="16"/>
      <w:lang w:eastAsia="ru-RU"/>
    </w:rPr>
  </w:style>
  <w:style w:type="paragraph" w:customStyle="1" w:styleId="ConsPlusNormal">
    <w:name w:val="ConsPlusNormal"/>
    <w:rsid w:val="00E17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11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D311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D311A"/>
    <w:rPr>
      <w:rFonts w:ascii="Arial" w:eastAsia="Times New Roman" w:hAnsi="Arial" w:cs="Arial"/>
      <w:b/>
      <w:bCs/>
      <w:i/>
      <w:iCs/>
      <w:sz w:val="28"/>
      <w:szCs w:val="28"/>
      <w:lang w:eastAsia="ru-RU"/>
    </w:rPr>
  </w:style>
  <w:style w:type="character" w:styleId="a3">
    <w:name w:val="Hyperlink"/>
    <w:rsid w:val="008D311A"/>
    <w:rPr>
      <w:color w:val="0000FF"/>
      <w:u w:val="single"/>
    </w:rPr>
  </w:style>
  <w:style w:type="paragraph" w:styleId="21">
    <w:name w:val="Body Text Indent 2"/>
    <w:basedOn w:val="a"/>
    <w:link w:val="22"/>
    <w:rsid w:val="003436CF"/>
    <w:pPr>
      <w:spacing w:after="120" w:line="480" w:lineRule="auto"/>
      <w:ind w:left="283"/>
    </w:pPr>
    <w:rPr>
      <w:sz w:val="20"/>
      <w:szCs w:val="20"/>
    </w:rPr>
  </w:style>
  <w:style w:type="character" w:customStyle="1" w:styleId="22">
    <w:name w:val="Основной текст с отступом 2 Знак"/>
    <w:basedOn w:val="a0"/>
    <w:link w:val="21"/>
    <w:rsid w:val="003436CF"/>
    <w:rPr>
      <w:rFonts w:ascii="Times New Roman" w:eastAsia="Times New Roman" w:hAnsi="Times New Roman" w:cs="Times New Roman"/>
      <w:sz w:val="20"/>
      <w:szCs w:val="20"/>
      <w:lang w:eastAsia="ru-RU"/>
    </w:rPr>
  </w:style>
  <w:style w:type="paragraph" w:styleId="a4">
    <w:name w:val="header"/>
    <w:basedOn w:val="a"/>
    <w:link w:val="a5"/>
    <w:uiPriority w:val="99"/>
    <w:unhideWhenUsed/>
    <w:rsid w:val="008D313A"/>
    <w:pPr>
      <w:tabs>
        <w:tab w:val="center" w:pos="4677"/>
        <w:tab w:val="right" w:pos="9355"/>
      </w:tabs>
    </w:pPr>
  </w:style>
  <w:style w:type="character" w:customStyle="1" w:styleId="a5">
    <w:name w:val="Верхний колонтитул Знак"/>
    <w:basedOn w:val="a0"/>
    <w:link w:val="a4"/>
    <w:uiPriority w:val="99"/>
    <w:rsid w:val="008D313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8D313A"/>
    <w:pPr>
      <w:tabs>
        <w:tab w:val="center" w:pos="4677"/>
        <w:tab w:val="right" w:pos="9355"/>
      </w:tabs>
    </w:pPr>
  </w:style>
  <w:style w:type="character" w:customStyle="1" w:styleId="a7">
    <w:name w:val="Нижний колонтитул Знак"/>
    <w:basedOn w:val="a0"/>
    <w:link w:val="a6"/>
    <w:uiPriority w:val="99"/>
    <w:rsid w:val="008D313A"/>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F3DC7"/>
    <w:rPr>
      <w:rFonts w:ascii="Tahoma" w:hAnsi="Tahoma" w:cs="Tahoma"/>
      <w:sz w:val="16"/>
      <w:szCs w:val="16"/>
    </w:rPr>
  </w:style>
  <w:style w:type="character" w:customStyle="1" w:styleId="a9">
    <w:name w:val="Текст выноски Знак"/>
    <w:basedOn w:val="a0"/>
    <w:link w:val="a8"/>
    <w:uiPriority w:val="99"/>
    <w:semiHidden/>
    <w:rsid w:val="006F3DC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3505B-93B5-417F-BDFD-419B2AB9E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Pages>
  <Words>1374</Words>
  <Characters>7838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Артемьева Светлана Валерьевна</dc:creator>
  <cp:lastModifiedBy>1</cp:lastModifiedBy>
  <cp:revision>40</cp:revision>
  <cp:lastPrinted>2019-10-24T08:15:00Z</cp:lastPrinted>
  <dcterms:created xsi:type="dcterms:W3CDTF">2014-11-06T09:08:00Z</dcterms:created>
  <dcterms:modified xsi:type="dcterms:W3CDTF">2020-05-29T06:24:00Z</dcterms:modified>
</cp:coreProperties>
</file>