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t>ЗАКОН</w:t>
      </w: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КРАСНОДАРСКОГО КРАЯ</w:t>
      </w: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от 30 декабря 2013 года N 2875-КЗ</w:t>
      </w: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</w:t>
      </w:r>
    </w:p>
    <w:p w:rsidR="00BC69FE" w:rsidRPr="00BC69FE" w:rsidRDefault="00BC69FE" w:rsidP="00BC69FE">
      <w:pPr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(с изменениями на 30 апреля 2021 года)</w:t>
      </w:r>
    </w:p>
    <w:p w:rsidR="00BC69FE" w:rsidRPr="00BC69FE" w:rsidRDefault="00BC69FE" w:rsidP="00BC69FE">
      <w:pPr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4" w:history="1">
        <w:r w:rsidRPr="00BC69FE">
          <w:rPr>
            <w:rFonts w:ascii="Arial" w:hAnsi="Arial" w:cs="Arial"/>
            <w:color w:val="3451A0"/>
            <w:u w:val="single"/>
          </w:rPr>
          <w:t>Законов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, </w:t>
      </w:r>
      <w:hyperlink r:id="rId5" w:history="1">
        <w:r w:rsidRPr="00BC69FE">
          <w:rPr>
            <w:rFonts w:ascii="Arial" w:hAnsi="Arial" w:cs="Arial"/>
            <w:color w:val="3451A0"/>
            <w:u w:val="single"/>
          </w:rPr>
          <w:t>от 30.04.2021 N 4458-КЗ</w:t>
        </w:r>
      </w:hyperlink>
      <w:r w:rsidRPr="00BC69FE">
        <w:rPr>
          <w:rFonts w:ascii="Arial" w:hAnsi="Arial" w:cs="Arial"/>
          <w:color w:val="444444"/>
        </w:rPr>
        <w:t>)</w:t>
      </w:r>
    </w:p>
    <w:p w:rsidR="00BC69FE" w:rsidRPr="00BC69FE" w:rsidRDefault="00BC69FE" w:rsidP="00BC69FE">
      <w:pPr>
        <w:jc w:val="righ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br/>
      </w:r>
      <w:r w:rsidRPr="00BC69FE">
        <w:rPr>
          <w:rFonts w:ascii="Arial" w:hAnsi="Arial" w:cs="Arial"/>
          <w:color w:val="444444"/>
        </w:rPr>
        <w:br/>
      </w:r>
      <w:r w:rsidRPr="00BC69FE">
        <w:rPr>
          <w:rFonts w:ascii="Arial" w:hAnsi="Arial" w:cs="Arial"/>
          <w:color w:val="444444"/>
        </w:rPr>
        <w:br/>
        <w:t>Принят</w:t>
      </w:r>
      <w:r w:rsidRPr="00BC69FE">
        <w:rPr>
          <w:rFonts w:ascii="Arial" w:hAnsi="Arial" w:cs="Arial"/>
          <w:color w:val="444444"/>
        </w:rPr>
        <w:br/>
        <w:t>Законодательным</w:t>
      </w:r>
      <w:r w:rsidRPr="00BC69FE">
        <w:rPr>
          <w:rFonts w:ascii="Arial" w:hAnsi="Arial" w:cs="Arial"/>
          <w:color w:val="444444"/>
        </w:rPr>
        <w:br/>
        <w:t> Собранием Краснодарского края</w:t>
      </w:r>
      <w:r w:rsidRPr="00BC69FE">
        <w:rPr>
          <w:rFonts w:ascii="Arial" w:hAnsi="Arial" w:cs="Arial"/>
          <w:color w:val="444444"/>
        </w:rPr>
        <w:br/>
        <w:t>25 декабря 2013 года</w:t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1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Настоящим Законом определяется порядок осуществления проверки: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достоверности и полноты сведений о доходах, об имуществе и обязательствах имущественного характера, представляемых в соответствии с </w:t>
      </w:r>
      <w:hyperlink r:id="rId6" w:anchor="64U0IK" w:history="1">
        <w:r w:rsidRPr="00BC69FE">
          <w:rPr>
            <w:rFonts w:ascii="Arial" w:hAnsi="Arial" w:cs="Arial"/>
            <w:color w:val="3451A0"/>
            <w:u w:val="single"/>
          </w:rPr>
          <w:t>Федеральным законом от 2 марта 2007 года N 25-ФЗ "О муниципальной службе в Российской Федерации"</w:t>
        </w:r>
      </w:hyperlink>
      <w:r w:rsidRPr="00BC69FE">
        <w:rPr>
          <w:rFonts w:ascii="Arial" w:hAnsi="Arial" w:cs="Arial"/>
          <w:color w:val="444444"/>
        </w:rPr>
        <w:t>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достоверности и полноты сведений, представляемых гражданами Российской Федерации при поступлении на муниципальную службу в Краснодарском крае (далее - муниципальная служба) в соответствии с </w:t>
      </w:r>
      <w:hyperlink r:id="rId7" w:anchor="64U0IK" w:history="1">
        <w:r w:rsidRPr="00BC69FE">
          <w:rPr>
            <w:rFonts w:ascii="Arial" w:hAnsi="Arial" w:cs="Arial"/>
            <w:color w:val="3451A0"/>
            <w:u w:val="single"/>
          </w:rPr>
          <w:t>Федеральным законом от 2 марта 2007 года N 25-ФЗ "О муниципальной службе в Российской Федерации"</w:t>
        </w:r>
      </w:hyperlink>
      <w:r w:rsidRPr="00BC69FE">
        <w:rPr>
          <w:rFonts w:ascii="Arial" w:hAnsi="Arial" w:cs="Arial"/>
          <w:color w:val="444444"/>
        </w:rPr>
        <w:t>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3) соблюдения муниципальными служащими в Краснодарском крае (далее - муниципальные служащие) ограничений и запретов, требований о предотвращении или об урегулировании конфликта интересов, исполнения ими обязанностей, установленных </w:t>
      </w:r>
      <w:hyperlink r:id="rId8" w:anchor="64U0IK" w:history="1">
        <w:r w:rsidRPr="00BC69FE">
          <w:rPr>
            <w:rFonts w:ascii="Arial" w:hAnsi="Arial" w:cs="Arial"/>
            <w:color w:val="3451A0"/>
            <w:u w:val="single"/>
          </w:rPr>
          <w:t>Федеральным законом от 2 марта 2007 года N 25-ФЗ "О муниципальной службе в Российской Федерации"</w:t>
        </w:r>
      </w:hyperlink>
      <w:r w:rsidRPr="00BC69FE">
        <w:rPr>
          <w:rFonts w:ascii="Arial" w:hAnsi="Arial" w:cs="Arial"/>
          <w:color w:val="444444"/>
        </w:rPr>
        <w:t>, </w:t>
      </w:r>
      <w:hyperlink r:id="rId9" w:anchor="7D20K3" w:history="1">
        <w:r w:rsidRPr="00BC69FE">
          <w:rPr>
            <w:rFonts w:ascii="Arial" w:hAnsi="Arial" w:cs="Arial"/>
            <w:color w:val="3451A0"/>
            <w:u w:val="single"/>
          </w:rPr>
          <w:t>Федеральным законом от 25 декабря 2008 года N 273-ФЗ "О противодействии коррупции"</w:t>
        </w:r>
      </w:hyperlink>
      <w:r w:rsidRPr="00BC69FE">
        <w:rPr>
          <w:rFonts w:ascii="Arial" w:hAnsi="Arial" w:cs="Arial"/>
          <w:color w:val="444444"/>
        </w:rPr>
        <w:t xml:space="preserve"> и другими нормативными правовыми актами Российской Федерации (далее - требования к </w:t>
      </w:r>
      <w:r w:rsidRPr="00BC69FE">
        <w:rPr>
          <w:rFonts w:ascii="Arial" w:hAnsi="Arial" w:cs="Arial"/>
          <w:color w:val="444444"/>
        </w:rPr>
        <w:lastRenderedPageBreak/>
        <w:t>служебному поведению).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Проверка, предусмотренная пунктом 1 части 1 настоящей статьи, осуществляется в отношении граждан Российской Федерации, претендующих на замещение должностей муниципальной службы (далее также - граждане), включенных в перечень, установленный муниципальными правовыми актами, и муниципальных служащих, замещающих указанные должности.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3. Проверка, предусмотренная пунктами 2 и 3 части 1 настоящей статьи,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2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Проверка, предусмотренная частью 1 статьи 1 настоящего Закона, осуществляется по решению представителя нанимателя (работодателя), которое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По решению представителя нанимателя (работодателя) проверку осуществляет должностное лицо кадровой службы, ответственное за работу по профилактике коррупционных и иных правонарушений, или иное должностное лицо, ответственное за работу по профилактике коррупционных и иных правонарушений (далее - лицо, ответственное за работу по профилактике коррупционных и иных правонарушений).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(часть 2 в ред. </w:t>
      </w:r>
      <w:hyperlink r:id="rId10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3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Проверка осуществляется в срок, не превышающий 60 дней со дня принятия решения о ее проведении.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Срок проверки может быть продлен до 90 дней лицом, принявшим решение о ее проведении, на основании мотивированного ходатайства лица, проводившего проверку.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4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Основанием для осуществления проверки, предусмотренной частью 1 статьи 1 настоящего Закона, является достаточная информация, представленная в письменном виде в установленном порядке: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правоохранительными органами, иными государственными органами, органами местного самоуправления муниципальных образований и их должностными лицами;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лицом, ответственным за работу по профилактике коррупционных и иных правонарушений;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(п. 2 в ред. </w:t>
      </w:r>
      <w:hyperlink r:id="rId11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4) Общественной палатой Российской Федерации, Общественной палатой Краснодарского края;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5) общероссийскими средствами массовой информации.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Информация анонимного характера не может служить основанием для проверки.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5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12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Проверка осуществляется лицом, ответственным за работу по профилактике коррупционных и иных правонарушений: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самостоятельно;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путем инициирования перед главой администрации (губернатором) Краснодарского края предложения о направлении запроса (запросов) о представлении сведений и проведении оперативно-розыскных мероприятий (при необходимости направления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отношении сведений, составляющих банковскую, налоговую или иную охраняемую Законом тайну, а также при необходимости направления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частью 3 статьи 7 </w:t>
      </w:r>
      <w:hyperlink r:id="rId13" w:anchor="64U0IK" w:history="1">
        <w:r w:rsidRPr="00BC69FE">
          <w:rPr>
            <w:rFonts w:ascii="Arial" w:hAnsi="Arial" w:cs="Arial"/>
            <w:color w:val="3451A0"/>
            <w:u w:val="single"/>
          </w:rPr>
          <w:t>Федерального закона от 12 августа 1995 года N 144-ФЗ "Об оперативно-розыскной деятельности"</w:t>
        </w:r>
      </w:hyperlink>
      <w:r w:rsidRPr="00BC69FE">
        <w:rPr>
          <w:rFonts w:ascii="Arial" w:hAnsi="Arial" w:cs="Arial"/>
          <w:color w:val="444444"/>
        </w:rPr>
        <w:t>).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14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30.04.2021 N 4458-КЗ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6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При проведении проверки, предусмотренной пунктом 1 статьи 5 настоящего Закона, лицо, ответственное за работу по профилактике коррупционных и иных правонарушений, вправе: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15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проводить беседу с гражданином, претендующим на замещение должности муниципальной службы, или муниципальным служащим;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изучать представленные гражданином, претендующим на замещение должности муниципальной службы, или муниципальным служащим сведения о доходах, об имуществе и обязательствах имущественного характера и дополнительные материалы;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3) получать от гражданина, претендующего на замещение должности муниципальной службы,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4) подготавливать для направления в установленном порядке запросы (кроме запросов, касающихся осуществления оперативно-розыскной деятельности или ее результатов, а также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иные государственные органы, органы местного самоуправления, организации и общественные объединения (далее - государственные органы и организации) об имеющихся у них сведениях: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(п. 4 в ред. </w:t>
      </w:r>
      <w:hyperlink r:id="rId16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30.04.2021 N 4458-КЗ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5) наводить справки у физических лиц и получать от них информацию с их согласия;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6) осуществлять анализ сведений, представленных гражданином, претендующим на замещение должности муниципальной службы, или муниципальным служащим в соответствии с законодательством Российской Федерации о противодействии коррупции.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В запросе, предусмотренном в пункте 4 части 1 настоящей статьи, указываются: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фамилия, имя, отчество руководителя государственного органа или организации, в которые направляется запрос;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нормативный правовой акт, на основании которого направляется запрос;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гражданина, претендующего на замещение должности муниципальной службы, или муниципального служащего, его супруги (супруга) и несовершеннолетних детей, в отношении которых осуществляется проверка;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4) содержание и объем сведений, подлежащих проверке;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5) срок представления запрашиваемых сведений;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6) фамилия, инициалы и номер телефона муниципального служащего, подготовившего запрос;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7) идентификационный номер налогоплательщика (в случае направления запроса в налоговые органы Российской Федерации);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8) другие необходимые сведения.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3. Запросы направляются представителем нанимателя (работодателем).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7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Проверка путем направления запроса, предусмотренного в пункте 2 статьи 5 настоящего Закона, осуществляется в отношении сведений, представляемых муниципальными служащими.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Лицо, ответственное за работу по профилактике коррупционных и иных правонарушений, обращается с ходатайством на имя главы муниципального образования о направлении в случае необходимости главой администрации (губернатором) Краснодарского края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а также запроса о проведении в соответствии с частью 3 статьи 7 </w:t>
      </w:r>
      <w:hyperlink r:id="rId17" w:anchor="64U0IK" w:history="1">
        <w:r w:rsidRPr="00BC69FE">
          <w:rPr>
            <w:rFonts w:ascii="Arial" w:hAnsi="Arial" w:cs="Arial"/>
            <w:color w:val="3451A0"/>
            <w:u w:val="single"/>
          </w:rPr>
          <w:t>Федерального закона от 12 августа 1995 года N 144-ФЗ "Об оперативно-розыскной деятельности"</w:t>
        </w:r>
      </w:hyperlink>
      <w:r w:rsidRPr="00BC69FE">
        <w:rPr>
          <w:rFonts w:ascii="Arial" w:hAnsi="Arial" w:cs="Arial"/>
          <w:color w:val="444444"/>
        </w:rPr>
        <w:t> оперативно-розыскных мероприятий при осуществлении проверок в целях противодействия коррупции.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18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30.04.2021 N 4458-КЗ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К ходатайству прилагается проект соответствующего (соответствующих) запроса (запросов).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3. В запросе о проведении оперативно-розыскных мероприятий помимо сведений, указанных в части 2 статьи 6 настоящего Закона,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 </w:t>
      </w:r>
      <w:hyperlink r:id="rId19" w:anchor="64U0IK" w:history="1">
        <w:r w:rsidRPr="00BC69FE">
          <w:rPr>
            <w:rFonts w:ascii="Arial" w:hAnsi="Arial" w:cs="Arial"/>
            <w:color w:val="3451A0"/>
            <w:u w:val="single"/>
          </w:rPr>
          <w:t>Федерального закона от 12 августа 1995 года N 144-ФЗ "Об оперативно-розыскной деятельности"</w:t>
        </w:r>
      </w:hyperlink>
      <w:r w:rsidRPr="00BC69FE">
        <w:rPr>
          <w:rFonts w:ascii="Arial" w:hAnsi="Arial" w:cs="Arial"/>
          <w:color w:val="444444"/>
        </w:rPr>
        <w:t>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4. В случае принятия главой муниципального образования решения об инициировании перед главой администрации (губернатором) Краснодарского края предложения о направлении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а также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частью 3 статьи 7 </w:t>
      </w:r>
      <w:hyperlink r:id="rId20" w:anchor="64U0IK" w:history="1">
        <w:r w:rsidRPr="00BC69FE">
          <w:rPr>
            <w:rFonts w:ascii="Arial" w:hAnsi="Arial" w:cs="Arial"/>
            <w:color w:val="3451A0"/>
            <w:u w:val="single"/>
          </w:rPr>
          <w:t>Федерального закона от 12 августа 1995 года N 144-ФЗ "Об оперативно-розыскной деятельности"</w:t>
        </w:r>
      </w:hyperlink>
      <w:r w:rsidRPr="00BC69FE">
        <w:rPr>
          <w:rFonts w:ascii="Arial" w:hAnsi="Arial" w:cs="Arial"/>
          <w:color w:val="444444"/>
        </w:rPr>
        <w:t> ходатайство, указанное в части 2 настоящей статьи, с проектом соответствующего (соответствующих) запроса (запросов) направляется главе администрации (губернатору) Краснодарского края.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1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30.04.2021 N 4458-КЗ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Порядок представления документов для направления запроса (запросов), предусмотренного (предусмотренных) в пункте 2 статьи 5 настоящего Закона, и его рассмотрение определяется главой администрации (губернатором) Краснодарского края.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8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Лицо, ответственное за работу по профилактике коррупционных и иных правонарушений, обеспечивает: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2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уведомление в письменной форме гражданина, претендующего на замещение должности муниципальной службы, или муниципального служащего о начале в отношении его проверки и разъяснение ему содержания пункта 2 настоящей части - в течение двух рабочих дней со дня получения соответствующего решения;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 муниципальным служащим.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В случае невозможности уведомления гражданина о начале проверки в срок, указанный в пункте 1 части 1 настоящей статьи, лицом, ответственным за работу по профилактике коррупционных и иных правонарушений, составляется акт, приобщаемый к материалам проверки.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3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В срок уведомления муниципального служащего о начале проверки, указанный в пункте 1 части 1 настоящей статьи, не включается время нахождения муниципального служащего в отпуске, командировке, а также периоды его временной нетрудоспособности.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3. Лицо, ответственное за работу по профилактике коррупционных и иных правонарушений, обеспечивает в течение трех рабочих дней по окончании проверки ознакомление с результатами проверки гражданина, претендующего на замещение должности муниципальной службы, или муниципального служащего с соблюдением требований законодательства Российской Федерации о государственной тайне.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4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Время нахождения муниципального служащего, в отношении которого проводилась проверка, в отпуске, командировке, а также периоды его временной нетрудоспособности в указанный срок не включаются.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В случае невозможности ознакомления гражданина с результатами проверки под роспись в срок, предусмотренный в настоящей части, лицом, ответственным за работу по профилактике коррупционных и иных правонарушений, составляется акт, приобщаемый к материалам проверки.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5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9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Гражданин, претендующий на замещение должности муниципальной службы, или муниципальный служащий вправе: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давать пояснения в письменной форме: в ходе проверки; по вопросам, указанным в пункте 2 части 1 статьи 8 настоящего Закона; по результатам проверки;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представлять дополнительные материалы и давать по ним пояснения в письменной форме;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3) обращаться к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пункте 2 части 1 статьи 8 настоящего Закона.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6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Пояснения, указанные в части 1 настоящей статьи, приобщаются к материалам проверки.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10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На период проведения проверки муниципальный служащий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На период отстранения муниципального служащего от замещаемой должности денежное содержание по замещаемой им должности сохраняется.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11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По результатам проверки лицо, ответственное за работу по профилактике коррупционных и иных правонарушений, представляет представителю нанимателя (работодателю), принявшему решение о проведении проверки, доклад о ее результатах в течение трех рабочих дней со дня ознакомления с докладом гражданина или муниципального служащего или со дня составления акта, указанного в абзаце третьем части 3 статьи 8 настоящего Закона.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7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В докладе о результатах проверки должно содержаться одно из следующих предложений: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о назначении гражданина на должность муниципальной службы;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об отказе гражданину в назначении на должность муниципальной службы;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3) об отсутствии оснований для применения к муниципальному служащему мер юридической ответственности;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4) о применении к муниципальному служащему мер юридической ответственности;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3. Доклад о результатах проверки подписывается лицом, ответственным за работу по профилактике коррупционных и иных правонарушений.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8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4. Сведения о результатах проверки с письменного согласия представителя нанимателя (работодателя) с одновременным уведомлением об этом гражданина, претендующего на замещение должности муниципальной службы, или муниципального служащего, в отношении которых проводилась проверка, направляются лицом, ответственным за работу по профилактике коррупционных и иных правонарушений,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партиями, общероссийским средствам массовой информации, Общественной палате Российской Федерации, Общественной палате Краснодарского края,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(в ред. </w:t>
      </w:r>
      <w:hyperlink r:id="rId29" w:history="1">
        <w:r w:rsidRPr="00BC69FE">
          <w:rPr>
            <w:rFonts w:ascii="Arial" w:hAnsi="Arial" w:cs="Arial"/>
            <w:color w:val="3451A0"/>
            <w:u w:val="single"/>
          </w:rPr>
          <w:t>Закона Краснодарского края от 12.04.2018 N 3782-КЗ</w:t>
        </w:r>
      </w:hyperlink>
      <w:r w:rsidRPr="00BC69FE">
        <w:rPr>
          <w:rFonts w:ascii="Arial" w:hAnsi="Arial" w:cs="Arial"/>
          <w:color w:val="444444"/>
        </w:rPr>
        <w:t>)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12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2. Представитель нанимателя (работодатель), рассмотрев доклад и соответствующее предложение, указанное в части 2 статьи 11 настоящего Закона, принимает одно из следующих решений: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1) назначить гражданина на должность муниципальной службы;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2) отказать гражданину в назначении на должность муниципальной службы;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3) применить к муниципальному служащему меры юридической ответственности;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3. Материалы проверки хранятся в кадровой службе в течение трех лет со дня ее окончания, после чего передаются в архив.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BC69FE">
        <w:rPr>
          <w:rFonts w:ascii="Arial" w:hAnsi="Arial" w:cs="Arial"/>
          <w:b/>
          <w:bCs/>
          <w:color w:val="444444"/>
        </w:rPr>
        <w:br/>
      </w:r>
      <w:r w:rsidRPr="00BC69FE">
        <w:rPr>
          <w:rFonts w:ascii="Arial" w:hAnsi="Arial" w:cs="Arial"/>
          <w:b/>
          <w:bCs/>
          <w:color w:val="444444"/>
        </w:rPr>
        <w:br/>
        <w:t>Статья 13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</w:p>
    <w:p w:rsidR="00BC69FE" w:rsidRPr="00BC69FE" w:rsidRDefault="00BC69FE" w:rsidP="00BC69FE">
      <w:pPr>
        <w:ind w:firstLine="480"/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Настоящий Закон вступает в силу через 10 дней после дня его официального опубликования.</w:t>
      </w:r>
      <w:r w:rsidRPr="00BC69FE">
        <w:rPr>
          <w:rFonts w:ascii="Arial" w:hAnsi="Arial" w:cs="Arial"/>
          <w:color w:val="444444"/>
        </w:rPr>
        <w:br/>
      </w:r>
    </w:p>
    <w:p w:rsidR="00BC69FE" w:rsidRPr="00BC69FE" w:rsidRDefault="00BC69FE" w:rsidP="00BC69FE">
      <w:pPr>
        <w:jc w:val="righ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br/>
      </w:r>
      <w:r w:rsidRPr="00BC69FE">
        <w:rPr>
          <w:rFonts w:ascii="Arial" w:hAnsi="Arial" w:cs="Arial"/>
          <w:color w:val="444444"/>
        </w:rPr>
        <w:br/>
        <w:t>Глава администрации (губернатор)</w:t>
      </w:r>
      <w:r w:rsidRPr="00BC69FE">
        <w:rPr>
          <w:rFonts w:ascii="Arial" w:hAnsi="Arial" w:cs="Arial"/>
          <w:color w:val="444444"/>
        </w:rPr>
        <w:br/>
        <w:t>Краснодарского края</w:t>
      </w:r>
      <w:r w:rsidRPr="00BC69FE">
        <w:rPr>
          <w:rFonts w:ascii="Arial" w:hAnsi="Arial" w:cs="Arial"/>
          <w:color w:val="444444"/>
        </w:rPr>
        <w:br/>
        <w:t>А.Н.ТКАЧЕВ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br/>
        <w:t>г. Краснодар</w:t>
      </w:r>
    </w:p>
    <w:p w:rsidR="00BC69FE" w:rsidRPr="00BC69FE" w:rsidRDefault="00BC69FE" w:rsidP="00BC69FE">
      <w:pPr>
        <w:jc w:val="left"/>
        <w:textAlignment w:val="baseline"/>
        <w:rPr>
          <w:rFonts w:ascii="Arial" w:hAnsi="Arial" w:cs="Arial"/>
          <w:color w:val="444444"/>
        </w:rPr>
      </w:pPr>
      <w:r w:rsidRPr="00BC69FE">
        <w:rPr>
          <w:rFonts w:ascii="Arial" w:hAnsi="Arial" w:cs="Arial"/>
          <w:color w:val="444444"/>
        </w:rPr>
        <w:t>30 декабря 2013 года</w:t>
      </w:r>
      <w:r w:rsidRPr="00BC69FE">
        <w:rPr>
          <w:rFonts w:ascii="Arial" w:hAnsi="Arial" w:cs="Arial"/>
          <w:color w:val="444444"/>
        </w:rPr>
        <w:br/>
        <w:t>N 2875-КЗ</w:t>
      </w:r>
    </w:p>
    <w:p w:rsidR="000D1CDC" w:rsidRDefault="000D1CDC"/>
    <w:sectPr w:rsidR="000D1CDC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C69FE"/>
    <w:rsid w:val="000D1CDC"/>
    <w:rsid w:val="004A67A4"/>
    <w:rsid w:val="00845C44"/>
    <w:rsid w:val="00BC69FE"/>
    <w:rsid w:val="00EF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C69FE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69FE"/>
    <w:rPr>
      <w:b/>
      <w:bCs/>
      <w:sz w:val="36"/>
      <w:szCs w:val="36"/>
    </w:rPr>
  </w:style>
  <w:style w:type="paragraph" w:customStyle="1" w:styleId="formattext">
    <w:name w:val="formattext"/>
    <w:basedOn w:val="a"/>
    <w:rsid w:val="00BC69FE"/>
    <w:pPr>
      <w:spacing w:before="100" w:beforeAutospacing="1" w:after="100" w:afterAutospacing="1"/>
      <w:jc w:val="left"/>
    </w:pPr>
  </w:style>
  <w:style w:type="character" w:styleId="a6">
    <w:name w:val="Hyperlink"/>
    <w:basedOn w:val="a0"/>
    <w:uiPriority w:val="99"/>
    <w:semiHidden/>
    <w:unhideWhenUsed/>
    <w:rsid w:val="00BC6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30664" TargetMode="External"/><Relationship Id="rId13" Type="http://schemas.openxmlformats.org/officeDocument/2006/relationships/hyperlink" Target="https://docs.cntd.ru/document/9012676" TargetMode="External"/><Relationship Id="rId18" Type="http://schemas.openxmlformats.org/officeDocument/2006/relationships/hyperlink" Target="https://docs.cntd.ru/document/574720226" TargetMode="External"/><Relationship Id="rId26" Type="http://schemas.openxmlformats.org/officeDocument/2006/relationships/hyperlink" Target="https://docs.cntd.ru/document/5571712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4720226" TargetMode="External"/><Relationship Id="rId7" Type="http://schemas.openxmlformats.org/officeDocument/2006/relationships/hyperlink" Target="https://docs.cntd.ru/document/902030664" TargetMode="External"/><Relationship Id="rId12" Type="http://schemas.openxmlformats.org/officeDocument/2006/relationships/hyperlink" Target="https://docs.cntd.ru/document/557171216" TargetMode="External"/><Relationship Id="rId17" Type="http://schemas.openxmlformats.org/officeDocument/2006/relationships/hyperlink" Target="https://docs.cntd.ru/document/9012676" TargetMode="External"/><Relationship Id="rId25" Type="http://schemas.openxmlformats.org/officeDocument/2006/relationships/hyperlink" Target="https://docs.cntd.ru/document/5571712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4720226" TargetMode="External"/><Relationship Id="rId20" Type="http://schemas.openxmlformats.org/officeDocument/2006/relationships/hyperlink" Target="https://docs.cntd.ru/document/9012676" TargetMode="External"/><Relationship Id="rId29" Type="http://schemas.openxmlformats.org/officeDocument/2006/relationships/hyperlink" Target="https://docs.cntd.ru/document/55717121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0664" TargetMode="External"/><Relationship Id="rId11" Type="http://schemas.openxmlformats.org/officeDocument/2006/relationships/hyperlink" Target="https://docs.cntd.ru/document/557171216" TargetMode="External"/><Relationship Id="rId24" Type="http://schemas.openxmlformats.org/officeDocument/2006/relationships/hyperlink" Target="https://docs.cntd.ru/document/557171216" TargetMode="External"/><Relationship Id="rId5" Type="http://schemas.openxmlformats.org/officeDocument/2006/relationships/hyperlink" Target="https://docs.cntd.ru/document/574720226" TargetMode="External"/><Relationship Id="rId15" Type="http://schemas.openxmlformats.org/officeDocument/2006/relationships/hyperlink" Target="https://docs.cntd.ru/document/557171216" TargetMode="External"/><Relationship Id="rId23" Type="http://schemas.openxmlformats.org/officeDocument/2006/relationships/hyperlink" Target="https://docs.cntd.ru/document/557171216" TargetMode="External"/><Relationship Id="rId28" Type="http://schemas.openxmlformats.org/officeDocument/2006/relationships/hyperlink" Target="https://docs.cntd.ru/document/557171216" TargetMode="External"/><Relationship Id="rId10" Type="http://schemas.openxmlformats.org/officeDocument/2006/relationships/hyperlink" Target="https://docs.cntd.ru/document/557171216" TargetMode="External"/><Relationship Id="rId19" Type="http://schemas.openxmlformats.org/officeDocument/2006/relationships/hyperlink" Target="https://docs.cntd.ru/document/9012676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docs.cntd.ru/document/557171216" TargetMode="External"/><Relationship Id="rId9" Type="http://schemas.openxmlformats.org/officeDocument/2006/relationships/hyperlink" Target="https://docs.cntd.ru/document/902135263" TargetMode="External"/><Relationship Id="rId14" Type="http://schemas.openxmlformats.org/officeDocument/2006/relationships/hyperlink" Target="https://docs.cntd.ru/document/574720226" TargetMode="External"/><Relationship Id="rId22" Type="http://schemas.openxmlformats.org/officeDocument/2006/relationships/hyperlink" Target="https://docs.cntd.ru/document/557171216" TargetMode="External"/><Relationship Id="rId27" Type="http://schemas.openxmlformats.org/officeDocument/2006/relationships/hyperlink" Target="https://docs.cntd.ru/document/55717121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2959</Words>
  <Characters>16869</Characters>
  <Application>Microsoft Office Word</Application>
  <DocSecurity>0</DocSecurity>
  <Lines>140</Lines>
  <Paragraphs>39</Paragraphs>
  <ScaleCrop>false</ScaleCrop>
  <Company/>
  <LinksUpToDate>false</LinksUpToDate>
  <CharactersWithSpaces>19789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2022-05-30T07:56:00Z</dcterms:created>
  <dcterms:modified xsi:type="dcterms:W3CDTF">2022-05-30T07:57:00Z</dcterms:modified>
</cp:coreProperties>
</file>