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2F943" w14:textId="77777777" w:rsidR="005C5AE7" w:rsidRDefault="00632421">
      <w:pPr>
        <w:jc w:val="center"/>
      </w:pPr>
      <w:r>
        <w:rPr>
          <w:noProof/>
        </w:rPr>
        <w:drawing>
          <wp:inline distT="0" distB="0" distL="0" distR="0" wp14:anchorId="67FE14B5" wp14:editId="196D5B58">
            <wp:extent cx="495303" cy="628650"/>
            <wp:effectExtent l="0" t="0" r="0" b="0"/>
            <wp:docPr id="1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 bright="20000"/>
                      <a:grayscl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5303" cy="6286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4DB140E7" w14:textId="77777777" w:rsidR="005C5AE7" w:rsidRDefault="006324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НОВОЛЕУШКОВСКОГО СЕЛЬСКОГО ПОСЕЛЕНИЯ</w:t>
      </w:r>
    </w:p>
    <w:p w14:paraId="2413B549" w14:textId="77777777" w:rsidR="005C5AE7" w:rsidRDefault="00632421">
      <w:pPr>
        <w:jc w:val="center"/>
      </w:pPr>
      <w:r>
        <w:rPr>
          <w:b/>
          <w:sz w:val="28"/>
          <w:szCs w:val="28"/>
        </w:rPr>
        <w:t>ПАВЛОВСКОГО РАЙОНА</w:t>
      </w:r>
    </w:p>
    <w:p w14:paraId="231E836B" w14:textId="77777777" w:rsidR="005C5AE7" w:rsidRDefault="005C5AE7">
      <w:pPr>
        <w:jc w:val="center"/>
        <w:rPr>
          <w:b/>
        </w:rPr>
      </w:pPr>
    </w:p>
    <w:p w14:paraId="64A467CD" w14:textId="77777777" w:rsidR="005C5AE7" w:rsidRDefault="0063242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РЕШЕНИЕ </w:t>
      </w:r>
    </w:p>
    <w:p w14:paraId="122F0BB3" w14:textId="4A18B28D" w:rsidR="005C5AE7" w:rsidRDefault="00632421">
      <w:pPr>
        <w:rPr>
          <w:sz w:val="28"/>
          <w:szCs w:val="28"/>
        </w:rPr>
      </w:pPr>
      <w:r>
        <w:rPr>
          <w:sz w:val="28"/>
          <w:szCs w:val="28"/>
        </w:rPr>
        <w:t xml:space="preserve">         от </w:t>
      </w:r>
      <w:r w:rsidR="00D11922">
        <w:rPr>
          <w:sz w:val="28"/>
          <w:szCs w:val="28"/>
        </w:rPr>
        <w:t>09.06.2026 г.</w:t>
      </w:r>
      <w:r>
        <w:rPr>
          <w:sz w:val="28"/>
          <w:szCs w:val="28"/>
        </w:rPr>
        <w:t xml:space="preserve">                                                         </w:t>
      </w:r>
      <w:r w:rsidR="00D11922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№ </w:t>
      </w:r>
      <w:r w:rsidR="00D11922">
        <w:rPr>
          <w:sz w:val="28"/>
          <w:szCs w:val="28"/>
        </w:rPr>
        <w:t>36/116</w:t>
      </w:r>
    </w:p>
    <w:p w14:paraId="31E09EE8" w14:textId="77777777" w:rsidR="005C5AE7" w:rsidRDefault="00632421">
      <w:pPr>
        <w:pStyle w:val="Con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ст-ца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Новолеушковская</w:t>
      </w:r>
    </w:p>
    <w:p w14:paraId="113CEBB2" w14:textId="77777777" w:rsidR="005C5AE7" w:rsidRDefault="005C5AE7">
      <w:pPr>
        <w:pStyle w:val="Con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692AD517" w14:textId="670C476B" w:rsidR="005C5AE7" w:rsidRDefault="005C5AE7">
      <w:pPr>
        <w:pStyle w:val="Con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2B3DD3DC" w14:textId="53B71242" w:rsidR="005C5AE7" w:rsidRDefault="00015FE5">
      <w:pPr>
        <w:pStyle w:val="ConsTitle"/>
        <w:widowControl/>
        <w:jc w:val="center"/>
      </w:pPr>
      <w:bookmarkStart w:id="0" w:name="_Hlk224136952"/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</w:t>
      </w:r>
      <w:r w:rsidRPr="00015FE5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15FE5">
        <w:rPr>
          <w:rFonts w:ascii="Times New Roman" w:hAnsi="Times New Roman" w:cs="Times New Roman"/>
          <w:sz w:val="28"/>
          <w:szCs w:val="28"/>
        </w:rPr>
        <w:t xml:space="preserve"> Новолеушковского сельского поселения Павловского района </w:t>
      </w:r>
      <w:r>
        <w:rPr>
          <w:rFonts w:ascii="Times New Roman" w:hAnsi="Times New Roman" w:cs="Times New Roman"/>
          <w:sz w:val="28"/>
          <w:szCs w:val="28"/>
        </w:rPr>
        <w:t>от 06</w:t>
      </w:r>
      <w:r w:rsidR="00F93292">
        <w:rPr>
          <w:rFonts w:ascii="Times New Roman" w:hAnsi="Times New Roman" w:cs="Times New Roman"/>
          <w:sz w:val="28"/>
          <w:szCs w:val="28"/>
        </w:rPr>
        <w:t xml:space="preserve"> апреля </w:t>
      </w:r>
      <w:r>
        <w:rPr>
          <w:rFonts w:ascii="Times New Roman" w:hAnsi="Times New Roman" w:cs="Times New Roman"/>
          <w:sz w:val="28"/>
          <w:szCs w:val="28"/>
        </w:rPr>
        <w:t>2026</w:t>
      </w:r>
      <w:r w:rsidR="00F932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F93292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 xml:space="preserve"> № 30/107 «</w:t>
      </w:r>
      <w:r w:rsidR="00632421">
        <w:rPr>
          <w:rFonts w:ascii="Times New Roman" w:hAnsi="Times New Roman" w:cs="Times New Roman"/>
          <w:sz w:val="28"/>
          <w:szCs w:val="28"/>
        </w:rPr>
        <w:t xml:space="preserve">Об утверждении Положения об административной комиссии </w:t>
      </w:r>
      <w:r w:rsidR="003E730E">
        <w:rPr>
          <w:rFonts w:ascii="Times New Roman" w:hAnsi="Times New Roman" w:cs="Times New Roman"/>
          <w:sz w:val="28"/>
          <w:szCs w:val="28"/>
        </w:rPr>
        <w:t>Новолеушковского сельского</w:t>
      </w:r>
      <w:r w:rsidR="00632421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3E730E">
        <w:rPr>
          <w:rFonts w:ascii="Times New Roman" w:hAnsi="Times New Roman" w:cs="Times New Roman"/>
          <w:sz w:val="28"/>
          <w:szCs w:val="28"/>
        </w:rPr>
        <w:t>Павловского района</w:t>
      </w:r>
      <w:r>
        <w:rPr>
          <w:rFonts w:ascii="Times New Roman" w:hAnsi="Times New Roman" w:cs="Times New Roman"/>
          <w:sz w:val="28"/>
          <w:szCs w:val="28"/>
        </w:rPr>
        <w:t>»</w:t>
      </w:r>
    </w:p>
    <w:bookmarkEnd w:id="0"/>
    <w:p w14:paraId="7DF5661A" w14:textId="77777777" w:rsidR="005C5AE7" w:rsidRDefault="005C5AE7">
      <w:pPr>
        <w:pStyle w:val="a3"/>
        <w:rPr>
          <w:sz w:val="28"/>
          <w:szCs w:val="28"/>
        </w:rPr>
      </w:pPr>
    </w:p>
    <w:p w14:paraId="4A5AE2B7" w14:textId="77777777" w:rsidR="005C5AE7" w:rsidRDefault="005C5AE7">
      <w:pPr>
        <w:pStyle w:val="a3"/>
        <w:rPr>
          <w:sz w:val="28"/>
          <w:szCs w:val="28"/>
        </w:rPr>
      </w:pPr>
    </w:p>
    <w:p w14:paraId="1BB85648" w14:textId="0D5D8816" w:rsidR="005C5AE7" w:rsidRDefault="00015FE5" w:rsidP="00EC4BEB">
      <w:pPr>
        <w:pStyle w:val="a3"/>
        <w:tabs>
          <w:tab w:val="left" w:pos="1276"/>
        </w:tabs>
        <w:ind w:firstLine="709"/>
      </w:pPr>
      <w:r>
        <w:rPr>
          <w:sz w:val="28"/>
          <w:szCs w:val="28"/>
        </w:rPr>
        <w:t>Рассмотрев экспертное заключение Управления правового обеспечения, реестра и регистра Департамента внутренней политики Администрации Краснодарского края от 25</w:t>
      </w:r>
      <w:r w:rsidR="00F93292">
        <w:rPr>
          <w:sz w:val="28"/>
          <w:szCs w:val="28"/>
        </w:rPr>
        <w:t xml:space="preserve"> мая </w:t>
      </w:r>
      <w:r>
        <w:rPr>
          <w:sz w:val="28"/>
          <w:szCs w:val="28"/>
        </w:rPr>
        <w:t>2026</w:t>
      </w:r>
      <w:r w:rsidR="00F93292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F93292">
        <w:rPr>
          <w:sz w:val="28"/>
          <w:szCs w:val="28"/>
        </w:rPr>
        <w:t>ода</w:t>
      </w:r>
      <w:r>
        <w:rPr>
          <w:sz w:val="28"/>
          <w:szCs w:val="28"/>
        </w:rPr>
        <w:t xml:space="preserve"> № 3403-03-137/26, р</w:t>
      </w:r>
      <w:r w:rsidR="00632421">
        <w:rPr>
          <w:sz w:val="28"/>
          <w:szCs w:val="28"/>
        </w:rPr>
        <w:t xml:space="preserve">уководствуясь </w:t>
      </w:r>
      <w:hyperlink r:id="rId8" w:history="1">
        <w:r w:rsidR="005C5AE7">
          <w:rPr>
            <w:sz w:val="28"/>
            <w:szCs w:val="28"/>
          </w:rPr>
          <w:t>Федеральным законом</w:t>
        </w:r>
      </w:hyperlink>
      <w:r w:rsidR="00632421">
        <w:rPr>
          <w:sz w:val="28"/>
          <w:szCs w:val="28"/>
        </w:rPr>
        <w:t xml:space="preserve"> от 20 марта 2025 года N 33-ФЗ "Об общих принципах организации местного самоуправления в единой системе публичной власти", </w:t>
      </w:r>
      <w:hyperlink r:id="rId9" w:history="1">
        <w:r w:rsidR="005C5AE7">
          <w:rPr>
            <w:sz w:val="28"/>
            <w:szCs w:val="28"/>
          </w:rPr>
          <w:t>Законами</w:t>
        </w:r>
      </w:hyperlink>
      <w:r w:rsidR="00632421">
        <w:rPr>
          <w:sz w:val="28"/>
          <w:szCs w:val="28"/>
        </w:rPr>
        <w:t xml:space="preserve"> Краснодарского края от 23 июля 2003 года N 608-КЗ "Об административных правонарушениях", от 14 декабря 2006 года N 1144-КЗ "О наделении органов местного самоуправления муниципальных образований Краснодарского края отдельными государственными полномочиями по образованию и организации деятельности административных комиссий", </w:t>
      </w:r>
      <w:r w:rsidR="00B91100">
        <w:rPr>
          <w:sz w:val="28"/>
          <w:szCs w:val="28"/>
        </w:rPr>
        <w:t>У</w:t>
      </w:r>
      <w:r w:rsidR="00632421">
        <w:rPr>
          <w:sz w:val="28"/>
          <w:szCs w:val="28"/>
        </w:rPr>
        <w:t>ставом Новолеушковского  сельского поселения Павловского  района, Совет Новолеушковского  сельского поселения Павловского  района р е ш и л:</w:t>
      </w:r>
    </w:p>
    <w:p w14:paraId="09D2CCCB" w14:textId="7E9A2DC3" w:rsidR="005C5AE7" w:rsidRDefault="00015FE5" w:rsidP="00EC4BEB">
      <w:pPr>
        <w:pStyle w:val="a3"/>
        <w:numPr>
          <w:ilvl w:val="0"/>
          <w:numId w:val="1"/>
        </w:numPr>
        <w:tabs>
          <w:tab w:val="left" w:pos="1276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="00632421">
        <w:rPr>
          <w:sz w:val="28"/>
          <w:szCs w:val="28"/>
        </w:rPr>
        <w:t xml:space="preserve">Положение об административной комиссии </w:t>
      </w:r>
      <w:r w:rsidR="009B3664">
        <w:rPr>
          <w:sz w:val="28"/>
          <w:szCs w:val="28"/>
        </w:rPr>
        <w:t>Новолеушковского сельского</w:t>
      </w:r>
      <w:r w:rsidR="00632421">
        <w:rPr>
          <w:sz w:val="28"/>
          <w:szCs w:val="28"/>
        </w:rPr>
        <w:t xml:space="preserve"> поселения </w:t>
      </w:r>
      <w:r w:rsidR="009B3664">
        <w:rPr>
          <w:sz w:val="28"/>
          <w:szCs w:val="28"/>
        </w:rPr>
        <w:t>Павловского района</w:t>
      </w:r>
      <w:r>
        <w:rPr>
          <w:sz w:val="28"/>
          <w:szCs w:val="28"/>
        </w:rPr>
        <w:t>, утвержденное решением</w:t>
      </w:r>
      <w:r w:rsidRPr="00015FE5">
        <w:t xml:space="preserve"> </w:t>
      </w:r>
      <w:r w:rsidRPr="00015FE5">
        <w:rPr>
          <w:sz w:val="28"/>
          <w:szCs w:val="28"/>
        </w:rPr>
        <w:t>Совета Новолеушковского сельского поселения Павловского района от 06</w:t>
      </w:r>
      <w:r w:rsidR="00F93292">
        <w:rPr>
          <w:sz w:val="28"/>
          <w:szCs w:val="28"/>
        </w:rPr>
        <w:t xml:space="preserve"> апреля </w:t>
      </w:r>
      <w:r w:rsidRPr="00015FE5">
        <w:rPr>
          <w:sz w:val="28"/>
          <w:szCs w:val="28"/>
        </w:rPr>
        <w:t>2026</w:t>
      </w:r>
      <w:r w:rsidR="00F93292">
        <w:rPr>
          <w:sz w:val="28"/>
          <w:szCs w:val="28"/>
        </w:rPr>
        <w:t xml:space="preserve"> </w:t>
      </w:r>
      <w:r w:rsidRPr="00015FE5">
        <w:rPr>
          <w:sz w:val="28"/>
          <w:szCs w:val="28"/>
        </w:rPr>
        <w:t>г</w:t>
      </w:r>
      <w:r w:rsidR="00F93292">
        <w:rPr>
          <w:sz w:val="28"/>
          <w:szCs w:val="28"/>
        </w:rPr>
        <w:t>ода</w:t>
      </w:r>
      <w:r w:rsidRPr="00015FE5">
        <w:rPr>
          <w:sz w:val="28"/>
          <w:szCs w:val="28"/>
        </w:rPr>
        <w:t xml:space="preserve"> № 30/107</w:t>
      </w:r>
      <w:r>
        <w:rPr>
          <w:sz w:val="28"/>
          <w:szCs w:val="28"/>
        </w:rPr>
        <w:t>, следующ</w:t>
      </w:r>
      <w:r w:rsidR="009B3664">
        <w:rPr>
          <w:sz w:val="28"/>
          <w:szCs w:val="28"/>
        </w:rPr>
        <w:t>ие</w:t>
      </w:r>
      <w:r>
        <w:rPr>
          <w:sz w:val="28"/>
          <w:szCs w:val="28"/>
        </w:rPr>
        <w:t xml:space="preserve"> изменения:</w:t>
      </w:r>
    </w:p>
    <w:p w14:paraId="26D372E4" w14:textId="42B9C213" w:rsidR="00015FE5" w:rsidRDefault="00015FE5" w:rsidP="00EC4BEB">
      <w:pPr>
        <w:pStyle w:val="a3"/>
        <w:numPr>
          <w:ilvl w:val="1"/>
          <w:numId w:val="1"/>
        </w:numPr>
        <w:tabs>
          <w:tab w:val="left" w:pos="1276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Пункт 3.3. раздела 3 </w:t>
      </w:r>
      <w:r w:rsidR="003E1F58">
        <w:rPr>
          <w:sz w:val="28"/>
          <w:szCs w:val="28"/>
        </w:rPr>
        <w:t xml:space="preserve">Положения </w:t>
      </w:r>
      <w:r>
        <w:rPr>
          <w:sz w:val="28"/>
          <w:szCs w:val="28"/>
        </w:rPr>
        <w:t xml:space="preserve">изложить в следующей редакции: </w:t>
      </w:r>
    </w:p>
    <w:p w14:paraId="2ABBAE25" w14:textId="537DB9D1" w:rsidR="00015FE5" w:rsidRDefault="00015FE5" w:rsidP="00EC4BEB">
      <w:pPr>
        <w:pStyle w:val="a3"/>
        <w:tabs>
          <w:tab w:val="left" w:pos="1276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«3.3. </w:t>
      </w:r>
      <w:r w:rsidR="003E1F58">
        <w:rPr>
          <w:sz w:val="28"/>
          <w:szCs w:val="28"/>
        </w:rPr>
        <w:t xml:space="preserve">Комиссия состоит из </w:t>
      </w:r>
      <w:r w:rsidR="00B91100">
        <w:rPr>
          <w:sz w:val="28"/>
          <w:szCs w:val="28"/>
        </w:rPr>
        <w:t>7</w:t>
      </w:r>
      <w:r w:rsidR="00F93292" w:rsidRPr="00F93292">
        <w:rPr>
          <w:sz w:val="28"/>
          <w:szCs w:val="28"/>
        </w:rPr>
        <w:t xml:space="preserve"> </w:t>
      </w:r>
      <w:r w:rsidR="003E1F58">
        <w:rPr>
          <w:sz w:val="28"/>
          <w:szCs w:val="28"/>
        </w:rPr>
        <w:t>членов.»</w:t>
      </w:r>
      <w:r w:rsidR="006D38CF">
        <w:rPr>
          <w:sz w:val="28"/>
          <w:szCs w:val="28"/>
        </w:rPr>
        <w:t>.</w:t>
      </w:r>
    </w:p>
    <w:p w14:paraId="36836F2E" w14:textId="3B8BAFD9" w:rsidR="003E1F58" w:rsidRDefault="003E1F58" w:rsidP="00EC4BEB">
      <w:pPr>
        <w:pStyle w:val="a3"/>
        <w:numPr>
          <w:ilvl w:val="1"/>
          <w:numId w:val="1"/>
        </w:numPr>
        <w:tabs>
          <w:tab w:val="left" w:pos="1276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Абзац 6 пункта 2.2. раздела 2 Положения исключить;</w:t>
      </w:r>
    </w:p>
    <w:p w14:paraId="51AB6D5C" w14:textId="3D7D5FCC" w:rsidR="00EC4BEB" w:rsidRDefault="00EC4BEB" w:rsidP="00EC4BEB">
      <w:pPr>
        <w:pStyle w:val="a3"/>
        <w:numPr>
          <w:ilvl w:val="1"/>
          <w:numId w:val="1"/>
        </w:numPr>
        <w:tabs>
          <w:tab w:val="left" w:pos="1276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Пункт 6.5. раздела 6</w:t>
      </w:r>
      <w:r w:rsidRPr="00EC4BEB">
        <w:rPr>
          <w:sz w:val="28"/>
          <w:szCs w:val="28"/>
        </w:rPr>
        <w:t xml:space="preserve"> </w:t>
      </w:r>
      <w:r>
        <w:rPr>
          <w:sz w:val="28"/>
          <w:szCs w:val="28"/>
        </w:rPr>
        <w:t>Положения изложить в следующей редакции:</w:t>
      </w:r>
    </w:p>
    <w:p w14:paraId="1058C20D" w14:textId="7E7EAFF3" w:rsidR="00EC4BEB" w:rsidRPr="00EC4BEB" w:rsidRDefault="00EC4BEB" w:rsidP="00EC4BEB">
      <w:pPr>
        <w:pStyle w:val="a3"/>
        <w:tabs>
          <w:tab w:val="left" w:pos="1276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«6.5. </w:t>
      </w:r>
      <w:r w:rsidRPr="00EC4BEB">
        <w:rPr>
          <w:sz w:val="28"/>
          <w:szCs w:val="28"/>
        </w:rPr>
        <w:t>В случае отсутствия председателя Комиссии его обязанности исполняет заместитель председателя Комиссии.</w:t>
      </w:r>
    </w:p>
    <w:p w14:paraId="33B06815" w14:textId="7F688DA9" w:rsidR="00EC4BEB" w:rsidRDefault="00EC4BEB" w:rsidP="00EC4BEB">
      <w:pPr>
        <w:pStyle w:val="a3"/>
        <w:tabs>
          <w:tab w:val="left" w:pos="1276"/>
        </w:tabs>
        <w:ind w:firstLine="709"/>
        <w:rPr>
          <w:sz w:val="28"/>
          <w:szCs w:val="28"/>
        </w:rPr>
      </w:pPr>
      <w:r w:rsidRPr="00EC4BEB">
        <w:rPr>
          <w:sz w:val="28"/>
          <w:szCs w:val="28"/>
        </w:rPr>
        <w:t>В случае одновременного отсутствия председателя и заместителя председателя Комиссии их обязанности, а также обязанности по ведению заседания исполняет член Комиссии, определяемый председателем Комиссии.</w:t>
      </w:r>
      <w:r>
        <w:rPr>
          <w:sz w:val="28"/>
          <w:szCs w:val="28"/>
        </w:rPr>
        <w:t>»</w:t>
      </w:r>
      <w:r w:rsidR="006D38CF">
        <w:rPr>
          <w:sz w:val="28"/>
          <w:szCs w:val="28"/>
        </w:rPr>
        <w:t>.</w:t>
      </w:r>
    </w:p>
    <w:p w14:paraId="107AFECE" w14:textId="22D078EF" w:rsidR="00EC4BEB" w:rsidRDefault="00EC4BEB" w:rsidP="00EC4BEB">
      <w:pPr>
        <w:pStyle w:val="a3"/>
        <w:numPr>
          <w:ilvl w:val="1"/>
          <w:numId w:val="1"/>
        </w:numPr>
        <w:tabs>
          <w:tab w:val="left" w:pos="1276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Абзац 1 пункта 6.6. раздела 6</w:t>
      </w:r>
      <w:r w:rsidRPr="00EC4BEB">
        <w:rPr>
          <w:sz w:val="28"/>
          <w:szCs w:val="28"/>
        </w:rPr>
        <w:t xml:space="preserve"> </w:t>
      </w:r>
      <w:r>
        <w:rPr>
          <w:sz w:val="28"/>
          <w:szCs w:val="28"/>
        </w:rPr>
        <w:t>Положения изложить в следующей редакции:</w:t>
      </w:r>
    </w:p>
    <w:p w14:paraId="5B6392E2" w14:textId="77777777" w:rsidR="00F93292" w:rsidRDefault="00F93292" w:rsidP="00F93292">
      <w:pPr>
        <w:pStyle w:val="a3"/>
        <w:tabs>
          <w:tab w:val="left" w:pos="1134"/>
        </w:tabs>
        <w:ind w:firstLine="709"/>
        <w:jc w:val="center"/>
        <w:rPr>
          <w:sz w:val="28"/>
          <w:szCs w:val="28"/>
        </w:rPr>
        <w:sectPr w:rsidR="00F93292" w:rsidSect="00F93292">
          <w:footerReference w:type="default" r:id="rId10"/>
          <w:pgSz w:w="11906" w:h="16838"/>
          <w:pgMar w:top="567" w:right="851" w:bottom="1134" w:left="1701" w:header="720" w:footer="720" w:gutter="0"/>
          <w:cols w:space="720"/>
        </w:sectPr>
      </w:pPr>
    </w:p>
    <w:p w14:paraId="5D82DA1C" w14:textId="7FF64606" w:rsidR="00F93292" w:rsidRDefault="00F93292" w:rsidP="00F93292">
      <w:pPr>
        <w:pStyle w:val="a3"/>
        <w:tabs>
          <w:tab w:val="left" w:pos="1134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14:paraId="24175F65" w14:textId="6691B8B9" w:rsidR="00EC4BEB" w:rsidRDefault="00EC4BEB" w:rsidP="00EC4BEB">
      <w:pPr>
        <w:pStyle w:val="a3"/>
        <w:tabs>
          <w:tab w:val="left" w:pos="1134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«</w:t>
      </w:r>
      <w:r w:rsidRPr="00EC4BEB">
        <w:rPr>
          <w:sz w:val="28"/>
          <w:szCs w:val="28"/>
        </w:rPr>
        <w:t>В случае отсутствия ответственного секретаря Комиссии его обязанности исполняет лицо, назначенное председателем Комиссии из числа членов Комиссии.</w:t>
      </w:r>
      <w:r>
        <w:rPr>
          <w:sz w:val="28"/>
          <w:szCs w:val="28"/>
        </w:rPr>
        <w:t>»</w:t>
      </w:r>
      <w:r w:rsidR="006D38CF">
        <w:rPr>
          <w:sz w:val="28"/>
          <w:szCs w:val="28"/>
        </w:rPr>
        <w:t>.</w:t>
      </w:r>
    </w:p>
    <w:p w14:paraId="78E5F677" w14:textId="13C0CD54" w:rsidR="003E1F58" w:rsidRDefault="003E1F58" w:rsidP="00EC4BEB">
      <w:pPr>
        <w:pStyle w:val="a3"/>
        <w:numPr>
          <w:ilvl w:val="1"/>
          <w:numId w:val="1"/>
        </w:numPr>
        <w:tabs>
          <w:tab w:val="left" w:pos="113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В пункте 9.7. раздела 9</w:t>
      </w:r>
      <w:r w:rsidR="00EC4BEB" w:rsidRPr="00EC4BEB">
        <w:rPr>
          <w:sz w:val="28"/>
          <w:szCs w:val="28"/>
        </w:rPr>
        <w:t xml:space="preserve"> </w:t>
      </w:r>
      <w:r w:rsidR="00EC4BEB">
        <w:rPr>
          <w:sz w:val="28"/>
          <w:szCs w:val="28"/>
        </w:rPr>
        <w:t>Положения</w:t>
      </w:r>
      <w:r>
        <w:rPr>
          <w:sz w:val="28"/>
          <w:szCs w:val="28"/>
        </w:rPr>
        <w:t xml:space="preserve"> слова «Гулькевичский района» заменить словами «Павловский район»</w:t>
      </w:r>
      <w:r w:rsidR="006D38CF">
        <w:rPr>
          <w:sz w:val="28"/>
          <w:szCs w:val="28"/>
        </w:rPr>
        <w:t>.</w:t>
      </w:r>
    </w:p>
    <w:p w14:paraId="52041345" w14:textId="4BF18D8F" w:rsidR="005C5AE7" w:rsidRDefault="00EC4BEB" w:rsidP="00EC4BEB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Настоящее р</w:t>
      </w:r>
      <w:r w:rsidR="00632421">
        <w:rPr>
          <w:sz w:val="28"/>
          <w:szCs w:val="28"/>
        </w:rPr>
        <w:t xml:space="preserve">ешение опубликовать на официальном сайте администрации муниципального образования Павловский район, в информационно-телекоммуникационной сети "Интернет": </w:t>
      </w:r>
      <w:proofErr w:type="spellStart"/>
      <w:r w:rsidR="00632421">
        <w:rPr>
          <w:sz w:val="28"/>
          <w:szCs w:val="28"/>
          <w:lang w:val="en-US"/>
        </w:rPr>
        <w:t>pavl</w:t>
      </w:r>
      <w:proofErr w:type="spellEnd"/>
      <w:r w:rsidR="00632421">
        <w:rPr>
          <w:sz w:val="28"/>
          <w:szCs w:val="28"/>
        </w:rPr>
        <w:t>23.</w:t>
      </w:r>
      <w:proofErr w:type="spellStart"/>
      <w:r w:rsidR="00632421">
        <w:rPr>
          <w:sz w:val="28"/>
          <w:szCs w:val="28"/>
          <w:lang w:val="en-US"/>
        </w:rPr>
        <w:t>ru</w:t>
      </w:r>
      <w:proofErr w:type="spellEnd"/>
      <w:r w:rsidR="00632421">
        <w:rPr>
          <w:sz w:val="28"/>
          <w:szCs w:val="28"/>
        </w:rPr>
        <w:t>.</w:t>
      </w:r>
    </w:p>
    <w:p w14:paraId="01642F36" w14:textId="7D7B8801" w:rsidR="005C5AE7" w:rsidRDefault="00F93292" w:rsidP="00EC4BEB">
      <w:pPr>
        <w:pStyle w:val="a3"/>
        <w:tabs>
          <w:tab w:val="left" w:pos="1134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632421">
        <w:rPr>
          <w:sz w:val="28"/>
          <w:szCs w:val="28"/>
        </w:rPr>
        <w:t>. Контроль за выполнением настоящего решения возложить на постоянно действующую депутатскую комиссии по промышленности, транспорту, строительству, связи, ЖКХ и сельской инфраструктуры.</w:t>
      </w:r>
    </w:p>
    <w:p w14:paraId="3D81F93B" w14:textId="743AFED0" w:rsidR="00F93292" w:rsidRDefault="00F93292" w:rsidP="00F93292">
      <w:pPr>
        <w:pStyle w:val="a3"/>
        <w:tabs>
          <w:tab w:val="left" w:pos="1134"/>
        </w:tabs>
      </w:pPr>
      <w:r>
        <w:rPr>
          <w:sz w:val="28"/>
          <w:szCs w:val="28"/>
        </w:rPr>
        <w:t>4. Настоящее решение вступает в силу после его официального опубликования.</w:t>
      </w:r>
    </w:p>
    <w:p w14:paraId="139FC640" w14:textId="3E4315F0" w:rsidR="00F93292" w:rsidRDefault="00F93292" w:rsidP="00EC4BEB">
      <w:pPr>
        <w:pStyle w:val="a3"/>
        <w:tabs>
          <w:tab w:val="left" w:pos="1134"/>
        </w:tabs>
        <w:ind w:firstLine="709"/>
        <w:rPr>
          <w:sz w:val="28"/>
          <w:szCs w:val="28"/>
        </w:rPr>
      </w:pPr>
    </w:p>
    <w:p w14:paraId="7B73E8BB" w14:textId="77777777" w:rsidR="005C5AE7" w:rsidRDefault="005C5AE7">
      <w:pPr>
        <w:pStyle w:val="a3"/>
        <w:ind w:firstLine="567"/>
        <w:rPr>
          <w:sz w:val="28"/>
          <w:szCs w:val="28"/>
        </w:rPr>
      </w:pPr>
    </w:p>
    <w:p w14:paraId="2771C259" w14:textId="77777777" w:rsidR="005C5AE7" w:rsidRDefault="00632421" w:rsidP="00731429">
      <w:pPr>
        <w:pStyle w:val="a3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gramStart"/>
      <w:r>
        <w:rPr>
          <w:sz w:val="28"/>
          <w:szCs w:val="28"/>
        </w:rPr>
        <w:t>Новолеушковского  сельского</w:t>
      </w:r>
      <w:proofErr w:type="gramEnd"/>
      <w:r>
        <w:rPr>
          <w:sz w:val="28"/>
          <w:szCs w:val="28"/>
        </w:rPr>
        <w:t xml:space="preserve"> </w:t>
      </w:r>
    </w:p>
    <w:p w14:paraId="523997D0" w14:textId="4FC5F0F1" w:rsidR="005C5AE7" w:rsidRDefault="00632421" w:rsidP="00731429">
      <w:pPr>
        <w:pStyle w:val="a3"/>
        <w:tabs>
          <w:tab w:val="left" w:pos="8295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поселения </w:t>
      </w:r>
      <w:proofErr w:type="gramStart"/>
      <w:r>
        <w:rPr>
          <w:sz w:val="28"/>
          <w:szCs w:val="28"/>
        </w:rPr>
        <w:t>Павловского  района</w:t>
      </w:r>
      <w:proofErr w:type="gramEnd"/>
      <w:r>
        <w:rPr>
          <w:sz w:val="28"/>
          <w:szCs w:val="28"/>
        </w:rPr>
        <w:t xml:space="preserve">                                                 </w:t>
      </w:r>
      <w:r w:rsidR="00F93292">
        <w:rPr>
          <w:sz w:val="28"/>
          <w:szCs w:val="28"/>
        </w:rPr>
        <w:t xml:space="preserve">             </w:t>
      </w:r>
      <w:proofErr w:type="spellStart"/>
      <w:r>
        <w:rPr>
          <w:sz w:val="28"/>
          <w:szCs w:val="28"/>
        </w:rPr>
        <w:t>Д.В.Садько</w:t>
      </w:r>
      <w:proofErr w:type="spellEnd"/>
    </w:p>
    <w:p w14:paraId="0681EB58" w14:textId="77777777" w:rsidR="005C5AE7" w:rsidRDefault="005C5AE7">
      <w:pPr>
        <w:widowControl/>
        <w:suppressAutoHyphens w:val="0"/>
        <w:overflowPunct/>
        <w:ind w:firstLine="567"/>
        <w:jc w:val="both"/>
        <w:textAlignment w:val="auto"/>
        <w:rPr>
          <w:rFonts w:cs="Courier New"/>
          <w:color w:val="000000"/>
          <w:kern w:val="0"/>
          <w:sz w:val="28"/>
          <w:szCs w:val="28"/>
        </w:rPr>
      </w:pPr>
    </w:p>
    <w:p w14:paraId="412E4E35" w14:textId="77777777" w:rsidR="005C5AE7" w:rsidRDefault="005C5AE7">
      <w:pPr>
        <w:widowControl/>
        <w:suppressAutoHyphens w:val="0"/>
        <w:overflowPunct/>
        <w:ind w:firstLine="567"/>
        <w:jc w:val="both"/>
        <w:textAlignment w:val="auto"/>
        <w:rPr>
          <w:rFonts w:cs="Courier New"/>
          <w:color w:val="000000"/>
          <w:kern w:val="0"/>
          <w:sz w:val="28"/>
          <w:szCs w:val="28"/>
        </w:rPr>
      </w:pPr>
    </w:p>
    <w:p w14:paraId="66CFF3C9" w14:textId="40B36E81" w:rsidR="00731429" w:rsidRPr="00731429" w:rsidRDefault="00F93292" w:rsidP="00731429">
      <w:pPr>
        <w:pStyle w:val="a3"/>
        <w:ind w:firstLine="0"/>
        <w:jc w:val="left"/>
        <w:rPr>
          <w:rFonts w:cs="Courier New"/>
          <w:color w:val="000000"/>
          <w:kern w:val="0"/>
          <w:sz w:val="28"/>
          <w:szCs w:val="28"/>
        </w:rPr>
      </w:pPr>
      <w:r>
        <w:rPr>
          <w:rFonts w:cs="Courier New"/>
          <w:color w:val="000000"/>
          <w:kern w:val="0"/>
          <w:sz w:val="28"/>
          <w:szCs w:val="28"/>
        </w:rPr>
        <w:t>П</w:t>
      </w:r>
      <w:r w:rsidR="00731429" w:rsidRPr="00731429">
        <w:rPr>
          <w:rFonts w:cs="Courier New"/>
          <w:color w:val="000000"/>
          <w:kern w:val="0"/>
          <w:sz w:val="28"/>
          <w:szCs w:val="28"/>
        </w:rPr>
        <w:t>редседател</w:t>
      </w:r>
      <w:r>
        <w:rPr>
          <w:rFonts w:cs="Courier New"/>
          <w:color w:val="000000"/>
          <w:kern w:val="0"/>
          <w:sz w:val="28"/>
          <w:szCs w:val="28"/>
        </w:rPr>
        <w:t>ь</w:t>
      </w:r>
      <w:r w:rsidR="00731429" w:rsidRPr="00731429">
        <w:rPr>
          <w:rFonts w:cs="Courier New"/>
          <w:color w:val="000000"/>
          <w:kern w:val="0"/>
          <w:sz w:val="28"/>
          <w:szCs w:val="28"/>
        </w:rPr>
        <w:t xml:space="preserve"> Совета </w:t>
      </w:r>
    </w:p>
    <w:p w14:paraId="52C8585C" w14:textId="77777777" w:rsidR="00731429" w:rsidRPr="00731429" w:rsidRDefault="00731429" w:rsidP="00731429">
      <w:pPr>
        <w:pStyle w:val="a3"/>
        <w:ind w:firstLine="0"/>
        <w:jc w:val="left"/>
        <w:rPr>
          <w:rFonts w:cs="Courier New"/>
          <w:color w:val="000000"/>
          <w:kern w:val="0"/>
          <w:sz w:val="28"/>
          <w:szCs w:val="28"/>
        </w:rPr>
      </w:pPr>
      <w:r w:rsidRPr="00731429">
        <w:rPr>
          <w:rFonts w:cs="Courier New"/>
          <w:color w:val="000000"/>
          <w:kern w:val="0"/>
          <w:sz w:val="28"/>
          <w:szCs w:val="28"/>
        </w:rPr>
        <w:t xml:space="preserve">Новолеушковского сельского </w:t>
      </w:r>
    </w:p>
    <w:p w14:paraId="6AF2A24D" w14:textId="6D6010D6" w:rsidR="00731429" w:rsidRPr="00731429" w:rsidRDefault="00731429" w:rsidP="00731429">
      <w:pPr>
        <w:pStyle w:val="a3"/>
        <w:ind w:firstLine="0"/>
        <w:jc w:val="left"/>
        <w:rPr>
          <w:rFonts w:cs="Courier New"/>
          <w:color w:val="000000"/>
          <w:kern w:val="0"/>
          <w:sz w:val="28"/>
          <w:szCs w:val="28"/>
        </w:rPr>
      </w:pPr>
      <w:r w:rsidRPr="00731429">
        <w:rPr>
          <w:rFonts w:cs="Courier New"/>
          <w:color w:val="000000"/>
          <w:kern w:val="0"/>
          <w:sz w:val="28"/>
          <w:szCs w:val="28"/>
        </w:rPr>
        <w:t xml:space="preserve">поселения Павловского района                                                        </w:t>
      </w:r>
      <w:r w:rsidR="00F93292">
        <w:rPr>
          <w:rFonts w:cs="Courier New"/>
          <w:color w:val="000000"/>
          <w:kern w:val="0"/>
          <w:sz w:val="28"/>
          <w:szCs w:val="28"/>
        </w:rPr>
        <w:t xml:space="preserve"> </w:t>
      </w:r>
      <w:proofErr w:type="spellStart"/>
      <w:r w:rsidR="00F93292">
        <w:rPr>
          <w:rFonts w:cs="Courier New"/>
          <w:color w:val="000000"/>
          <w:kern w:val="0"/>
          <w:sz w:val="28"/>
          <w:szCs w:val="28"/>
        </w:rPr>
        <w:t>Т.И.Курасова</w:t>
      </w:r>
      <w:proofErr w:type="spellEnd"/>
    </w:p>
    <w:p w14:paraId="23C35E43" w14:textId="77777777" w:rsidR="00731429" w:rsidRDefault="00731429">
      <w:pPr>
        <w:pStyle w:val="a3"/>
        <w:ind w:left="3600"/>
        <w:jc w:val="left"/>
        <w:rPr>
          <w:sz w:val="28"/>
          <w:szCs w:val="28"/>
        </w:rPr>
      </w:pPr>
    </w:p>
    <w:p w14:paraId="46756D05" w14:textId="77777777" w:rsidR="00731429" w:rsidRDefault="00731429">
      <w:pPr>
        <w:pStyle w:val="a3"/>
        <w:ind w:left="3600"/>
        <w:jc w:val="left"/>
        <w:rPr>
          <w:sz w:val="28"/>
          <w:szCs w:val="28"/>
        </w:rPr>
      </w:pPr>
    </w:p>
    <w:p w14:paraId="48CBDBF9" w14:textId="77777777" w:rsidR="00731429" w:rsidRDefault="00731429">
      <w:pPr>
        <w:pStyle w:val="a3"/>
        <w:ind w:left="3600"/>
        <w:jc w:val="left"/>
        <w:rPr>
          <w:sz w:val="28"/>
          <w:szCs w:val="28"/>
        </w:rPr>
      </w:pPr>
    </w:p>
    <w:p w14:paraId="7C42CAAA" w14:textId="77777777" w:rsidR="00731429" w:rsidRDefault="00731429">
      <w:pPr>
        <w:pStyle w:val="a3"/>
        <w:ind w:left="3600"/>
        <w:jc w:val="left"/>
        <w:rPr>
          <w:sz w:val="28"/>
          <w:szCs w:val="28"/>
        </w:rPr>
      </w:pPr>
    </w:p>
    <w:p w14:paraId="457D49A0" w14:textId="77777777" w:rsidR="00731429" w:rsidRDefault="00731429">
      <w:pPr>
        <w:pStyle w:val="a3"/>
        <w:ind w:left="3600"/>
        <w:jc w:val="left"/>
        <w:rPr>
          <w:sz w:val="28"/>
          <w:szCs w:val="28"/>
        </w:rPr>
      </w:pPr>
    </w:p>
    <w:p w14:paraId="75B75B6C" w14:textId="77777777" w:rsidR="00731429" w:rsidRDefault="00731429">
      <w:pPr>
        <w:pStyle w:val="a3"/>
        <w:ind w:left="3600"/>
        <w:jc w:val="left"/>
        <w:rPr>
          <w:sz w:val="28"/>
          <w:szCs w:val="28"/>
        </w:rPr>
      </w:pPr>
    </w:p>
    <w:p w14:paraId="7A2D5C8D" w14:textId="77777777" w:rsidR="00731429" w:rsidRDefault="00731429">
      <w:pPr>
        <w:pStyle w:val="a3"/>
        <w:ind w:left="3600"/>
        <w:jc w:val="left"/>
        <w:rPr>
          <w:sz w:val="28"/>
          <w:szCs w:val="28"/>
        </w:rPr>
      </w:pPr>
    </w:p>
    <w:p w14:paraId="15A4C3C4" w14:textId="77777777" w:rsidR="00731429" w:rsidRDefault="00731429">
      <w:pPr>
        <w:pStyle w:val="a3"/>
        <w:ind w:left="3600"/>
        <w:jc w:val="left"/>
        <w:rPr>
          <w:sz w:val="28"/>
          <w:szCs w:val="28"/>
        </w:rPr>
      </w:pPr>
    </w:p>
    <w:p w14:paraId="56CBB141" w14:textId="77777777" w:rsidR="00731429" w:rsidRDefault="00731429">
      <w:pPr>
        <w:pStyle w:val="a3"/>
        <w:ind w:left="3600"/>
        <w:jc w:val="left"/>
        <w:rPr>
          <w:sz w:val="28"/>
          <w:szCs w:val="28"/>
        </w:rPr>
      </w:pPr>
    </w:p>
    <w:p w14:paraId="63FEC04F" w14:textId="77777777" w:rsidR="00731429" w:rsidRDefault="00731429">
      <w:pPr>
        <w:pStyle w:val="a3"/>
        <w:ind w:left="3600"/>
        <w:jc w:val="left"/>
        <w:rPr>
          <w:sz w:val="28"/>
          <w:szCs w:val="28"/>
        </w:rPr>
      </w:pPr>
    </w:p>
    <w:p w14:paraId="78597DA0" w14:textId="77777777" w:rsidR="00731429" w:rsidRDefault="00731429">
      <w:pPr>
        <w:pStyle w:val="a3"/>
        <w:ind w:left="3600"/>
        <w:jc w:val="left"/>
        <w:rPr>
          <w:sz w:val="28"/>
          <w:szCs w:val="28"/>
        </w:rPr>
      </w:pPr>
    </w:p>
    <w:p w14:paraId="4336CD0B" w14:textId="77777777" w:rsidR="00731429" w:rsidRDefault="00731429">
      <w:pPr>
        <w:pStyle w:val="a3"/>
        <w:ind w:left="3600"/>
        <w:jc w:val="left"/>
        <w:rPr>
          <w:sz w:val="28"/>
          <w:szCs w:val="28"/>
        </w:rPr>
      </w:pPr>
    </w:p>
    <w:p w14:paraId="45CD4E5A" w14:textId="77777777" w:rsidR="00731429" w:rsidRDefault="00731429">
      <w:pPr>
        <w:pStyle w:val="a3"/>
        <w:ind w:left="3600"/>
        <w:jc w:val="left"/>
        <w:rPr>
          <w:sz w:val="28"/>
          <w:szCs w:val="28"/>
        </w:rPr>
      </w:pPr>
    </w:p>
    <w:p w14:paraId="700AEC42" w14:textId="77777777" w:rsidR="00731429" w:rsidRDefault="00731429">
      <w:pPr>
        <w:pStyle w:val="a3"/>
        <w:ind w:left="3600"/>
        <w:jc w:val="left"/>
        <w:rPr>
          <w:sz w:val="28"/>
          <w:szCs w:val="28"/>
        </w:rPr>
      </w:pPr>
    </w:p>
    <w:p w14:paraId="7162C09E" w14:textId="77777777" w:rsidR="00731429" w:rsidRDefault="00731429">
      <w:pPr>
        <w:pStyle w:val="a3"/>
        <w:ind w:left="3600"/>
        <w:jc w:val="left"/>
        <w:rPr>
          <w:sz w:val="28"/>
          <w:szCs w:val="28"/>
        </w:rPr>
      </w:pPr>
    </w:p>
    <w:p w14:paraId="12C7743C" w14:textId="77777777" w:rsidR="00731429" w:rsidRDefault="00731429">
      <w:pPr>
        <w:pStyle w:val="a3"/>
        <w:ind w:left="3600"/>
        <w:jc w:val="left"/>
        <w:rPr>
          <w:sz w:val="28"/>
          <w:szCs w:val="28"/>
        </w:rPr>
      </w:pPr>
    </w:p>
    <w:p w14:paraId="3931456D" w14:textId="77777777" w:rsidR="00731429" w:rsidRDefault="00731429">
      <w:pPr>
        <w:pStyle w:val="a3"/>
        <w:ind w:left="3600"/>
        <w:jc w:val="left"/>
        <w:rPr>
          <w:sz w:val="28"/>
          <w:szCs w:val="28"/>
        </w:rPr>
      </w:pPr>
    </w:p>
    <w:p w14:paraId="09AB78E2" w14:textId="77777777" w:rsidR="00731429" w:rsidRDefault="00731429">
      <w:pPr>
        <w:pStyle w:val="a3"/>
        <w:ind w:left="3600"/>
        <w:jc w:val="left"/>
        <w:rPr>
          <w:sz w:val="28"/>
          <w:szCs w:val="28"/>
        </w:rPr>
      </w:pPr>
    </w:p>
    <w:p w14:paraId="1DC10DF0" w14:textId="77777777" w:rsidR="00731429" w:rsidRDefault="00731429">
      <w:pPr>
        <w:pStyle w:val="a3"/>
        <w:ind w:left="3600"/>
        <w:jc w:val="left"/>
        <w:rPr>
          <w:sz w:val="28"/>
          <w:szCs w:val="28"/>
        </w:rPr>
      </w:pPr>
    </w:p>
    <w:p w14:paraId="4CF12EC6" w14:textId="77777777" w:rsidR="00731429" w:rsidRDefault="00731429">
      <w:pPr>
        <w:pStyle w:val="a3"/>
        <w:ind w:left="3600"/>
        <w:jc w:val="left"/>
        <w:rPr>
          <w:sz w:val="28"/>
          <w:szCs w:val="28"/>
        </w:rPr>
      </w:pPr>
    </w:p>
    <w:p w14:paraId="11B99CBE" w14:textId="77777777" w:rsidR="00731429" w:rsidRDefault="00731429">
      <w:pPr>
        <w:pStyle w:val="a3"/>
        <w:ind w:left="3600"/>
        <w:jc w:val="left"/>
        <w:rPr>
          <w:sz w:val="28"/>
          <w:szCs w:val="28"/>
        </w:rPr>
      </w:pPr>
    </w:p>
    <w:p w14:paraId="706CCB2A" w14:textId="77777777" w:rsidR="00731429" w:rsidRDefault="00731429">
      <w:pPr>
        <w:pStyle w:val="a3"/>
        <w:ind w:left="3600"/>
        <w:jc w:val="left"/>
        <w:rPr>
          <w:sz w:val="28"/>
          <w:szCs w:val="28"/>
        </w:rPr>
      </w:pPr>
    </w:p>
    <w:sectPr w:rsidR="00731429">
      <w:pgSz w:w="11906" w:h="16838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4A0A1" w14:textId="77777777" w:rsidR="007C2644" w:rsidRDefault="007C2644">
      <w:r>
        <w:separator/>
      </w:r>
    </w:p>
  </w:endnote>
  <w:endnote w:type="continuationSeparator" w:id="0">
    <w:p w14:paraId="2D1B9E42" w14:textId="77777777" w:rsidR="007C2644" w:rsidRDefault="007C2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31A36" w14:textId="77777777" w:rsidR="00937183" w:rsidRDefault="00937183">
    <w:pPr>
      <w:rPr>
        <w:vanish/>
      </w:rPr>
    </w:pPr>
  </w:p>
  <w:tbl>
    <w:tblPr>
      <w:tblW w:w="26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6"/>
    </w:tblGrid>
    <w:tr w:rsidR="00B55FA5" w14:paraId="524586F9" w14:textId="77777777">
      <w:tc>
        <w:tcPr>
          <w:tcW w:w="26" w:type="dxa"/>
          <w:shd w:val="clear" w:color="auto" w:fill="auto"/>
          <w:tcMar>
            <w:top w:w="0" w:type="dxa"/>
            <w:left w:w="10" w:type="dxa"/>
            <w:bottom w:w="0" w:type="dxa"/>
            <w:right w:w="10" w:type="dxa"/>
          </w:tcMar>
        </w:tcPr>
        <w:p w14:paraId="77214448" w14:textId="77777777" w:rsidR="00937183" w:rsidRDefault="00937183">
          <w:pPr>
            <w:pStyle w:val="Standard"/>
            <w:ind w:firstLine="0"/>
            <w:jc w:val="left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B2382" w14:textId="77777777" w:rsidR="007C2644" w:rsidRDefault="007C2644">
      <w:r>
        <w:rPr>
          <w:color w:val="000000"/>
        </w:rPr>
        <w:separator/>
      </w:r>
    </w:p>
  </w:footnote>
  <w:footnote w:type="continuationSeparator" w:id="0">
    <w:p w14:paraId="31C04F1D" w14:textId="77777777" w:rsidR="007C2644" w:rsidRDefault="007C26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AC2FC5"/>
    <w:multiLevelType w:val="multilevel"/>
    <w:tmpl w:val="47C01BD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num w:numId="1" w16cid:durableId="1370371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AE7"/>
    <w:rsid w:val="00015FE5"/>
    <w:rsid w:val="0007329D"/>
    <w:rsid w:val="001E0C15"/>
    <w:rsid w:val="002727CC"/>
    <w:rsid w:val="003E1F58"/>
    <w:rsid w:val="003E730E"/>
    <w:rsid w:val="004D3367"/>
    <w:rsid w:val="005007F7"/>
    <w:rsid w:val="00556F70"/>
    <w:rsid w:val="005C5AE7"/>
    <w:rsid w:val="00616109"/>
    <w:rsid w:val="00632421"/>
    <w:rsid w:val="006D242D"/>
    <w:rsid w:val="006D38CF"/>
    <w:rsid w:val="00711602"/>
    <w:rsid w:val="00731429"/>
    <w:rsid w:val="00740EFD"/>
    <w:rsid w:val="007923B9"/>
    <w:rsid w:val="007C2644"/>
    <w:rsid w:val="00885D51"/>
    <w:rsid w:val="008A2BA9"/>
    <w:rsid w:val="00937183"/>
    <w:rsid w:val="009B3664"/>
    <w:rsid w:val="00AE0DB4"/>
    <w:rsid w:val="00B1179B"/>
    <w:rsid w:val="00B72DD2"/>
    <w:rsid w:val="00B91100"/>
    <w:rsid w:val="00BC0C8D"/>
    <w:rsid w:val="00C61E51"/>
    <w:rsid w:val="00CD2C60"/>
    <w:rsid w:val="00D11922"/>
    <w:rsid w:val="00E83383"/>
    <w:rsid w:val="00EC4BEB"/>
    <w:rsid w:val="00F243EC"/>
    <w:rsid w:val="00F93292"/>
    <w:rsid w:val="00FC1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0DBA5"/>
  <w15:docId w15:val="{983F404B-8DE2-45EE-8082-AD46248E9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Times New Roman" w:hAnsi="Aptos" w:cs="Times New Roman"/>
        <w:kern w:val="3"/>
        <w:sz w:val="22"/>
        <w:szCs w:val="22"/>
        <w:lang w:val="ru-RU" w:eastAsia="ru-RU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hAnsi="Times New Roman"/>
      <w:sz w:val="24"/>
    </w:rPr>
  </w:style>
  <w:style w:type="paragraph" w:styleId="1">
    <w:name w:val="heading 1"/>
    <w:basedOn w:val="Heading"/>
    <w:uiPriority w:val="9"/>
    <w:qFormat/>
    <w:pPr>
      <w:outlineLvl w:val="0"/>
    </w:pPr>
  </w:style>
  <w:style w:type="paragraph" w:styleId="2">
    <w:name w:val="heading 2"/>
    <w:basedOn w:val="Heading"/>
    <w:uiPriority w:val="9"/>
    <w:unhideWhenUsed/>
    <w:qFormat/>
    <w:pPr>
      <w:outlineLvl w:val="1"/>
    </w:pPr>
  </w:style>
  <w:style w:type="paragraph" w:styleId="3">
    <w:name w:val="heading 3"/>
    <w:basedOn w:val="Heading"/>
    <w:uiPriority w:val="9"/>
    <w:unhideWhenUsed/>
    <w:qFormat/>
    <w:pPr>
      <w:outlineLvl w:val="2"/>
    </w:pPr>
  </w:style>
  <w:style w:type="paragraph" w:styleId="4">
    <w:name w:val="heading 4"/>
    <w:basedOn w:val="Heading"/>
    <w:uiPriority w:val="9"/>
    <w:semiHidden/>
    <w:unhideWhenUsed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ind w:firstLine="720"/>
      <w:jc w:val="both"/>
    </w:pPr>
    <w:rPr>
      <w:rFonts w:ascii="Times New Roman" w:hAnsi="Times New Roman"/>
      <w:sz w:val="24"/>
    </w:rPr>
  </w:style>
  <w:style w:type="paragraph" w:customStyle="1" w:styleId="Preformatted">
    <w:name w:val="Preformatted"/>
    <w:pPr>
      <w:widowControl/>
      <w:jc w:val="both"/>
    </w:pPr>
    <w:rPr>
      <w:rFonts w:ascii="Courier New" w:eastAsia="Courier New" w:hAnsi="Courier New" w:cs="Courier New"/>
      <w:sz w:val="24"/>
      <w:szCs w:val="24"/>
    </w:rPr>
  </w:style>
  <w:style w:type="paragraph" w:customStyle="1" w:styleId="Heading">
    <w:name w:val="Heading"/>
    <w:basedOn w:val="Standard"/>
    <w:pPr>
      <w:keepNext/>
      <w:spacing w:before="240" w:after="120"/>
      <w:jc w:val="center"/>
    </w:pPr>
    <w:rPr>
      <w:b/>
    </w:rPr>
  </w:style>
  <w:style w:type="paragraph" w:customStyle="1" w:styleId="a3">
    <w:name w:val="Нормальный"/>
    <w:basedOn w:val="Standard"/>
  </w:style>
  <w:style w:type="paragraph" w:customStyle="1" w:styleId="OEM">
    <w:name w:val="Нормальный (OEM)"/>
    <w:basedOn w:val="Preformatted"/>
  </w:style>
  <w:style w:type="paragraph" w:customStyle="1" w:styleId="a4">
    <w:name w:val="Утратил силу"/>
    <w:basedOn w:val="Standard"/>
    <w:rPr>
      <w:strike/>
      <w:color w:val="666600"/>
    </w:rPr>
  </w:style>
  <w:style w:type="paragraph" w:customStyle="1" w:styleId="Textreference">
    <w:name w:val="Text (reference)"/>
    <w:basedOn w:val="Standard"/>
    <w:pPr>
      <w:spacing w:before="75"/>
      <w:ind w:firstLine="0"/>
    </w:pPr>
    <w:rPr>
      <w:i/>
      <w:color w:val="353842"/>
    </w:rPr>
  </w:style>
  <w:style w:type="paragraph" w:customStyle="1" w:styleId="a5">
    <w:name w:val="Комментарий"/>
    <w:basedOn w:val="Textreference"/>
    <w:pPr>
      <w:shd w:val="clear" w:color="auto" w:fill="F0F0F0"/>
    </w:pPr>
    <w:rPr>
      <w:shd w:val="clear" w:color="auto" w:fill="F0F0F0"/>
    </w:rPr>
  </w:style>
  <w:style w:type="paragraph" w:customStyle="1" w:styleId="a6">
    <w:name w:val="Заголовок статьи"/>
    <w:basedOn w:val="Standard"/>
    <w:pPr>
      <w:ind w:left="1612" w:hanging="892"/>
    </w:pPr>
  </w:style>
  <w:style w:type="paragraph" w:customStyle="1" w:styleId="a7">
    <w:name w:val="Прижатый влево"/>
    <w:basedOn w:val="Standard"/>
    <w:pPr>
      <w:ind w:firstLine="0"/>
      <w:jc w:val="left"/>
    </w:pPr>
  </w:style>
  <w:style w:type="paragraph" w:customStyle="1" w:styleId="a8">
    <w:name w:val="Информация о версии"/>
    <w:basedOn w:val="Textreference"/>
    <w:pPr>
      <w:shd w:val="clear" w:color="auto" w:fill="F0F0F0"/>
    </w:pPr>
    <w:rPr>
      <w:shd w:val="clear" w:color="auto" w:fill="F0F0F0"/>
    </w:rPr>
  </w:style>
  <w:style w:type="paragraph" w:customStyle="1" w:styleId="a9">
    <w:name w:val="Не вступил в силу"/>
    <w:basedOn w:val="Standard"/>
    <w:pPr>
      <w:ind w:left="139" w:hanging="139"/>
    </w:pPr>
  </w:style>
  <w:style w:type="paragraph" w:customStyle="1" w:styleId="aa">
    <w:name w:val="Информация об изменениях"/>
    <w:basedOn w:val="Textreference"/>
    <w:pPr>
      <w:shd w:val="clear" w:color="auto" w:fill="EAEFED"/>
    </w:pPr>
    <w:rPr>
      <w:sz w:val="20"/>
      <w:shd w:val="clear" w:color="auto" w:fill="EAEFED"/>
    </w:rPr>
  </w:style>
  <w:style w:type="paragraph" w:customStyle="1" w:styleId="ab">
    <w:name w:val="Заголовок ЭР (левое окно)"/>
    <w:basedOn w:val="Heading"/>
  </w:style>
  <w:style w:type="paragraph" w:customStyle="1" w:styleId="ac">
    <w:name w:val="Сноска"/>
    <w:basedOn w:val="Standard"/>
    <w:rPr>
      <w:sz w:val="20"/>
    </w:rPr>
  </w:style>
  <w:style w:type="paragraph" w:customStyle="1" w:styleId="ad">
    <w:name w:val="Взамен"/>
    <w:basedOn w:val="Textreference"/>
    <w:pPr>
      <w:shd w:val="clear" w:color="auto" w:fill="FFF5AD"/>
      <w:ind w:left="432"/>
    </w:pPr>
    <w:rPr>
      <w:shd w:val="clear" w:color="auto" w:fill="FFF5AD"/>
    </w:rPr>
  </w:style>
  <w:style w:type="paragraph" w:customStyle="1" w:styleId="ae">
    <w:name w:val="Сравнение"/>
    <w:basedOn w:val="Textreference"/>
    <w:pPr>
      <w:shd w:val="clear" w:color="auto" w:fill="F0F0F0"/>
      <w:ind w:left="432"/>
    </w:pPr>
    <w:rPr>
      <w:shd w:val="clear" w:color="auto" w:fill="F0F0F0"/>
    </w:r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rPr>
      <w:rFonts w:ascii="Times New Roman" w:hAnsi="Times New Roman"/>
      <w:sz w:val="24"/>
    </w:rPr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rPr>
      <w:rFonts w:ascii="Times New Roman" w:hAnsi="Times New Roman"/>
      <w:sz w:val="24"/>
    </w:rPr>
  </w:style>
  <w:style w:type="paragraph" w:customStyle="1" w:styleId="ConsTitle">
    <w:name w:val="ConsTitle"/>
    <w:pPr>
      <w:overflowPunct/>
      <w:textAlignment w:val="auto"/>
    </w:pPr>
    <w:rPr>
      <w:rFonts w:ascii="Arial" w:hAnsi="Arial" w:cs="Arial"/>
      <w:b/>
      <w:bCs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nicipal.garant.ru/document/redirect/411718599/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municipal.garant.ru/document/redirect/23940608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алексей Пшеничный</cp:lastModifiedBy>
  <cp:revision>2</cp:revision>
  <cp:lastPrinted>2026-06-04T12:44:00Z</cp:lastPrinted>
  <dcterms:created xsi:type="dcterms:W3CDTF">2026-06-09T08:40:00Z</dcterms:created>
  <dcterms:modified xsi:type="dcterms:W3CDTF">2026-06-09T08:40:00Z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НПП "Гарант-Сервис"</vt:lpwstr>
  </property>
</Properties>
</file>