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77" w:rsidRPr="00846BBD" w:rsidRDefault="00BD5B77" w:rsidP="00BD5B77">
      <w:pPr>
        <w:jc w:val="center"/>
      </w:pPr>
      <w:r w:rsidRPr="00846BBD">
        <w:rPr>
          <w:noProof/>
        </w:rPr>
        <w:drawing>
          <wp:inline distT="0" distB="0" distL="0" distR="0">
            <wp:extent cx="495300" cy="622935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77" w:rsidRPr="00846BBD" w:rsidRDefault="00BD5B77" w:rsidP="00BD5B77">
      <w:pPr>
        <w:jc w:val="center"/>
        <w:rPr>
          <w:b/>
        </w:rPr>
      </w:pPr>
      <w:r w:rsidRPr="00846BBD">
        <w:rPr>
          <w:b/>
        </w:rPr>
        <w:t>АДМИНИСТРАЦИЯ НОВОЛЕУШКОВСКОГО СЕЛЬСКОГО ПОСЕЛЕНИЯ ПАВЛОВСКОГО РАЙОНА</w:t>
      </w:r>
    </w:p>
    <w:p w:rsidR="00BD5B77" w:rsidRPr="00846BBD" w:rsidRDefault="00BD5B77" w:rsidP="00BD5B77">
      <w:pPr>
        <w:jc w:val="center"/>
        <w:rPr>
          <w:sz w:val="36"/>
          <w:szCs w:val="36"/>
        </w:rPr>
      </w:pPr>
    </w:p>
    <w:p w:rsidR="00BD5B77" w:rsidRDefault="00BD5B77" w:rsidP="00BD5B77">
      <w:pPr>
        <w:jc w:val="center"/>
        <w:rPr>
          <w:b/>
          <w:sz w:val="36"/>
          <w:szCs w:val="36"/>
        </w:rPr>
      </w:pPr>
      <w:r w:rsidRPr="00716E71">
        <w:rPr>
          <w:b/>
          <w:sz w:val="36"/>
          <w:szCs w:val="36"/>
        </w:rPr>
        <w:t>ПОСТАНОВЛЕНИЕ</w:t>
      </w:r>
    </w:p>
    <w:p w:rsidR="00BD5B77" w:rsidRPr="00716E71" w:rsidRDefault="00BD5B77" w:rsidP="00BD5B77">
      <w:pPr>
        <w:rPr>
          <w:b/>
          <w:sz w:val="36"/>
          <w:szCs w:val="36"/>
        </w:rPr>
      </w:pPr>
      <w:r>
        <w:t xml:space="preserve">            </w:t>
      </w:r>
      <w:r w:rsidRPr="00716E71">
        <w:t xml:space="preserve">от </w:t>
      </w:r>
      <w:r w:rsidR="00EC5F56">
        <w:t>10.11.2023</w:t>
      </w:r>
      <w:r w:rsidRPr="00716E71">
        <w:t xml:space="preserve">        </w:t>
      </w:r>
      <w:r>
        <w:t xml:space="preserve">       </w:t>
      </w:r>
      <w:r w:rsidRPr="00716E71">
        <w:t xml:space="preserve">                   </w:t>
      </w:r>
      <w:r>
        <w:t xml:space="preserve">                    </w:t>
      </w:r>
      <w:r w:rsidRPr="00716E71">
        <w:t xml:space="preserve">   </w:t>
      </w:r>
      <w:r w:rsidR="00EC5F56">
        <w:t xml:space="preserve">      </w:t>
      </w:r>
      <w:r w:rsidRPr="00716E71">
        <w:t>№</w:t>
      </w:r>
      <w:r w:rsidR="00EC5F56">
        <w:t xml:space="preserve"> 200</w:t>
      </w:r>
    </w:p>
    <w:p w:rsidR="00BB7DB4" w:rsidRDefault="00BD5B77" w:rsidP="00BD5B77">
      <w:pPr>
        <w:jc w:val="center"/>
      </w:pPr>
      <w:r w:rsidRPr="00716E71">
        <w:t>ст-ца Новолеушковская</w:t>
      </w:r>
    </w:p>
    <w:p w:rsidR="00BD5B77" w:rsidRDefault="00BD5B77" w:rsidP="00BD5B77">
      <w:pPr>
        <w:jc w:val="center"/>
      </w:pPr>
    </w:p>
    <w:p w:rsidR="00BD5B77" w:rsidRPr="001E1447" w:rsidRDefault="00BD5B77" w:rsidP="00BD5B77">
      <w:pPr>
        <w:jc w:val="center"/>
        <w:rPr>
          <w:szCs w:val="24"/>
        </w:rPr>
      </w:pPr>
    </w:p>
    <w:p w:rsidR="001E1447" w:rsidRPr="001E1447" w:rsidRDefault="001E1447" w:rsidP="001E1447">
      <w:pPr>
        <w:jc w:val="center"/>
        <w:rPr>
          <w:b/>
        </w:rPr>
      </w:pPr>
      <w:r w:rsidRPr="001E1447">
        <w:rPr>
          <w:b/>
        </w:rPr>
        <w:t xml:space="preserve">Об утверждении муниципальной программы </w:t>
      </w:r>
    </w:p>
    <w:p w:rsidR="001E1447" w:rsidRPr="001E1447" w:rsidRDefault="00BD5B77" w:rsidP="001E1447">
      <w:pPr>
        <w:jc w:val="center"/>
        <w:rPr>
          <w:b/>
          <w:spacing w:val="-1"/>
        </w:rPr>
      </w:pPr>
      <w:r>
        <w:rPr>
          <w:b/>
        </w:rPr>
        <w:t xml:space="preserve">«Поддержка казачьих обществ на территории Новолеушковского сельского поселения Павловского района </w:t>
      </w:r>
      <w:r w:rsidR="00BE4059">
        <w:rPr>
          <w:b/>
          <w:bCs/>
        </w:rPr>
        <w:t>на 20</w:t>
      </w:r>
      <w:r w:rsidR="00EA519B">
        <w:rPr>
          <w:b/>
          <w:bCs/>
        </w:rPr>
        <w:t>2</w:t>
      </w:r>
      <w:r w:rsidR="00584C03">
        <w:rPr>
          <w:b/>
          <w:bCs/>
        </w:rPr>
        <w:t xml:space="preserve">4 </w:t>
      </w:r>
      <w:r w:rsidR="001E1447" w:rsidRPr="001E1447">
        <w:rPr>
          <w:b/>
          <w:bCs/>
        </w:rPr>
        <w:t>год</w:t>
      </w:r>
      <w:r>
        <w:rPr>
          <w:b/>
          <w:bCs/>
        </w:rPr>
        <w:t>»</w:t>
      </w:r>
    </w:p>
    <w:p w:rsidR="00BB7DB4" w:rsidRDefault="00BB7DB4" w:rsidP="001E1447">
      <w:pPr>
        <w:ind w:firstLine="708"/>
        <w:jc w:val="both"/>
        <w:rPr>
          <w:spacing w:val="-1"/>
        </w:rPr>
      </w:pPr>
    </w:p>
    <w:p w:rsidR="00584C03" w:rsidRPr="001E1447" w:rsidRDefault="00584C03" w:rsidP="001E1447">
      <w:pPr>
        <w:ind w:firstLine="708"/>
        <w:jc w:val="both"/>
        <w:rPr>
          <w:spacing w:val="-1"/>
        </w:rPr>
      </w:pPr>
    </w:p>
    <w:p w:rsidR="00BD5B77" w:rsidRDefault="001E1447" w:rsidP="00BA0133">
      <w:pPr>
        <w:ind w:firstLine="708"/>
        <w:jc w:val="both"/>
      </w:pPr>
      <w:r w:rsidRPr="001E1447">
        <w:rPr>
          <w:spacing w:val="-1"/>
        </w:rPr>
        <w:t xml:space="preserve">В целях возрождения и становления казачества, оказания поддержки </w:t>
      </w:r>
      <w:r w:rsidR="00BD5B77">
        <w:rPr>
          <w:spacing w:val="-1"/>
        </w:rPr>
        <w:t>Новолеушковскому</w:t>
      </w:r>
      <w:r w:rsidRPr="001E1447">
        <w:rPr>
          <w:spacing w:val="-1"/>
        </w:rPr>
        <w:t xml:space="preserve"> сельскому поселению </w:t>
      </w:r>
      <w:r w:rsidR="00BD5B77">
        <w:rPr>
          <w:spacing w:val="-1"/>
        </w:rPr>
        <w:t>Павловского р</w:t>
      </w:r>
      <w:r w:rsidRPr="001E1447">
        <w:rPr>
          <w:spacing w:val="-1"/>
        </w:rPr>
        <w:t xml:space="preserve">айона казачьему обществу, на основании постановления Законодательного Собрания Краснодарского края от 23 марта 2011 года  № 2493-П «Об утверждении Концепции государственной политики Краснодарского края в отношении кубанского казачества», </w:t>
      </w:r>
      <w:hyperlink r:id="rId8" w:history="1">
        <w:r w:rsidR="00BD5B77" w:rsidRPr="007D6626">
          <w:rPr>
            <w:shd w:val="clear" w:color="auto" w:fill="FFFFFF"/>
          </w:rPr>
          <w:t>постановлени</w:t>
        </w:r>
      </w:hyperlink>
      <w:r w:rsidR="00BD5B77">
        <w:t>я</w:t>
      </w:r>
      <w:r w:rsidR="00BD5B77" w:rsidRPr="007D6626">
        <w:rPr>
          <w:shd w:val="clear" w:color="auto" w:fill="FFFFFF"/>
        </w:rPr>
        <w:t xml:space="preserve"> администрации </w:t>
      </w:r>
      <w:r w:rsidR="00BD5B77">
        <w:rPr>
          <w:shd w:val="clear" w:color="auto" w:fill="FFFFFF"/>
        </w:rPr>
        <w:t>Новолеушковского сельского поселения</w:t>
      </w:r>
      <w:r w:rsidR="00BD5B77" w:rsidRPr="007D6626">
        <w:rPr>
          <w:shd w:val="clear" w:color="auto" w:fill="FFFFFF"/>
        </w:rPr>
        <w:t xml:space="preserve"> </w:t>
      </w:r>
      <w:r w:rsidR="00BD5B77">
        <w:rPr>
          <w:shd w:val="clear" w:color="auto" w:fill="FFFFFF"/>
        </w:rPr>
        <w:t>Павловского</w:t>
      </w:r>
      <w:r w:rsidR="00BD5B77" w:rsidRPr="007D6626">
        <w:rPr>
          <w:shd w:val="clear" w:color="auto" w:fill="FFFFFF"/>
        </w:rPr>
        <w:t xml:space="preserve"> </w:t>
      </w:r>
      <w:r w:rsidR="00BD5B77" w:rsidRPr="0009533B">
        <w:rPr>
          <w:shd w:val="clear" w:color="auto" w:fill="FFFFFF"/>
        </w:rPr>
        <w:t xml:space="preserve">района от </w:t>
      </w:r>
      <w:r w:rsidR="00BD5B77">
        <w:rPr>
          <w:shd w:val="clear" w:color="auto" w:fill="FFFFFF"/>
        </w:rPr>
        <w:t>24 октября 2023 года</w:t>
      </w:r>
      <w:r w:rsidR="00BD5B77" w:rsidRPr="0009533B">
        <w:rPr>
          <w:shd w:val="clear" w:color="auto" w:fill="FFFFFF"/>
        </w:rPr>
        <w:t xml:space="preserve"> №</w:t>
      </w:r>
      <w:r w:rsidR="00BD5B77">
        <w:rPr>
          <w:shd w:val="clear" w:color="auto" w:fill="FFFFFF"/>
        </w:rPr>
        <w:t xml:space="preserve"> 183 «</w:t>
      </w:r>
      <w:r w:rsidR="00BD5B77" w:rsidRPr="0005527A">
        <w:rPr>
          <w:lang w:eastAsia="ar-SA"/>
        </w:rPr>
        <w:t>Об утверждении Порядка принятия ре</w:t>
      </w:r>
      <w:r w:rsidR="00BD5B77">
        <w:rPr>
          <w:lang w:eastAsia="ar-SA"/>
        </w:rPr>
        <w:t>шения о разработке, формирования</w:t>
      </w:r>
      <w:r w:rsidR="00BD5B77" w:rsidRPr="0005527A">
        <w:rPr>
          <w:lang w:eastAsia="ar-SA"/>
        </w:rPr>
        <w:t>,</w:t>
      </w:r>
      <w:r w:rsidR="00BD5B77">
        <w:rPr>
          <w:lang w:eastAsia="ar-SA"/>
        </w:rPr>
        <w:t xml:space="preserve"> </w:t>
      </w:r>
      <w:r w:rsidR="00BD5B77" w:rsidRPr="0005527A">
        <w:rPr>
          <w:lang w:eastAsia="ar-SA"/>
        </w:rPr>
        <w:t>реализации и оценке эффективности реа</w:t>
      </w:r>
      <w:r w:rsidR="00BD5B77">
        <w:rPr>
          <w:lang w:eastAsia="ar-SA"/>
        </w:rPr>
        <w:t xml:space="preserve">лизации муниципальных программ Новолеушковского </w:t>
      </w:r>
      <w:r w:rsidR="00BD5B77" w:rsidRPr="0005527A">
        <w:rPr>
          <w:lang w:eastAsia="ar-SA"/>
        </w:rPr>
        <w:t xml:space="preserve">сельского поселения </w:t>
      </w:r>
      <w:r w:rsidR="00BD5B77">
        <w:rPr>
          <w:lang w:eastAsia="ar-SA"/>
        </w:rPr>
        <w:t>Павловского</w:t>
      </w:r>
      <w:r w:rsidR="00BD5B77" w:rsidRPr="0005527A">
        <w:rPr>
          <w:lang w:eastAsia="ar-SA"/>
        </w:rPr>
        <w:t xml:space="preserve"> района</w:t>
      </w:r>
      <w:r w:rsidR="00BD5B77">
        <w:rPr>
          <w:lang w:eastAsia="ar-SA"/>
        </w:rPr>
        <w:t>»</w:t>
      </w:r>
      <w:r w:rsidR="00BD5B77">
        <w:t>,</w:t>
      </w:r>
    </w:p>
    <w:p w:rsidR="001E1447" w:rsidRPr="001E1447" w:rsidRDefault="00BE4059" w:rsidP="00BD5B77">
      <w:pPr>
        <w:jc w:val="both"/>
        <w:rPr>
          <w:b/>
          <w:bCs/>
          <w:spacing w:val="-1"/>
        </w:rPr>
      </w:pPr>
      <w:r>
        <w:rPr>
          <w:spacing w:val="-1"/>
        </w:rPr>
        <w:t>п о с т а н о в л я ю</w:t>
      </w:r>
      <w:r w:rsidR="001E1447" w:rsidRPr="001E1447">
        <w:rPr>
          <w:spacing w:val="67"/>
        </w:rPr>
        <w:t>:</w:t>
      </w:r>
    </w:p>
    <w:p w:rsidR="00BD5B77" w:rsidRDefault="001E1447" w:rsidP="00BD5B77">
      <w:pPr>
        <w:ind w:firstLine="708"/>
        <w:jc w:val="both"/>
      </w:pPr>
      <w:r w:rsidRPr="001E1447">
        <w:t>1.</w:t>
      </w:r>
      <w:r w:rsidR="00D01283">
        <w:t> </w:t>
      </w:r>
      <w:r w:rsidR="00BD5B77">
        <w:t xml:space="preserve">Утвердить </w:t>
      </w:r>
      <w:r w:rsidR="0024476A">
        <w:t xml:space="preserve">муниципальную </w:t>
      </w:r>
      <w:r w:rsidR="00BD5B77">
        <w:t>программу Новолеушковского сельского поселения Павловского района  «Поддержка казачьих обществ на территории Новолеушковского сельского поселения Павловского района на 2024 год» (приложение).</w:t>
      </w:r>
    </w:p>
    <w:p w:rsidR="00BD5B77" w:rsidRDefault="00BD5B77" w:rsidP="00BD5B77">
      <w:pPr>
        <w:jc w:val="both"/>
      </w:pPr>
      <w:r>
        <w:t xml:space="preserve">        2. Разместить настоящее постановление на официальном сайте администрации Новолеушковского сельского поселения Павловского района  в информационно-коммуникационной сети «Интернет».</w:t>
      </w:r>
    </w:p>
    <w:p w:rsidR="00BD5B77" w:rsidRDefault="00BD5B77" w:rsidP="00BD5B77">
      <w:pPr>
        <w:jc w:val="both"/>
      </w:pPr>
      <w:r>
        <w:t xml:space="preserve">        3. Контроль за выполнением настоящего постановления оставляю за собой.       </w:t>
      </w:r>
    </w:p>
    <w:p w:rsidR="001E1447" w:rsidRDefault="00BD5B77" w:rsidP="00BD5B77">
      <w:pPr>
        <w:jc w:val="both"/>
      </w:pPr>
      <w:r>
        <w:t xml:space="preserve">        4. Настоящее постановление вступает в силу с 1 января 2024 года</w:t>
      </w:r>
      <w:r w:rsidR="00BE4059">
        <w:t xml:space="preserve">. </w:t>
      </w: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  <w:r>
        <w:t xml:space="preserve">Глава Новолеушковского сельского </w:t>
      </w:r>
    </w:p>
    <w:p w:rsidR="00BE4059" w:rsidRDefault="00BD5B77" w:rsidP="00BD5B77">
      <w:pPr>
        <w:jc w:val="both"/>
      </w:pPr>
      <w:r>
        <w:t xml:space="preserve">поселения Павловского района  </w:t>
      </w:r>
      <w:r>
        <w:tab/>
        <w:t xml:space="preserve">                                                          В.А. Белан</w:t>
      </w:r>
    </w:p>
    <w:p w:rsidR="00AA648D" w:rsidRDefault="00AA648D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tbl>
      <w:tblPr>
        <w:tblW w:w="9900" w:type="dxa"/>
        <w:tblInd w:w="-72" w:type="dxa"/>
        <w:tblLook w:val="01E0"/>
      </w:tblPr>
      <w:tblGrid>
        <w:gridCol w:w="5580"/>
        <w:gridCol w:w="4320"/>
      </w:tblGrid>
      <w:tr w:rsidR="00746D06" w:rsidRPr="00746D06" w:rsidTr="00746D06">
        <w:trPr>
          <w:trHeight w:val="1284"/>
        </w:trPr>
        <w:tc>
          <w:tcPr>
            <w:tcW w:w="5580" w:type="dxa"/>
          </w:tcPr>
          <w:p w:rsidR="00746D06" w:rsidRPr="00746D06" w:rsidRDefault="00746D06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BD5B77" w:rsidRDefault="00BD5B77" w:rsidP="00746D06">
            <w:pPr>
              <w:keepNext/>
              <w:jc w:val="center"/>
              <w:outlineLvl w:val="0"/>
            </w:pPr>
          </w:p>
          <w:p w:rsidR="00BD5B77" w:rsidRDefault="00BD5B77" w:rsidP="00746D06">
            <w:pPr>
              <w:keepNext/>
              <w:jc w:val="center"/>
              <w:outlineLvl w:val="0"/>
            </w:pPr>
          </w:p>
          <w:p w:rsidR="00BD5B77" w:rsidRDefault="00BD5B77" w:rsidP="00746D06">
            <w:pPr>
              <w:keepNext/>
              <w:jc w:val="center"/>
              <w:outlineLvl w:val="0"/>
            </w:pPr>
          </w:p>
          <w:p w:rsidR="00BD5B77" w:rsidRDefault="00BD5B77" w:rsidP="00746D06">
            <w:pPr>
              <w:keepNext/>
              <w:jc w:val="center"/>
              <w:outlineLvl w:val="0"/>
            </w:pPr>
          </w:p>
          <w:p w:rsidR="00BD5B77" w:rsidRDefault="00BD5B77" w:rsidP="00746D06">
            <w:pPr>
              <w:keepNext/>
              <w:jc w:val="center"/>
              <w:outlineLvl w:val="0"/>
            </w:pPr>
          </w:p>
          <w:p w:rsidR="00746D06" w:rsidRPr="00746D06" w:rsidRDefault="00746D06" w:rsidP="00746D06">
            <w:pPr>
              <w:keepNext/>
              <w:jc w:val="center"/>
              <w:outlineLvl w:val="0"/>
            </w:pPr>
            <w:r w:rsidRPr="00746D06">
              <w:t xml:space="preserve">Приложение </w:t>
            </w:r>
          </w:p>
          <w:p w:rsidR="00746D06" w:rsidRPr="00746D06" w:rsidRDefault="00BD5B77" w:rsidP="00BD5B77">
            <w:pPr>
              <w:widowControl w:val="0"/>
              <w:autoSpaceDE w:val="0"/>
              <w:autoSpaceDN w:val="0"/>
              <w:adjustRightInd w:val="0"/>
            </w:pPr>
            <w:r>
              <w:t>к постановлению</w:t>
            </w:r>
            <w:r w:rsidR="00746D06" w:rsidRPr="00746D06">
              <w:t xml:space="preserve"> администрации </w:t>
            </w:r>
            <w:r>
              <w:t>Новолеушковского сельского поселения Павловского</w:t>
            </w:r>
            <w:r w:rsidR="00746D06" w:rsidRPr="00746D06">
              <w:t xml:space="preserve"> района</w:t>
            </w:r>
          </w:p>
          <w:p w:rsidR="00746D06" w:rsidRPr="00746D06" w:rsidRDefault="00BD5B77" w:rsidP="00BD5B77">
            <w:pPr>
              <w:ind w:left="-108" w:right="-108"/>
            </w:pPr>
            <w:r>
              <w:t xml:space="preserve">  от</w:t>
            </w:r>
            <w:r w:rsidR="00EC5F56">
              <w:t xml:space="preserve"> 10.11.2023</w:t>
            </w:r>
            <w:r w:rsidR="00746D06">
              <w:t xml:space="preserve"> № </w:t>
            </w:r>
            <w:r w:rsidR="00EC5F56">
              <w:t>200</w:t>
            </w:r>
          </w:p>
          <w:p w:rsidR="00746D06" w:rsidRPr="00746D06" w:rsidRDefault="00746D06" w:rsidP="00746D06">
            <w:pPr>
              <w:ind w:left="-108" w:right="-108"/>
              <w:jc w:val="center"/>
            </w:pPr>
          </w:p>
        </w:tc>
      </w:tr>
    </w:tbl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  <w:r w:rsidRPr="00746D06">
        <w:t>МУНИЦИПАЛЬНАЯ ПРОГРАММА</w:t>
      </w:r>
    </w:p>
    <w:p w:rsidR="00746D06" w:rsidRDefault="00113208" w:rsidP="00D845F3">
      <w:pPr>
        <w:suppressAutoHyphens/>
        <w:snapToGrid w:val="0"/>
        <w:jc w:val="center"/>
        <w:rPr>
          <w:b/>
          <w:szCs w:val="20"/>
          <w:lang w:eastAsia="ar-SA"/>
        </w:rPr>
      </w:pPr>
      <w:r w:rsidRPr="00113208">
        <w:t>«Поддержка казачьих обществ на территории Новолеушковского сельского поселения Павловского района на 2024 год»</w:t>
      </w:r>
    </w:p>
    <w:p w:rsidR="00746D06" w:rsidRDefault="00746D06" w:rsidP="00D845F3">
      <w:pPr>
        <w:suppressAutoHyphens/>
        <w:snapToGrid w:val="0"/>
        <w:jc w:val="center"/>
        <w:rPr>
          <w:b/>
          <w:szCs w:val="20"/>
          <w:lang w:eastAsia="ar-SA"/>
        </w:rPr>
      </w:pP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ПАСПОРТ</w:t>
      </w: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муниципальной программы</w:t>
      </w:r>
    </w:p>
    <w:p w:rsidR="00746D06" w:rsidRDefault="00113208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3208">
        <w:rPr>
          <w:bCs/>
        </w:rPr>
        <w:t>«Поддержка казачьих обществ на территории Новолеушковского сельского поселения Павловского района на 2024 год»</w:t>
      </w:r>
    </w:p>
    <w:p w:rsidR="00113208" w:rsidRPr="00DC696A" w:rsidRDefault="00113208" w:rsidP="00746D06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22"/>
        <w:tblW w:w="0" w:type="auto"/>
        <w:tblLook w:val="01E0"/>
      </w:tblPr>
      <w:tblGrid>
        <w:gridCol w:w="2902"/>
        <w:gridCol w:w="6570"/>
      </w:tblGrid>
      <w:tr w:rsidR="00113208" w:rsidRPr="00DC696A" w:rsidTr="00113208">
        <w:trPr>
          <w:trHeight w:val="63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C696A">
              <w:t>Координатор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1132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113208">
              <w:rPr>
                <w:bCs/>
              </w:rPr>
              <w:t>Новолеушковского сельского поселения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48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Координаторы подпрограмм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Участники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A619A6">
            <w:pPr>
              <w:widowControl w:val="0"/>
              <w:autoSpaceDE w:val="0"/>
              <w:autoSpaceDN w:val="0"/>
              <w:adjustRightInd w:val="0"/>
              <w:jc w:val="both"/>
            </w:pPr>
            <w:r w:rsidRPr="00826405">
              <w:t>Новолеушковское хуторское  казачье общество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10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Подпрограммы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045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DC696A">
              <w:t>Цели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Pr="00113208">
              <w:rPr>
                <w:bCs/>
              </w:rPr>
              <w:t xml:space="preserve"> Новолеушковского сельского поселения Павловского района</w:t>
            </w:r>
            <w:r w:rsidRPr="00DC696A">
              <w:t xml:space="preserve">; 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создание условий деятельности районного казачьего общества Кубанского казачьего войска, 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становление и развитие государственной и иной службы кубанского казачества.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Задачи муниципальной программы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сохранение духовно-нравственного наследия казачества, патриотическое воспитание молодежи в казачьих обществах;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создание финансовых, правовых, методических, информационных и организационных механи</w:t>
            </w:r>
            <w:r>
              <w:t>змов для развития казачества в Новолеушковском</w:t>
            </w:r>
            <w:r w:rsidRPr="00DC696A">
              <w:t xml:space="preserve"> сельском поселении; 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развитие физической культуры и массового спорта, пропаганда здорового образа жизни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Перечень целевых показателей муниципальной программы</w:t>
            </w:r>
          </w:p>
        </w:tc>
        <w:tc>
          <w:tcPr>
            <w:tcW w:w="6570" w:type="dxa"/>
          </w:tcPr>
          <w:p w:rsidR="00113208" w:rsidRPr="00D747DB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</w:t>
            </w:r>
            <w:r w:rsidRPr="00D747DB">
              <w:rPr>
                <w:spacing w:val="-1"/>
              </w:rPr>
              <w:t xml:space="preserve">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организованных военно-спортивных, военно-патриотических и культурных мероприятий;</w:t>
            </w:r>
          </w:p>
          <w:p w:rsidR="00113208" w:rsidRPr="00FF0DB7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культурно-массовых мероприятий, основанных на традициях казачества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Этапы и сроки реализации муниципальной программы</w:t>
            </w: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</w:t>
            </w:r>
            <w:r w:rsidRPr="00DC696A">
              <w:t>тапы не предусмотрены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сроки реализации программы: </w:t>
            </w:r>
            <w:r>
              <w:rPr>
                <w:bCs/>
              </w:rPr>
              <w:t xml:space="preserve">2024 </w:t>
            </w:r>
            <w:r>
              <w:t>год</w:t>
            </w:r>
            <w:r w:rsidRPr="00DC696A">
              <w:t>.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Объем бюджетных ассигнований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DC696A">
              <w:t>бщий объем финансиро</w:t>
            </w:r>
            <w:r>
              <w:t>вания программы составляет 80,0</w:t>
            </w:r>
            <w:r w:rsidRPr="00DC696A">
              <w:t xml:space="preserve"> тыс. рублей из средств бюджета </w:t>
            </w:r>
            <w:r>
              <w:t>Новолеушковского</w:t>
            </w:r>
            <w:r w:rsidRPr="00DC696A">
              <w:t xml:space="preserve"> сельского поселения </w:t>
            </w:r>
            <w:r>
              <w:t>Павловского</w:t>
            </w:r>
            <w:r w:rsidRPr="00DC696A">
              <w:t xml:space="preserve"> района (далее - местный бюджет), в том числе: </w:t>
            </w:r>
          </w:p>
          <w:p w:rsidR="00113208" w:rsidRPr="00DC696A" w:rsidRDefault="00113208" w:rsidP="001132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2024 год – 80,0 тыс. рублей.</w:t>
            </w: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jc w:val="center"/>
      </w:pPr>
      <w:r w:rsidRPr="005C6E15">
        <w:t>1. Характеристика текущего состояния и прогноз развития соответствующей сферы реализации муниципальной программы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 и учитывая исторические и местные традиции.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На федеральном и региональном уровнях были приняты нормативные 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Многие общественные объединения российского казачества выразили желание войти в состав реестровых казачьих войск Российской Федерации в целях несения государственной и иной службы.</w:t>
      </w:r>
    </w:p>
    <w:p w:rsidR="00113208" w:rsidRDefault="00113208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113208" w:rsidRDefault="00113208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113208" w:rsidRPr="005C6E15" w:rsidRDefault="00113208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Опыт российского казачества по организации военно-патриотического 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Без системной государственной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казачьих обществ по выполнению обязанностей государственной и иной службы.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Возрождение в Краснодарском крае Кубанского казачьего войска началось в 1988 году с создания на историческом факультете Кубанского государственного университета казачьего объединения «Кубанский казачий клуб». Участники объединения провели активную работу по подготовке съезда кубанского казачества, который состоялся </w:t>
      </w:r>
      <w:r w:rsidRPr="005C6E15">
        <w:rPr>
          <w:spacing w:val="27"/>
        </w:rPr>
        <w:t>13-14</w:t>
      </w:r>
      <w:r w:rsidRPr="005C6E15">
        <w:t xml:space="preserve"> октября 1990 года. На съезде было избрано правление Кубанской казачьей Рады, принят ее Устав.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Законом РСФСР от 26 апреля 1991 года № 1107-1«О реабилитации репрессированных народов» казачество было признано репрессированным народом, а репрессивные меры, предпринятые против многих народов, в том числе казачества, преступными.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этот период деятельность правительства Кубанской казачьей Рады была направлена на воссоздание традиционных структур кубанского казачества. На территории трех субъектов Российской Федерации (Краснодарский край, Республика Адыгея, Карачаево-Черкесская Республика), в местах проживания кубанских казаков на территории бывшей Кубанской области созданы отделы, станичные, хуторские и районные казачьи организации.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соответствии с Законом РСФСР от 26 апреля 1991 года № 1107-1            «О реабилитации репрессированных народов», Указом Президента Российской Федерации от 15 июня 1992 года № 632 «О мерах по реализации Закона Российской Федерации «О реабилитации репрессированных народов</w:t>
      </w:r>
      <w:r>
        <w:t>»</w:t>
      </w:r>
      <w:r w:rsidRPr="005C6E15">
        <w:t xml:space="preserve"> в отношении казачества», Законом Краснодарского края от 9 октября 1995 года      № 15-КЗ «О реабилитации кубанского казачества» осуждена политика репрессий казачества, созданы условия для возрождения казачества как исторически сложившейся культурно-этнической общности, восстановления экономических, культурных, патриотических традиций и форм самоуправления казачества, предусмотрена возможность объединения казаков в казачьи общества, а также возможность несения членами казачьих обществ государственной и иной службы.</w:t>
      </w:r>
    </w:p>
    <w:p w:rsidR="00746D06" w:rsidRPr="00822C44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822C44">
        <w:t>В состав Кубанского казачьего войска входят 469 структурных подразделения, в том числе 9 казачьих отделов, 1 казачий округ, 57 районных казачьих обществ, 320 хуторских казачьих обществ, 63 станичных казачьих общества, 19 городских казачьих обществ.</w:t>
      </w:r>
    </w:p>
    <w:p w:rsidR="00113208" w:rsidRDefault="00113208" w:rsidP="00113208">
      <w:pPr>
        <w:ind w:firstLine="708"/>
        <w:jc w:val="both"/>
      </w:pPr>
      <w:r w:rsidRPr="00826405">
        <w:t>В настоящее время в составе Новолеушковского хуторского казачьего общества входит 76 казаков.</w:t>
      </w:r>
    </w:p>
    <w:p w:rsidR="00113208" w:rsidRDefault="00113208" w:rsidP="00113208">
      <w:pPr>
        <w:ind w:firstLine="708"/>
        <w:jc w:val="both"/>
      </w:pPr>
      <w:r w:rsidRPr="00826405">
        <w:t>Казачья дружина оказывает значительную помощь сотрудникам полиции в решении задач по укреплению общественного порядка, борьбе с хулиганством, хищениями собственности, нарушением миграционного законодательства и другими правонарушениями.</w:t>
      </w:r>
    </w:p>
    <w:p w:rsidR="00113208" w:rsidRDefault="00113208" w:rsidP="00113208">
      <w:pPr>
        <w:ind w:firstLine="708"/>
        <w:jc w:val="both"/>
      </w:pPr>
    </w:p>
    <w:p w:rsidR="00113208" w:rsidRPr="00826405" w:rsidRDefault="00113208" w:rsidP="00113208">
      <w:pPr>
        <w:ind w:firstLine="708"/>
        <w:jc w:val="both"/>
      </w:pPr>
    </w:p>
    <w:p w:rsidR="00113208" w:rsidRPr="00826405" w:rsidRDefault="00113208" w:rsidP="00113208">
      <w:pPr>
        <w:ind w:firstLine="708"/>
        <w:jc w:val="both"/>
      </w:pPr>
      <w:r w:rsidRPr="00826405">
        <w:t>Выполнение мероприятий Программы будет содействовать реализации гражданских, экономических, социальных прав и свобод членов казачьих обществ, осуществлению оздоровительной и спортивной работы, а также иной деятельности.</w:t>
      </w:r>
    </w:p>
    <w:p w:rsidR="00746D06" w:rsidRPr="00F25A0D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</w:rPr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>2</w:t>
      </w:r>
      <w:r w:rsidRPr="000457AC">
        <w:rPr>
          <w:bCs/>
        </w:rPr>
        <w:t>. Цели, задачи и целевые показатели, сроки и этапы реализации муниципальной программы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Целями программы являются: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</w:r>
      <w:r w:rsidR="00113208">
        <w:t>Новолеушковского</w:t>
      </w:r>
      <w:r>
        <w:t xml:space="preserve"> сельского поселения </w:t>
      </w:r>
      <w:r w:rsidR="00113208">
        <w:t>Павловског</w:t>
      </w:r>
      <w:r w:rsidRPr="000457AC">
        <w:t xml:space="preserve">о  района;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создание условий деятельност</w:t>
      </w:r>
      <w:r>
        <w:t xml:space="preserve">и </w:t>
      </w:r>
      <w:r w:rsidRPr="000457AC">
        <w:t>казачьего общества Кубанского казачьего войска, 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развитие системы патриотического воспитания молодежи в </w:t>
      </w:r>
      <w:r w:rsidR="00113208">
        <w:t>Новолеушковском</w:t>
      </w:r>
      <w:r w:rsidRPr="000457AC">
        <w:t xml:space="preserve"> сельском поселении, возрождение традиционной культуры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становление и развитие государственной и иной службы кубанского казачества.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Для достижения указанных целей предусматривается решение следующих задач: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создание финансовых, правовых, методических, информационных и организационных механизмов для развития казачества в </w:t>
      </w:r>
      <w:r w:rsidR="00113208">
        <w:t xml:space="preserve">Новолеушковском </w:t>
      </w:r>
      <w:r w:rsidRPr="000457AC">
        <w:t xml:space="preserve">сельском поселении;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придание становлению и развитию казачества целенаправленного и организованного характера;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развитие физической культуры и массового спорта, пропаганда здорового образа жизни.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Целевые показатели реализации  муниципальной программы приведены в таблице 1.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Целевой показатель муниципальной программы (подпрограммы) не может быть увеличен без соответствующего увеличения объемов финансирования на реализацию мероприятия.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Оценка социально-экономической эффективности программы выражена следующими целевыми показателями.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</w:t>
      </w:r>
      <w:r>
        <w:t>роки реализации Программы – 202</w:t>
      </w:r>
      <w:r w:rsidR="00255986">
        <w:t>4</w:t>
      </w:r>
      <w:r w:rsidRPr="000457AC">
        <w:t xml:space="preserve"> год.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shd w:val="clear" w:color="auto" w:fill="FFFFFF"/>
        <w:autoSpaceDE w:val="0"/>
        <w:autoSpaceDN w:val="0"/>
        <w:adjustRightInd w:val="0"/>
        <w:sectPr w:rsidR="00746D06" w:rsidSect="00BD5B77">
          <w:headerReference w:type="even" r:id="rId9"/>
          <w:headerReference w:type="default" r:id="rId10"/>
          <w:pgSz w:w="11906" w:h="16838"/>
          <w:pgMar w:top="-284" w:right="567" w:bottom="284" w:left="1701" w:header="709" w:footer="709" w:gutter="0"/>
          <w:cols w:space="708"/>
          <w:titlePg/>
          <w:docGrid w:linePitch="360"/>
        </w:sectPr>
      </w:pPr>
    </w:p>
    <w:p w:rsidR="00746D06" w:rsidRDefault="00746D06" w:rsidP="00746D06">
      <w:pPr>
        <w:widowControl w:val="0"/>
        <w:autoSpaceDE w:val="0"/>
        <w:autoSpaceDN w:val="0"/>
        <w:adjustRightInd w:val="0"/>
      </w:pPr>
      <w:r>
        <w:t>Целевые показатели муниципальной программы «</w:t>
      </w:r>
      <w:r w:rsidR="00113208" w:rsidRPr="00113208">
        <w:t>Поддержка казачьих обществ на территории Новолеушковского сельского поселения Павловского района на 2024 год</w:t>
      </w:r>
      <w:r>
        <w:t xml:space="preserve">» </w:t>
      </w:r>
    </w:p>
    <w:p w:rsidR="00FA79D6" w:rsidRDefault="0024476A" w:rsidP="0024476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Таблица 1</w:t>
      </w:r>
    </w:p>
    <w:p w:rsidR="0024476A" w:rsidRDefault="0024476A" w:rsidP="0024476A">
      <w:pPr>
        <w:widowControl w:val="0"/>
        <w:autoSpaceDE w:val="0"/>
        <w:autoSpaceDN w:val="0"/>
        <w:adjustRightInd w:val="0"/>
      </w:pPr>
    </w:p>
    <w:tbl>
      <w:tblPr>
        <w:tblStyle w:val="ac"/>
        <w:tblW w:w="9356" w:type="dxa"/>
        <w:tblLayout w:type="fixed"/>
        <w:tblLook w:val="04A0"/>
      </w:tblPr>
      <w:tblGrid>
        <w:gridCol w:w="709"/>
        <w:gridCol w:w="3544"/>
        <w:gridCol w:w="1417"/>
        <w:gridCol w:w="993"/>
        <w:gridCol w:w="2693"/>
      </w:tblGrid>
      <w:tr w:rsidR="00FA79D6" w:rsidRPr="00424026" w:rsidTr="00424026">
        <w:tc>
          <w:tcPr>
            <w:tcW w:w="709" w:type="dxa"/>
            <w:vMerge w:val="restart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Статус*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4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A79D6" w:rsidRPr="00424026" w:rsidTr="00424026">
        <w:tc>
          <w:tcPr>
            <w:tcW w:w="709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4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424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Поддержка казачьих обществ на территории Новолеушковского сельского поселения Павловского района на 2024 год»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организованных военно-спортивных, военно-патриотических и культурных мероприятий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культурно-массовых  мероприятий, основанных на традициях казачества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членов Новолеушковского хуторского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109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Численный состав дежурной казачьей дружины выходного дня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4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участников рейдовых мероприятий по охране общественного порядка на территории Новолеушковского сельского поселения Павловского района членами Новолеушковского хуторского 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18</w:t>
            </w:r>
          </w:p>
        </w:tc>
      </w:tr>
    </w:tbl>
    <w:p w:rsidR="00FA79D6" w:rsidRDefault="00FA79D6" w:rsidP="00746D06">
      <w:pPr>
        <w:widowControl w:val="0"/>
        <w:autoSpaceDE w:val="0"/>
        <w:autoSpaceDN w:val="0"/>
        <w:adjustRightInd w:val="0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jc w:val="both"/>
        <w:sectPr w:rsidR="00746D06" w:rsidSect="00746D0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t xml:space="preserve">Сроки реализации Программы </w:t>
      </w:r>
      <w:r w:rsidR="00FA79D6">
        <w:t xml:space="preserve">– </w:t>
      </w:r>
      <w:r>
        <w:t>202</w:t>
      </w:r>
      <w:r w:rsidR="001F4213">
        <w:t>4</w:t>
      </w:r>
      <w:r w:rsidR="00FA79D6">
        <w:t xml:space="preserve"> год</w:t>
      </w:r>
      <w:r>
        <w:t>, этапы реализации не предусмотрены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t>3.</w:t>
      </w:r>
      <w:r w:rsidR="0024476A">
        <w:t xml:space="preserve"> </w:t>
      </w:r>
      <w:r w:rsidRPr="000457AC">
        <w:t>ПЕРЕЧЕНЬ</w:t>
      </w:r>
    </w:p>
    <w:p w:rsidR="00746D06" w:rsidRPr="00FA79D6" w:rsidRDefault="00746D06" w:rsidP="00FA79D6">
      <w:pPr>
        <w:widowControl w:val="0"/>
        <w:autoSpaceDE w:val="0"/>
        <w:autoSpaceDN w:val="0"/>
        <w:adjustRightInd w:val="0"/>
        <w:jc w:val="center"/>
        <w:rPr>
          <w:bCs/>
          <w:color w:val="26282F"/>
        </w:rPr>
      </w:pPr>
      <w:r w:rsidRPr="00FA79D6">
        <w:t xml:space="preserve"> мероприятий </w:t>
      </w:r>
      <w:r w:rsidR="00FA79D6" w:rsidRPr="00FA79D6">
        <w:t>муниципальной программы «</w:t>
      </w:r>
      <w:r w:rsidR="00FA79D6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2024 год»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</w:p>
    <w:tbl>
      <w:tblPr>
        <w:tblW w:w="147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3551"/>
        <w:gridCol w:w="710"/>
        <w:gridCol w:w="995"/>
        <w:gridCol w:w="994"/>
        <w:gridCol w:w="1136"/>
        <w:gridCol w:w="993"/>
        <w:gridCol w:w="853"/>
        <w:gridCol w:w="142"/>
        <w:gridCol w:w="852"/>
        <w:gridCol w:w="142"/>
        <w:gridCol w:w="1988"/>
        <w:gridCol w:w="1705"/>
      </w:tblGrid>
      <w:tr w:rsidR="00746D06" w:rsidRPr="00943F34" w:rsidTr="00746D06">
        <w:trPr>
          <w:trHeight w:val="16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заказчик, главный распорядитель </w:t>
            </w:r>
            <w:r w:rsidRPr="00943F34">
              <w:rPr>
                <w:sz w:val="24"/>
                <w:szCs w:val="24"/>
              </w:rPr>
              <w:t>(распорядитель) бюджетных средств, исполнитель</w:t>
            </w:r>
          </w:p>
        </w:tc>
      </w:tr>
      <w:tr w:rsidR="00746D06" w:rsidRPr="00943F34" w:rsidTr="00746D06">
        <w:trPr>
          <w:trHeight w:val="41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4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746D06">
        <w:trPr>
          <w:trHeight w:val="1471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746D06">
        <w:trPr>
          <w:trHeight w:val="1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46D06" w:rsidRPr="00943F34" w:rsidTr="00B43BC0">
        <w:trPr>
          <w:trHeight w:val="116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DE4ACD" w:rsidRDefault="00746D06" w:rsidP="00FA79D6">
            <w:pPr>
              <w:jc w:val="both"/>
              <w:rPr>
                <w:sz w:val="24"/>
                <w:szCs w:val="24"/>
              </w:rPr>
            </w:pPr>
            <w:r w:rsidRPr="00DE4ACD">
              <w:rPr>
                <w:sz w:val="24"/>
                <w:szCs w:val="24"/>
              </w:rPr>
              <w:t xml:space="preserve">Основной целью программы является 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="00FA79D6">
              <w:rPr>
                <w:sz w:val="24"/>
                <w:szCs w:val="24"/>
              </w:rPr>
              <w:t xml:space="preserve">Новолеушковского </w:t>
            </w:r>
            <w:r w:rsidRPr="00DE4ACD">
              <w:rPr>
                <w:sz w:val="24"/>
                <w:szCs w:val="24"/>
              </w:rPr>
              <w:t xml:space="preserve">сельского поселения </w:t>
            </w:r>
            <w:r w:rsidR="00FA79D6">
              <w:rPr>
                <w:sz w:val="24"/>
                <w:szCs w:val="24"/>
              </w:rPr>
              <w:t>Павловского</w:t>
            </w:r>
            <w:r w:rsidRPr="00DE4ACD">
              <w:rPr>
                <w:sz w:val="24"/>
                <w:szCs w:val="24"/>
              </w:rPr>
              <w:t xml:space="preserve"> района</w:t>
            </w:r>
          </w:p>
        </w:tc>
      </w:tr>
      <w:tr w:rsidR="00746D06" w:rsidRPr="00943F34" w:rsidTr="00746D06">
        <w:trPr>
          <w:trHeight w:val="16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духовно нравственного наследия казачества, патриотическое воспитание молодежи в казачьих обществах</w:t>
            </w:r>
          </w:p>
        </w:tc>
      </w:tr>
      <w:tr w:rsidR="00746D06" w:rsidRPr="00943F34" w:rsidTr="00B43BC0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Изучение, пропаганда и развитие историко-культурных традиций казачьих обществ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F4213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 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746D06">
        <w:trPr>
          <w:trHeight w:val="201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 проведения фестивалей казачьей культуры, проведении тематических мероприятий в честь православных и казачьих праздников, участие в районных мероприятиях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4213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Pr="00A63C72">
              <w:rPr>
                <w:sz w:val="23"/>
                <w:szCs w:val="23"/>
              </w:rPr>
              <w:t xml:space="preserve"> </w:t>
            </w:r>
            <w:r w:rsidR="00746D06" w:rsidRPr="00A63C72">
              <w:rPr>
                <w:sz w:val="23"/>
                <w:szCs w:val="23"/>
              </w:rPr>
              <w:t>хуторское казачье общество, при  содействии учреждений культуры</w:t>
            </w: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учебных учреждениях занятий и мероприятий, направленных на военно-патриотическое, духовно-нравственное и физическое воспитание молодежи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4213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="00746D06" w:rsidRPr="00A63C72">
              <w:rPr>
                <w:sz w:val="23"/>
                <w:szCs w:val="23"/>
              </w:rPr>
              <w:t xml:space="preserve">  хуторское казачье общество, при  содействии учреждений культуры</w:t>
            </w: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599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создание финансовых, правовых, методических, информационных и организационных механизмов для развития казачества</w:t>
            </w:r>
          </w:p>
        </w:tc>
      </w:tr>
      <w:tr w:rsidR="00427E6A" w:rsidRPr="00943F34" w:rsidTr="00B43BC0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B43B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E06">
              <w:rPr>
                <w:sz w:val="24"/>
                <w:szCs w:val="24"/>
              </w:rPr>
              <w:t>Финансовая поддержка казачьего общества на осуществление деятельности по участию в охране общественного порядка на территории Новолеушковского сельского поселения Павловского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427E6A" w:rsidRDefault="00427E6A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создание условий для обеспечения охраны общественного порядка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427E6A" w:rsidRDefault="00427E6A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администрация -ответственный за выполнение мероприятия, казачье общество - получатель субсидии</w:t>
            </w:r>
          </w:p>
        </w:tc>
      </w:tr>
      <w:tr w:rsidR="00427E6A" w:rsidRPr="00943F34" w:rsidTr="00746D06">
        <w:trPr>
          <w:trHeight w:val="107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427E6A" w:rsidRPr="00943F34" w:rsidTr="00746D06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427E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Предоставление денежных средств </w:t>
            </w:r>
            <w:r>
              <w:rPr>
                <w:sz w:val="24"/>
                <w:szCs w:val="24"/>
              </w:rPr>
              <w:t xml:space="preserve">Новолеушковскому </w:t>
            </w:r>
            <w:r w:rsidRPr="00943F34">
              <w:rPr>
                <w:sz w:val="24"/>
                <w:szCs w:val="24"/>
              </w:rPr>
              <w:t>хуторскому казачьему обществу на изготовление наглядной агитации (баннеры, плакаты, листовки и др.), пропагандирующей историю и традиции Кубанского казачества</w:t>
            </w:r>
            <w:r>
              <w:rPr>
                <w:sz w:val="24"/>
                <w:szCs w:val="24"/>
              </w:rPr>
              <w:t xml:space="preserve"> и приобретения грамот, кубков.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изготовление наглядной агитации (пропагандирующей историю и традиции Кубанского казачества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 xml:space="preserve">Администрация </w:t>
            </w:r>
            <w:r>
              <w:rPr>
                <w:sz w:val="23"/>
                <w:szCs w:val="23"/>
              </w:rPr>
              <w:t>Новолеушковского</w:t>
            </w:r>
            <w:r w:rsidRPr="00A63C72">
              <w:rPr>
                <w:sz w:val="23"/>
                <w:szCs w:val="23"/>
              </w:rPr>
              <w:t xml:space="preserve"> сельского поселения </w:t>
            </w:r>
            <w:r>
              <w:rPr>
                <w:sz w:val="23"/>
                <w:szCs w:val="23"/>
              </w:rPr>
              <w:t xml:space="preserve">Павловского </w:t>
            </w:r>
            <w:r w:rsidRPr="00A63C72">
              <w:rPr>
                <w:sz w:val="23"/>
                <w:szCs w:val="23"/>
              </w:rPr>
              <w:t>района</w:t>
            </w:r>
          </w:p>
        </w:tc>
      </w:tr>
      <w:tr w:rsidR="00427E6A" w:rsidRPr="00943F34" w:rsidTr="00746D06">
        <w:trPr>
          <w:trHeight w:val="182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Участие казачьих дружин в деятельности по охране общественного порядка, выявлению фактов незаконного оборота наркотических средств, уничтожению дикорастущих растений, содержащих наркотические вещества, и их незаконных посевов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C535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C53525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повышение уровня общественной безопасности на улицах и в общественных местах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C53525">
        <w:trPr>
          <w:trHeight w:val="136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427E6A" w:rsidRPr="00943F34" w:rsidTr="00746D06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C535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427E6A" w:rsidRPr="00943F34" w:rsidTr="00746D06">
        <w:trPr>
          <w:trHeight w:val="34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C53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  <w:sectPr w:rsidR="00746D06" w:rsidSect="00746D06">
          <w:pgSz w:w="16838" w:h="11906" w:orient="landscape"/>
          <w:pgMar w:top="144" w:right="1134" w:bottom="0" w:left="567" w:header="709" w:footer="709" w:gutter="0"/>
          <w:cols w:space="708"/>
          <w:docGrid w:linePitch="360"/>
        </w:sectPr>
      </w:pPr>
    </w:p>
    <w:p w:rsidR="00746D06" w:rsidRPr="009F7556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9F7556">
        <w:rPr>
          <w:sz w:val="24"/>
          <w:szCs w:val="24"/>
        </w:rPr>
        <w:t>10</w:t>
      </w:r>
    </w:p>
    <w:p w:rsidR="00746D06" w:rsidRPr="000457AC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26282F"/>
        </w:rPr>
      </w:pPr>
      <w:r>
        <w:t>4</w:t>
      </w:r>
      <w:r w:rsidRPr="0080732C">
        <w:t>.Обоснование ресурсного обеспечения муниципальной программы</w:t>
      </w:r>
      <w:r w:rsidR="00427E6A">
        <w:t xml:space="preserve"> </w:t>
      </w:r>
      <w:r>
        <w:rPr>
          <w:bCs/>
        </w:rPr>
        <w:t>«</w:t>
      </w:r>
      <w:r w:rsidR="00427E6A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2024 год</w:t>
      </w:r>
      <w:r w:rsidR="00427E6A">
        <w:rPr>
          <w:bCs/>
        </w:rPr>
        <w:t>»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</w:pP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7B21D5">
        <w:t>Реализация муниципальной программы предусматривается за с</w:t>
      </w:r>
      <w:r>
        <w:t xml:space="preserve">чет средств бюджета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района.</w:t>
      </w:r>
    </w:p>
    <w:tbl>
      <w:tblPr>
        <w:tblW w:w="963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1701"/>
        <w:gridCol w:w="1984"/>
        <w:gridCol w:w="1418"/>
        <w:gridCol w:w="2126"/>
        <w:gridCol w:w="1559"/>
      </w:tblGrid>
      <w:tr w:rsidR="00746D06" w:rsidRPr="007B21D5" w:rsidTr="0024476A">
        <w:trPr>
          <w:cantSplit/>
          <w:trHeight w:val="32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Объем финансирования, тыс.рублей</w:t>
            </w:r>
          </w:p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</w:p>
        </w:tc>
      </w:tr>
      <w:tr w:rsidR="00746D06" w:rsidRPr="007B21D5" w:rsidTr="0024476A">
        <w:trPr>
          <w:cantSplit/>
          <w:trHeight w:val="33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46D06" w:rsidRPr="007B21D5" w:rsidTr="0024476A">
        <w:trPr>
          <w:cantSplit/>
          <w:trHeight w:val="53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внебюджетные источники</w:t>
            </w:r>
          </w:p>
        </w:tc>
      </w:tr>
      <w:tr w:rsidR="00746D06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6</w:t>
            </w:r>
          </w:p>
        </w:tc>
      </w:tr>
      <w:tr w:rsidR="00746D06" w:rsidRPr="007B21D5" w:rsidTr="00746D06">
        <w:trPr>
          <w:cantSplit/>
          <w:trHeight w:val="201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427E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5F1">
              <w:rPr>
                <w:bCs/>
                <w:sz w:val="24"/>
                <w:szCs w:val="24"/>
              </w:rPr>
              <w:t>«</w:t>
            </w:r>
            <w:r w:rsidR="00427E6A" w:rsidRPr="00427E6A">
              <w:rPr>
                <w:bCs/>
                <w:sz w:val="24"/>
                <w:szCs w:val="24"/>
              </w:rPr>
              <w:t>Поддержка казачьих обществ на территории Новолеушковского сельского поселения Павловского района на 2024 год</w:t>
            </w:r>
            <w:r w:rsidRPr="003515F1">
              <w:rPr>
                <w:bCs/>
                <w:sz w:val="24"/>
                <w:szCs w:val="24"/>
              </w:rPr>
              <w:t xml:space="preserve">» </w:t>
            </w:r>
          </w:p>
        </w:tc>
      </w:tr>
      <w:tr w:rsidR="00427E6A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7E6A" w:rsidRPr="003515F1" w:rsidRDefault="00427E6A" w:rsidP="00B7402A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7E6A" w:rsidRPr="003515F1" w:rsidRDefault="00427E6A" w:rsidP="00BB7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</w:tr>
      <w:tr w:rsidR="00427E6A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7E6A" w:rsidRPr="003515F1" w:rsidRDefault="00427E6A" w:rsidP="00BB7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6A" w:rsidRPr="003515F1" w:rsidRDefault="00427E6A" w:rsidP="00B74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7E6A" w:rsidRPr="003515F1" w:rsidRDefault="00427E6A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</w:tr>
    </w:tbl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Потребность в финансовых ресурсах на реализацию программных мероприятий определена на основе данных экономических обоснований,  расчетов затрат на проведение мероприятий, действовавших в 20</w:t>
      </w:r>
      <w:r>
        <w:t>2</w:t>
      </w:r>
      <w:r w:rsidR="00B7402A">
        <w:t>3</w:t>
      </w:r>
      <w:r w:rsidRPr="007B21D5">
        <w:t xml:space="preserve"> году.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Объемы ассигнований из местного бюджета, направляемых на финансирование мероприятий муниципальной программы, подлежат ежегодному уточнению при прин</w:t>
      </w:r>
      <w:r>
        <w:t xml:space="preserve">ятии решения Совета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 о местном бюджете на очередной финансовый год.</w:t>
      </w: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4476A" w:rsidRPr="00484E94" w:rsidRDefault="0024476A" w:rsidP="0024476A">
      <w:pPr>
        <w:tabs>
          <w:tab w:val="left" w:pos="700"/>
        </w:tabs>
        <w:suppressAutoHyphens/>
        <w:ind w:right="-22"/>
        <w:jc w:val="both"/>
        <w:rPr>
          <w:lang w:eastAsia="ar-SA"/>
        </w:rPr>
      </w:pPr>
      <w:r>
        <w:tab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1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Pr="00465E45">
        <w:t xml:space="preserve">от </w:t>
      </w:r>
      <w:r>
        <w:t xml:space="preserve">24 октября 2023 </w:t>
      </w:r>
      <w:r w:rsidRPr="00465E45">
        <w:t xml:space="preserve">года № </w:t>
      </w:r>
      <w:r>
        <w:t>183</w:t>
      </w:r>
      <w:r w:rsidRPr="00465E45">
        <w:t xml:space="preserve"> «</w:t>
      </w:r>
      <w:r w:rsidRPr="0016103B">
        <w:rPr>
          <w:lang w:eastAsia="ar-SA"/>
        </w:rPr>
        <w:t>Об утверждении Порядка принятия решения о разработке, формировани</w:t>
      </w:r>
      <w:r>
        <w:rPr>
          <w:lang w:eastAsia="ar-SA"/>
        </w:rPr>
        <w:t>я</w:t>
      </w:r>
      <w:r w:rsidRPr="0016103B">
        <w:rPr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lang w:eastAsia="ar-SA"/>
        </w:rPr>
        <w:t>Новолеушковского сельского поселени</w:t>
      </w:r>
      <w:r>
        <w:rPr>
          <w:lang w:eastAsia="ar-SA"/>
        </w:rPr>
        <w:t>я Павловского района» (далее – Порядок).</w:t>
      </w:r>
    </w:p>
    <w:p w:rsidR="0024476A" w:rsidRPr="00484E94" w:rsidRDefault="0024476A" w:rsidP="0024476A">
      <w:pPr>
        <w:suppressAutoHyphens/>
        <w:ind w:firstLine="709"/>
        <w:jc w:val="both"/>
        <w:rPr>
          <w:lang w:eastAsia="ar-SA"/>
        </w:rPr>
      </w:pP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4476A" w:rsidRDefault="0024476A" w:rsidP="0024476A">
      <w:pPr>
        <w:pStyle w:val="ConsPlusNormal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24476A" w:rsidRDefault="0024476A" w:rsidP="0024476A">
      <w:pPr>
        <w:pStyle w:val="ConsPlusNormal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24476A" w:rsidRDefault="0024476A" w:rsidP="0024476A">
      <w:pPr>
        <w:pStyle w:val="ConsPlusNormal"/>
        <w:ind w:firstLine="709"/>
        <w:jc w:val="both"/>
      </w:pPr>
      <w:r>
        <w:t>Заказчик: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032CF6">
          <w:rPr>
            <w:rStyle w:val="af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анализ выполнения мероприятия;</w:t>
      </w:r>
    </w:p>
    <w:p w:rsidR="0024476A" w:rsidRDefault="0024476A" w:rsidP="0024476A">
      <w:pPr>
        <w:pStyle w:val="ConsPlusNormal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24476A" w:rsidRDefault="0024476A" w:rsidP="0024476A">
      <w:pPr>
        <w:pStyle w:val="ConsPlusNormal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3" w:history="1">
        <w:r w:rsidRPr="00032CF6">
          <w:rPr>
            <w:rStyle w:val="af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24476A" w:rsidRDefault="0024476A" w:rsidP="0024476A">
      <w:pPr>
        <w:jc w:val="both"/>
      </w:pPr>
    </w:p>
    <w:p w:rsidR="0024476A" w:rsidRDefault="0024476A" w:rsidP="0024476A">
      <w:pPr>
        <w:jc w:val="both"/>
      </w:pPr>
    </w:p>
    <w:p w:rsidR="0024476A" w:rsidRDefault="0024476A" w:rsidP="0024476A">
      <w:pPr>
        <w:jc w:val="both"/>
      </w:pPr>
      <w:r>
        <w:t xml:space="preserve">Главный специалист Новолеушковского </w:t>
      </w:r>
    </w:p>
    <w:p w:rsidR="00B43BC0" w:rsidRDefault="0024476A" w:rsidP="0024476A">
      <w:pPr>
        <w:jc w:val="both"/>
      </w:pPr>
      <w:r>
        <w:t>сельского поселения Павловского района                                  В.А. Шкуропатова</w:t>
      </w:r>
    </w:p>
    <w:sectPr w:rsidR="00B43BC0" w:rsidSect="0024476A">
      <w:headerReference w:type="default" r:id="rId14"/>
      <w:pgSz w:w="11907" w:h="16840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9E0" w:rsidRDefault="001F29E0" w:rsidP="00D845F3">
      <w:r>
        <w:separator/>
      </w:r>
    </w:p>
  </w:endnote>
  <w:endnote w:type="continuationSeparator" w:id="0">
    <w:p w:rsidR="001F29E0" w:rsidRDefault="001F29E0" w:rsidP="00D8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9E0" w:rsidRDefault="001F29E0" w:rsidP="00D845F3">
      <w:r>
        <w:separator/>
      </w:r>
    </w:p>
  </w:footnote>
  <w:footnote w:type="continuationSeparator" w:id="0">
    <w:p w:rsidR="001F29E0" w:rsidRDefault="001F29E0" w:rsidP="00D84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C7553D" w:rsidP="00746D0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D5B7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5B77" w:rsidRDefault="00BD5B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642785"/>
      <w:docPartObj>
        <w:docPartGallery w:val="Page Numbers (Top of Page)"/>
        <w:docPartUnique/>
      </w:docPartObj>
    </w:sdtPr>
    <w:sdtContent>
      <w:p w:rsidR="00BD5B77" w:rsidRDefault="00C7553D">
        <w:pPr>
          <w:pStyle w:val="a7"/>
          <w:jc w:val="center"/>
        </w:pPr>
        <w:r w:rsidRPr="00FF5179">
          <w:rPr>
            <w:sz w:val="24"/>
            <w:szCs w:val="24"/>
          </w:rPr>
          <w:fldChar w:fldCharType="begin"/>
        </w:r>
        <w:r w:rsidR="00BD5B77" w:rsidRPr="00FF5179">
          <w:rPr>
            <w:sz w:val="24"/>
            <w:szCs w:val="24"/>
          </w:rPr>
          <w:instrText xml:space="preserve"> PAGE   \* MERGEFORMAT </w:instrText>
        </w:r>
        <w:r w:rsidRPr="00FF5179">
          <w:rPr>
            <w:sz w:val="24"/>
            <w:szCs w:val="24"/>
          </w:rPr>
          <w:fldChar w:fldCharType="separate"/>
        </w:r>
        <w:r w:rsidR="00E60E80">
          <w:rPr>
            <w:noProof/>
            <w:sz w:val="24"/>
            <w:szCs w:val="24"/>
          </w:rPr>
          <w:t>9</w:t>
        </w:r>
        <w:r w:rsidRPr="00FF5179">
          <w:rPr>
            <w:sz w:val="24"/>
            <w:szCs w:val="24"/>
          </w:rPr>
          <w:fldChar w:fldCharType="end"/>
        </w:r>
      </w:p>
    </w:sdtContent>
  </w:sdt>
  <w:p w:rsidR="00BD5B77" w:rsidRDefault="00BD5B7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C7553D">
    <w:pPr>
      <w:pStyle w:val="a7"/>
      <w:jc w:val="center"/>
    </w:pPr>
    <w:fldSimple w:instr="PAGE   \* MERGEFORMAT">
      <w:r w:rsidR="00E60E80">
        <w:rPr>
          <w:noProof/>
        </w:rPr>
        <w:t>11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592D"/>
    <w:rsid w:val="000263EE"/>
    <w:rsid w:val="000658D8"/>
    <w:rsid w:val="0008056E"/>
    <w:rsid w:val="00113208"/>
    <w:rsid w:val="00152659"/>
    <w:rsid w:val="00156A3B"/>
    <w:rsid w:val="00182753"/>
    <w:rsid w:val="00185A15"/>
    <w:rsid w:val="001B59C8"/>
    <w:rsid w:val="001E1447"/>
    <w:rsid w:val="001F18EA"/>
    <w:rsid w:val="001F244C"/>
    <w:rsid w:val="001F29E0"/>
    <w:rsid w:val="001F4213"/>
    <w:rsid w:val="00214CBB"/>
    <w:rsid w:val="00221B3A"/>
    <w:rsid w:val="0024476A"/>
    <w:rsid w:val="00255986"/>
    <w:rsid w:val="002B316E"/>
    <w:rsid w:val="00304D09"/>
    <w:rsid w:val="00332253"/>
    <w:rsid w:val="00387EEC"/>
    <w:rsid w:val="0039765C"/>
    <w:rsid w:val="00424026"/>
    <w:rsid w:val="00426D10"/>
    <w:rsid w:val="00427E6A"/>
    <w:rsid w:val="00464F06"/>
    <w:rsid w:val="004B2F0E"/>
    <w:rsid w:val="004F755F"/>
    <w:rsid w:val="00546926"/>
    <w:rsid w:val="00567ED2"/>
    <w:rsid w:val="0057773D"/>
    <w:rsid w:val="00584C03"/>
    <w:rsid w:val="005D6FB6"/>
    <w:rsid w:val="00627C42"/>
    <w:rsid w:val="0069176E"/>
    <w:rsid w:val="006C1F06"/>
    <w:rsid w:val="0071088D"/>
    <w:rsid w:val="00714771"/>
    <w:rsid w:val="00737AE6"/>
    <w:rsid w:val="00746D06"/>
    <w:rsid w:val="007A2BCA"/>
    <w:rsid w:val="007D590D"/>
    <w:rsid w:val="0080523A"/>
    <w:rsid w:val="0080714A"/>
    <w:rsid w:val="00812BD9"/>
    <w:rsid w:val="00822C44"/>
    <w:rsid w:val="00826247"/>
    <w:rsid w:val="008367C3"/>
    <w:rsid w:val="0087202E"/>
    <w:rsid w:val="008A4A69"/>
    <w:rsid w:val="008B1644"/>
    <w:rsid w:val="008C20B9"/>
    <w:rsid w:val="008E48E7"/>
    <w:rsid w:val="00921235"/>
    <w:rsid w:val="0093592D"/>
    <w:rsid w:val="009825B4"/>
    <w:rsid w:val="009C3398"/>
    <w:rsid w:val="009F2837"/>
    <w:rsid w:val="00A1379F"/>
    <w:rsid w:val="00A579D8"/>
    <w:rsid w:val="00A619A6"/>
    <w:rsid w:val="00AA648D"/>
    <w:rsid w:val="00AF2B7C"/>
    <w:rsid w:val="00B07E06"/>
    <w:rsid w:val="00B43BC0"/>
    <w:rsid w:val="00B7402A"/>
    <w:rsid w:val="00B959B4"/>
    <w:rsid w:val="00BA0133"/>
    <w:rsid w:val="00BB7DB4"/>
    <w:rsid w:val="00BD5B77"/>
    <w:rsid w:val="00BD7EFE"/>
    <w:rsid w:val="00BE4059"/>
    <w:rsid w:val="00C02EDB"/>
    <w:rsid w:val="00C25469"/>
    <w:rsid w:val="00C46738"/>
    <w:rsid w:val="00C53525"/>
    <w:rsid w:val="00C7553D"/>
    <w:rsid w:val="00C83776"/>
    <w:rsid w:val="00CA3527"/>
    <w:rsid w:val="00CB6EBE"/>
    <w:rsid w:val="00CF64A3"/>
    <w:rsid w:val="00D01283"/>
    <w:rsid w:val="00D25362"/>
    <w:rsid w:val="00D845F3"/>
    <w:rsid w:val="00D90E14"/>
    <w:rsid w:val="00DC612D"/>
    <w:rsid w:val="00DE4A75"/>
    <w:rsid w:val="00E512EC"/>
    <w:rsid w:val="00E60E80"/>
    <w:rsid w:val="00E67071"/>
    <w:rsid w:val="00EA519B"/>
    <w:rsid w:val="00EC5F56"/>
    <w:rsid w:val="00EC71CA"/>
    <w:rsid w:val="00F24EDD"/>
    <w:rsid w:val="00F25A0D"/>
    <w:rsid w:val="00F55045"/>
    <w:rsid w:val="00FA79D6"/>
    <w:rsid w:val="00FB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427E6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4240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uiPriority w:val="99"/>
    <w:rsid w:val="002447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24476A"/>
    <w:pPr>
      <w:widowControl w:val="0"/>
      <w:autoSpaceDE w:val="0"/>
      <w:autoSpaceDN w:val="0"/>
    </w:pPr>
    <w:rPr>
      <w:sz w:val="28"/>
    </w:rPr>
  </w:style>
  <w:style w:type="character" w:styleId="af">
    <w:name w:val="Hyperlink"/>
    <w:uiPriority w:val="99"/>
    <w:rsid w:val="002447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BDB971E16728D01C5639AED89946EDDABBD2A02D859D87BDC48DBC85ETEYAM" TargetMode="Externa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EC5E-EB9B-4F77-9966-5DD42D78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Администратция</dc:creator>
  <cp:lastModifiedBy>Nina</cp:lastModifiedBy>
  <cp:revision>2</cp:revision>
  <cp:lastPrinted>2023-11-15T12:19:00Z</cp:lastPrinted>
  <dcterms:created xsi:type="dcterms:W3CDTF">2023-12-19T07:31:00Z</dcterms:created>
  <dcterms:modified xsi:type="dcterms:W3CDTF">2023-12-19T07:31:00Z</dcterms:modified>
</cp:coreProperties>
</file>