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C9439D" w:rsidP="001B6D71">
      <w:pPr>
        <w:spacing w:after="0"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6"/>
        </w:rPr>
        <w:t>И.о</w:t>
      </w:r>
      <w:proofErr w:type="spellEnd"/>
      <w:r>
        <w:rPr>
          <w:rFonts w:ascii="Times New Roman" w:hAnsi="Times New Roman"/>
          <w:sz w:val="28"/>
          <w:szCs w:val="26"/>
        </w:rPr>
        <w:t xml:space="preserve"> п</w:t>
      </w:r>
      <w:r w:rsidR="00B96C67">
        <w:rPr>
          <w:rFonts w:ascii="Times New Roman" w:hAnsi="Times New Roman"/>
          <w:sz w:val="28"/>
          <w:szCs w:val="26"/>
        </w:rPr>
        <w:t>рокурор</w:t>
      </w:r>
      <w:r>
        <w:rPr>
          <w:rFonts w:ascii="Times New Roman" w:hAnsi="Times New Roman"/>
          <w:sz w:val="28"/>
          <w:szCs w:val="26"/>
        </w:rPr>
        <w:t xml:space="preserve">а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советник юстиции</w:t>
      </w:r>
    </w:p>
    <w:p w:rsidR="008A63FE" w:rsidRPr="00881C45" w:rsidRDefault="00C9439D" w:rsidP="001B6D71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Г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Гудимов</w:t>
      </w:r>
    </w:p>
    <w:p w:rsidR="008A63FE" w:rsidRDefault="008A63FE" w:rsidP="001B6D71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DF0668">
        <w:rPr>
          <w:rFonts w:ascii="Times New Roman" w:hAnsi="Times New Roman"/>
          <w:sz w:val="28"/>
          <w:szCs w:val="26"/>
        </w:rPr>
        <w:t>8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AA532F">
      <w:pPr>
        <w:spacing w:line="240" w:lineRule="auto"/>
        <w:contextualSpacing/>
        <w:jc w:val="center"/>
        <w:rPr>
          <w:rFonts w:ascii="Times New Roman" w:hAnsi="Times New Roman"/>
          <w:sz w:val="28"/>
          <w:szCs w:val="26"/>
        </w:rPr>
      </w:pPr>
    </w:p>
    <w:p w:rsidR="002143B2" w:rsidRDefault="00AA532F" w:rsidP="002143B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A15BE9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«</w:t>
      </w:r>
      <w:r w:rsidR="00917AE7" w:rsidRPr="00917AE7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Новая обязанность кредитной организации по информированию заемщика</w:t>
      </w:r>
      <w:r w:rsidR="006942FC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2143B2" w:rsidRPr="006942FC" w:rsidRDefault="002143B2" w:rsidP="002143B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17AE7" w:rsidRDefault="00917AE7" w:rsidP="00917A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917A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Федеральным законом от 07.03.2018 № 53-ФЗ внесены изменения в статью 10 Федерального закона от 21.12.2013 года № 353-ФЗ «О п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отребительском кредите (займе)».</w:t>
      </w:r>
    </w:p>
    <w:p w:rsidR="00917AE7" w:rsidRDefault="00917AE7" w:rsidP="00917A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917A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Указанная статья содержит перечень информации, предоставляемой заемщику после заключения договора потребительского кредита (займ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а) и порядок ее предоставления.</w:t>
      </w:r>
    </w:p>
    <w:p w:rsidR="00917AE7" w:rsidRDefault="00917AE7" w:rsidP="00917A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917A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Так, после заключения договора потребительского кредита (займа), предусматривающего предоставление потребительского кредита (займа) с лимитом кредитования, кредитор обязан направить заемщику в порядке, установленном договором потребительского кредита (займа), но не реже чем один раз в месяц, если в течение предыдущего месяца у заемщика изменялась сумма задолженности, бесплатно сведения или обеспечить доступ к ним: о размере текущей задолженности заемщика перед кредитором по договору потребительского кредита (займа); дате и размере произведенных за предшествующий месяц платежей и предстоящего платежа заемщика по договору потребительского кредита (займа); доступной сумме потребительского кредита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(займа) с лимитом кредитования.</w:t>
      </w:r>
    </w:p>
    <w:p w:rsidR="00917AE7" w:rsidRPr="00917AE7" w:rsidRDefault="00917AE7" w:rsidP="00917A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917A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 целях обеспечения надлежащего информирования заемщиков статья дополнена п. 5, которым предусмотрена обязанность кредитной организации, в соответствии с договором потребительского кредита (займа) после совершения заемщиком каждой операции с использованием электронного средства платежа, с использованием которого заемщику был предоставлен потребительский кредит (заем), проинформировать заемщика о размере его текущей задолженности и о доступной сумме потребительского кредита (займа) с лимитом кредитования по договору потребительского кредита (займа) путем включения такой информации в уведомление.</w:t>
      </w:r>
    </w:p>
    <w:p w:rsidR="00917AE7" w:rsidRDefault="00917AE7" w:rsidP="00917AE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917A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    </w:t>
      </w:r>
    </w:p>
    <w:p w:rsidR="00114ACC" w:rsidRDefault="00917AE7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Старший п</w:t>
      </w:r>
      <w:r w:rsidR="00173F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</w:t>
      </w:r>
      <w:r w:rsidR="00483F4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мощник </w:t>
      </w:r>
      <w:r w:rsidR="00C14CDC"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прокурора </w:t>
      </w:r>
    </w:p>
    <w:p w:rsidR="00114ACC" w:rsidRPr="00AE715C" w:rsidRDefault="00F01246" w:rsidP="00114AC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Павловского </w:t>
      </w:r>
      <w:r w:rsidR="00C14CDC" w:rsidRPr="00B66D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района</w:t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6942F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AE715C" w:rsidRPr="00D86C93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 w:rsidR="00114AC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          </w:t>
      </w:r>
    </w:p>
    <w:p w:rsidR="00D86C93" w:rsidRDefault="00D86C93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917AE7" w:rsidRPr="00AE715C" w:rsidRDefault="00917AE7" w:rsidP="00AE715C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юрист 2 класса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ab/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Р.А. Дубин</w:t>
      </w:r>
    </w:p>
    <w:sectPr w:rsidR="00917AE7" w:rsidRPr="00AE715C" w:rsidSect="006E066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667EE"/>
    <w:rsid w:val="0007644F"/>
    <w:rsid w:val="000A432E"/>
    <w:rsid w:val="000E1852"/>
    <w:rsid w:val="0010494B"/>
    <w:rsid w:val="00114ACC"/>
    <w:rsid w:val="00162EE1"/>
    <w:rsid w:val="00173FCE"/>
    <w:rsid w:val="001B6D71"/>
    <w:rsid w:val="001C4EDF"/>
    <w:rsid w:val="002143B2"/>
    <w:rsid w:val="002662AD"/>
    <w:rsid w:val="002701E2"/>
    <w:rsid w:val="00276C75"/>
    <w:rsid w:val="00283760"/>
    <w:rsid w:val="002C0F31"/>
    <w:rsid w:val="002F33FC"/>
    <w:rsid w:val="003131EA"/>
    <w:rsid w:val="003512B4"/>
    <w:rsid w:val="003A557E"/>
    <w:rsid w:val="003F187F"/>
    <w:rsid w:val="00437ACA"/>
    <w:rsid w:val="00474CB7"/>
    <w:rsid w:val="00483659"/>
    <w:rsid w:val="00483F41"/>
    <w:rsid w:val="00487804"/>
    <w:rsid w:val="00515A62"/>
    <w:rsid w:val="00520EE2"/>
    <w:rsid w:val="00572D4B"/>
    <w:rsid w:val="005934D8"/>
    <w:rsid w:val="005B048E"/>
    <w:rsid w:val="005F6F2E"/>
    <w:rsid w:val="006138CC"/>
    <w:rsid w:val="006225AC"/>
    <w:rsid w:val="00693F14"/>
    <w:rsid w:val="006942FC"/>
    <w:rsid w:val="006D5E9F"/>
    <w:rsid w:val="006D7DDA"/>
    <w:rsid w:val="006E066C"/>
    <w:rsid w:val="007361B2"/>
    <w:rsid w:val="00776A45"/>
    <w:rsid w:val="00794EF2"/>
    <w:rsid w:val="00797DF6"/>
    <w:rsid w:val="007C4DFD"/>
    <w:rsid w:val="00831238"/>
    <w:rsid w:val="008424C0"/>
    <w:rsid w:val="00880904"/>
    <w:rsid w:val="008A63FE"/>
    <w:rsid w:val="008B1C7A"/>
    <w:rsid w:val="008E12F7"/>
    <w:rsid w:val="00917AE7"/>
    <w:rsid w:val="009D5142"/>
    <w:rsid w:val="009F7EAE"/>
    <w:rsid w:val="00A07798"/>
    <w:rsid w:val="00A15BE9"/>
    <w:rsid w:val="00A80093"/>
    <w:rsid w:val="00A873A9"/>
    <w:rsid w:val="00AA532F"/>
    <w:rsid w:val="00AE715C"/>
    <w:rsid w:val="00B624C5"/>
    <w:rsid w:val="00B66D2C"/>
    <w:rsid w:val="00B83060"/>
    <w:rsid w:val="00B96C67"/>
    <w:rsid w:val="00BD002F"/>
    <w:rsid w:val="00BE6697"/>
    <w:rsid w:val="00C14CDC"/>
    <w:rsid w:val="00C342C8"/>
    <w:rsid w:val="00C3571B"/>
    <w:rsid w:val="00C6550B"/>
    <w:rsid w:val="00C730DB"/>
    <w:rsid w:val="00C9439D"/>
    <w:rsid w:val="00CD4360"/>
    <w:rsid w:val="00D03FD6"/>
    <w:rsid w:val="00D44989"/>
    <w:rsid w:val="00D52774"/>
    <w:rsid w:val="00D86C93"/>
    <w:rsid w:val="00D92187"/>
    <w:rsid w:val="00DA1F97"/>
    <w:rsid w:val="00DF0668"/>
    <w:rsid w:val="00E77B51"/>
    <w:rsid w:val="00E822C1"/>
    <w:rsid w:val="00EC1BA3"/>
    <w:rsid w:val="00F01246"/>
    <w:rsid w:val="00F301F2"/>
    <w:rsid w:val="00F509E3"/>
    <w:rsid w:val="00F52B54"/>
    <w:rsid w:val="00F823BB"/>
    <w:rsid w:val="00FC6BA5"/>
    <w:rsid w:val="00FC7457"/>
    <w:rsid w:val="00FE316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2C0D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FC7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Денис</cp:lastModifiedBy>
  <cp:revision>2</cp:revision>
  <cp:lastPrinted>2018-04-04T07:34:00Z</cp:lastPrinted>
  <dcterms:created xsi:type="dcterms:W3CDTF">2018-04-04T07:34:00Z</dcterms:created>
  <dcterms:modified xsi:type="dcterms:W3CDTF">2018-04-04T07:34:00Z</dcterms:modified>
</cp:coreProperties>
</file>