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2F943" w14:textId="77777777" w:rsidR="005C5AE7" w:rsidRDefault="00000000">
      <w:pPr>
        <w:jc w:val="center"/>
      </w:pPr>
      <w:r>
        <w:rPr>
          <w:noProof/>
        </w:rPr>
        <w:drawing>
          <wp:inline distT="0" distB="0" distL="0" distR="0" wp14:anchorId="67FE14B5" wp14:editId="196D5B58">
            <wp:extent cx="495303" cy="628650"/>
            <wp:effectExtent l="0" t="0" r="0" b="0"/>
            <wp:docPr id="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303" cy="6286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DB140E7" w14:textId="77777777" w:rsidR="005C5AE7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НОВОЛЕУШКОВСКОГО СЕЛЬСКОГО ПОСЕЛЕНИЯ</w:t>
      </w:r>
    </w:p>
    <w:p w14:paraId="2413B549" w14:textId="77777777" w:rsidR="005C5AE7" w:rsidRDefault="00000000">
      <w:pPr>
        <w:jc w:val="center"/>
      </w:pPr>
      <w:r>
        <w:rPr>
          <w:b/>
          <w:sz w:val="28"/>
          <w:szCs w:val="28"/>
        </w:rPr>
        <w:t>ПАВЛОВСКОГО РАЙОНА</w:t>
      </w:r>
    </w:p>
    <w:p w14:paraId="231E836B" w14:textId="77777777" w:rsidR="005C5AE7" w:rsidRDefault="005C5AE7">
      <w:pPr>
        <w:jc w:val="center"/>
        <w:rPr>
          <w:b/>
        </w:rPr>
      </w:pPr>
    </w:p>
    <w:p w14:paraId="64A467CD" w14:textId="77777777" w:rsidR="005C5AE7" w:rsidRDefault="0000000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РЕШЕНИЕ </w:t>
      </w:r>
    </w:p>
    <w:p w14:paraId="122F0BB3" w14:textId="10CE624F" w:rsidR="005C5AE7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80309">
        <w:rPr>
          <w:sz w:val="28"/>
          <w:szCs w:val="28"/>
        </w:rPr>
        <w:t>о</w:t>
      </w:r>
      <w:r>
        <w:rPr>
          <w:sz w:val="28"/>
          <w:szCs w:val="28"/>
        </w:rPr>
        <w:t xml:space="preserve">т </w:t>
      </w:r>
      <w:r w:rsidR="00D35AC6">
        <w:rPr>
          <w:sz w:val="28"/>
          <w:szCs w:val="28"/>
        </w:rPr>
        <w:t>06.04.2026 г.</w:t>
      </w:r>
      <w:r>
        <w:rPr>
          <w:sz w:val="28"/>
          <w:szCs w:val="28"/>
        </w:rPr>
        <w:t xml:space="preserve">                                                         № </w:t>
      </w:r>
      <w:r w:rsidR="00D35AC6">
        <w:rPr>
          <w:sz w:val="28"/>
          <w:szCs w:val="28"/>
        </w:rPr>
        <w:t>30/107</w:t>
      </w:r>
    </w:p>
    <w:p w14:paraId="31E09EE8" w14:textId="77777777" w:rsidR="005C5AE7" w:rsidRDefault="00000000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ст-ца Новолеушковская</w:t>
      </w:r>
    </w:p>
    <w:p w14:paraId="113CEBB2" w14:textId="77777777" w:rsidR="005C5AE7" w:rsidRDefault="005C5AE7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692AD517" w14:textId="3BF43775" w:rsidR="005C5AE7" w:rsidRDefault="005C5AE7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5F3AD3F3" w14:textId="77777777" w:rsidR="00180309" w:rsidRDefault="00000000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224136952"/>
      <w:r>
        <w:rPr>
          <w:rFonts w:ascii="Times New Roman" w:hAnsi="Times New Roman" w:cs="Times New Roman"/>
          <w:sz w:val="28"/>
          <w:szCs w:val="28"/>
        </w:rPr>
        <w:t xml:space="preserve">Об утверждении Положения об административной комиссии </w:t>
      </w:r>
    </w:p>
    <w:p w14:paraId="2B3DD3DC" w14:textId="230057F3" w:rsidR="005C5AE7" w:rsidRDefault="00000000">
      <w:pPr>
        <w:pStyle w:val="ConsTitle"/>
        <w:widowControl/>
        <w:jc w:val="center"/>
      </w:pPr>
      <w:r>
        <w:rPr>
          <w:rFonts w:ascii="Times New Roman" w:hAnsi="Times New Roman" w:cs="Times New Roman"/>
          <w:sz w:val="28"/>
          <w:szCs w:val="28"/>
        </w:rPr>
        <w:t>Новолеушковского  сельского поселения Павловского  района</w:t>
      </w:r>
    </w:p>
    <w:bookmarkEnd w:id="0"/>
    <w:p w14:paraId="7DF5661A" w14:textId="77777777" w:rsidR="005C5AE7" w:rsidRDefault="005C5AE7">
      <w:pPr>
        <w:pStyle w:val="a3"/>
        <w:rPr>
          <w:sz w:val="28"/>
          <w:szCs w:val="28"/>
        </w:rPr>
      </w:pPr>
    </w:p>
    <w:p w14:paraId="4A5AE2B7" w14:textId="77777777" w:rsidR="005C5AE7" w:rsidRDefault="005C5AE7">
      <w:pPr>
        <w:pStyle w:val="a3"/>
        <w:rPr>
          <w:sz w:val="28"/>
          <w:szCs w:val="28"/>
        </w:rPr>
      </w:pPr>
    </w:p>
    <w:p w14:paraId="1BB85648" w14:textId="77777777" w:rsidR="005C5AE7" w:rsidRDefault="00000000">
      <w:pPr>
        <w:pStyle w:val="a3"/>
        <w:ind w:firstLine="567"/>
      </w:pPr>
      <w:r>
        <w:rPr>
          <w:sz w:val="28"/>
          <w:szCs w:val="28"/>
        </w:rPr>
        <w:t xml:space="preserve">Руководствуясь </w:t>
      </w:r>
      <w:hyperlink r:id="rId7" w:history="1">
        <w:r>
          <w:rPr>
            <w:sz w:val="28"/>
            <w:szCs w:val="28"/>
          </w:rPr>
          <w:t>Федеральным законом</w:t>
        </w:r>
      </w:hyperlink>
      <w:r>
        <w:rPr>
          <w:sz w:val="28"/>
          <w:szCs w:val="28"/>
        </w:rPr>
        <w:t xml:space="preserve"> от 20 марта 2025 года N 33-ФЗ "Об общих принципах организации местного самоуправления в единой системе публичной власти", </w:t>
      </w:r>
      <w:hyperlink r:id="rId8" w:history="1">
        <w:r>
          <w:rPr>
            <w:sz w:val="28"/>
            <w:szCs w:val="28"/>
          </w:rPr>
          <w:t>Законами</w:t>
        </w:r>
      </w:hyperlink>
      <w:r>
        <w:rPr>
          <w:sz w:val="28"/>
          <w:szCs w:val="28"/>
        </w:rPr>
        <w:t xml:space="preserve"> Краснодарского края от 23 июля 2003 года N 608-КЗ "Об административных правонарушениях", от 14 декабря 2006 года N 1144-КЗ "О наделении органов местного самоуправления муниципальных образований Краснодарского края отдельными государственными полномочиями по образованию и организации деятельности административных комиссий", уставом Новолеушковского  сельского поселения Павловского  района, Совет Новолеушковского  сельского поселения Павловского  района р е ш и л:</w:t>
      </w:r>
    </w:p>
    <w:p w14:paraId="09D2CCCB" w14:textId="77777777" w:rsidR="005C5AE7" w:rsidRDefault="00000000">
      <w:pPr>
        <w:pStyle w:val="a3"/>
        <w:rPr>
          <w:sz w:val="28"/>
          <w:szCs w:val="28"/>
        </w:rPr>
      </w:pPr>
      <w:r>
        <w:rPr>
          <w:sz w:val="28"/>
          <w:szCs w:val="28"/>
        </w:rPr>
        <w:t>1. Утвердить Положение об административной комиссии Новолеушковского  сельского поселения Павловского  района (прилагается).</w:t>
      </w:r>
    </w:p>
    <w:p w14:paraId="770749E8" w14:textId="77777777" w:rsidR="005C5AE7" w:rsidRDefault="00000000">
      <w:pPr>
        <w:pStyle w:val="a3"/>
        <w:rPr>
          <w:sz w:val="28"/>
          <w:szCs w:val="28"/>
        </w:rPr>
      </w:pPr>
      <w:r>
        <w:rPr>
          <w:sz w:val="28"/>
          <w:szCs w:val="28"/>
        </w:rPr>
        <w:t>2. Признать утратившими силу следующие решения Совета Новолеушковского  сельского поселения Павловского  района:</w:t>
      </w:r>
    </w:p>
    <w:p w14:paraId="6DAB3207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- от 15 ноября 2022 года № 48/173 "</w:t>
      </w:r>
      <w:bookmarkStart w:id="1" w:name="_Hlk224133239"/>
      <w:r>
        <w:rPr>
          <w:sz w:val="28"/>
          <w:szCs w:val="28"/>
        </w:rPr>
        <w:t>Об утверждении Положения об административной комиссии Новолеушковского  сельского поселения Павловского  района"</w:t>
      </w:r>
      <w:bookmarkEnd w:id="1"/>
      <w:r>
        <w:rPr>
          <w:sz w:val="28"/>
          <w:szCs w:val="28"/>
        </w:rPr>
        <w:t>;</w:t>
      </w:r>
    </w:p>
    <w:p w14:paraId="5BAB3459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- от 09 декабря 2025 года № 24/82 «О внесении изменений в решение Совета Новолеушковского сельского поселения от 15 ноября 2022 года № 48/173 Об утверждении Положения об административной комиссии Новолеушковского  сельского поселения Павловского  района".</w:t>
      </w:r>
    </w:p>
    <w:p w14:paraId="52041345" w14:textId="77777777" w:rsidR="005C5AE7" w:rsidRDefault="00000000">
      <w:pPr>
        <w:pStyle w:val="a3"/>
      </w:pPr>
      <w:r>
        <w:rPr>
          <w:sz w:val="28"/>
          <w:szCs w:val="28"/>
        </w:rPr>
        <w:t xml:space="preserve">3. Решение опубликовать на официальном сайте администрации муниципального образования Павловский район, в информационно-телекоммуникационной сети "Интернет": </w:t>
      </w:r>
      <w:r>
        <w:rPr>
          <w:sz w:val="28"/>
          <w:szCs w:val="28"/>
          <w:lang w:val="en-US"/>
        </w:rPr>
        <w:t>pavl</w:t>
      </w:r>
      <w:r>
        <w:rPr>
          <w:sz w:val="28"/>
          <w:szCs w:val="28"/>
        </w:rPr>
        <w:t>23.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.</w:t>
      </w:r>
    </w:p>
    <w:p w14:paraId="01642F36" w14:textId="77777777" w:rsidR="005C5AE7" w:rsidRDefault="00000000">
      <w:pPr>
        <w:pStyle w:val="a3"/>
        <w:rPr>
          <w:sz w:val="28"/>
          <w:szCs w:val="28"/>
        </w:rPr>
      </w:pPr>
      <w:r>
        <w:rPr>
          <w:sz w:val="28"/>
          <w:szCs w:val="28"/>
        </w:rPr>
        <w:t>4. Контроль за выполнением настоящего решения возложить на постоянно действующую депутатскую комиссии по промышленности, транспорту, строительству, связи, ЖКХ и сельской инфраструктуры.</w:t>
      </w:r>
    </w:p>
    <w:p w14:paraId="28B43E07" w14:textId="77777777" w:rsidR="005C5AE7" w:rsidRDefault="005C5AE7">
      <w:pPr>
        <w:pStyle w:val="a3"/>
        <w:ind w:firstLine="567"/>
        <w:rPr>
          <w:sz w:val="28"/>
          <w:szCs w:val="28"/>
        </w:rPr>
      </w:pPr>
    </w:p>
    <w:p w14:paraId="25BC6DBC" w14:textId="77777777" w:rsidR="005C5AE7" w:rsidRDefault="005C5AE7">
      <w:pPr>
        <w:pStyle w:val="a3"/>
        <w:ind w:firstLine="567"/>
        <w:rPr>
          <w:sz w:val="28"/>
          <w:szCs w:val="28"/>
        </w:rPr>
      </w:pPr>
    </w:p>
    <w:p w14:paraId="48CA7AF2" w14:textId="77777777" w:rsidR="005C5AE7" w:rsidRDefault="005C5AE7">
      <w:pPr>
        <w:pStyle w:val="a3"/>
        <w:ind w:firstLine="567"/>
        <w:rPr>
          <w:sz w:val="28"/>
          <w:szCs w:val="28"/>
        </w:rPr>
      </w:pPr>
    </w:p>
    <w:p w14:paraId="1ADB71DB" w14:textId="77777777" w:rsidR="005C5AE7" w:rsidRDefault="005C5AE7">
      <w:pPr>
        <w:pStyle w:val="a3"/>
        <w:ind w:firstLine="567"/>
        <w:rPr>
          <w:sz w:val="28"/>
          <w:szCs w:val="28"/>
        </w:rPr>
      </w:pPr>
    </w:p>
    <w:p w14:paraId="6FAB8D29" w14:textId="77777777" w:rsidR="005C5AE7" w:rsidRDefault="005C5AE7">
      <w:pPr>
        <w:pStyle w:val="a3"/>
        <w:ind w:firstLine="567"/>
        <w:jc w:val="center"/>
        <w:rPr>
          <w:sz w:val="28"/>
          <w:szCs w:val="28"/>
        </w:rPr>
      </w:pPr>
    </w:p>
    <w:p w14:paraId="23535D5A" w14:textId="77777777" w:rsidR="005C5AE7" w:rsidRDefault="005C5AE7">
      <w:pPr>
        <w:pStyle w:val="a3"/>
        <w:ind w:firstLine="567"/>
        <w:jc w:val="center"/>
        <w:rPr>
          <w:sz w:val="28"/>
          <w:szCs w:val="28"/>
        </w:rPr>
      </w:pPr>
    </w:p>
    <w:p w14:paraId="5030F81F" w14:textId="77777777" w:rsidR="005C5AE7" w:rsidRDefault="005C5AE7">
      <w:pPr>
        <w:pStyle w:val="a3"/>
        <w:ind w:firstLine="567"/>
        <w:jc w:val="center"/>
        <w:rPr>
          <w:sz w:val="28"/>
          <w:szCs w:val="28"/>
        </w:rPr>
      </w:pPr>
    </w:p>
    <w:p w14:paraId="01ABA079" w14:textId="77777777" w:rsidR="005C5AE7" w:rsidRDefault="00000000">
      <w:pPr>
        <w:pStyle w:val="a3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14:paraId="3037E1F4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5. Настоящее решение вступает в силу после его официального опубликования.</w:t>
      </w:r>
    </w:p>
    <w:p w14:paraId="6AE4169F" w14:textId="77777777" w:rsidR="005C5AE7" w:rsidRDefault="005C5AE7">
      <w:pPr>
        <w:pStyle w:val="a3"/>
        <w:ind w:firstLine="567"/>
        <w:rPr>
          <w:sz w:val="28"/>
          <w:szCs w:val="28"/>
        </w:rPr>
      </w:pPr>
    </w:p>
    <w:p w14:paraId="4B44BF75" w14:textId="77777777" w:rsidR="005C5AE7" w:rsidRDefault="005C5AE7">
      <w:pPr>
        <w:pStyle w:val="a3"/>
        <w:ind w:firstLine="567"/>
        <w:rPr>
          <w:sz w:val="28"/>
          <w:szCs w:val="28"/>
        </w:rPr>
      </w:pPr>
    </w:p>
    <w:p w14:paraId="2771C259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Глава Новолеушковского  сельского </w:t>
      </w:r>
    </w:p>
    <w:p w14:paraId="523997D0" w14:textId="77777777" w:rsidR="005C5AE7" w:rsidRDefault="00000000">
      <w:pPr>
        <w:pStyle w:val="a3"/>
        <w:tabs>
          <w:tab w:val="left" w:pos="8295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поселения Павловского  района                                                 Д.В.Садько</w:t>
      </w:r>
    </w:p>
    <w:p w14:paraId="0681EB58" w14:textId="77777777" w:rsidR="005C5AE7" w:rsidRDefault="005C5AE7">
      <w:pPr>
        <w:widowControl/>
        <w:suppressAutoHyphens w:val="0"/>
        <w:overflowPunct/>
        <w:ind w:firstLine="567"/>
        <w:jc w:val="both"/>
        <w:textAlignment w:val="auto"/>
        <w:rPr>
          <w:rFonts w:cs="Courier New"/>
          <w:color w:val="000000"/>
          <w:kern w:val="0"/>
          <w:sz w:val="28"/>
          <w:szCs w:val="28"/>
        </w:rPr>
      </w:pPr>
    </w:p>
    <w:p w14:paraId="412E4E35" w14:textId="77777777" w:rsidR="005C5AE7" w:rsidRDefault="005C5AE7">
      <w:pPr>
        <w:widowControl/>
        <w:suppressAutoHyphens w:val="0"/>
        <w:overflowPunct/>
        <w:ind w:firstLine="567"/>
        <w:jc w:val="both"/>
        <w:textAlignment w:val="auto"/>
        <w:rPr>
          <w:rFonts w:cs="Courier New"/>
          <w:color w:val="000000"/>
          <w:kern w:val="0"/>
          <w:sz w:val="28"/>
          <w:szCs w:val="28"/>
        </w:rPr>
      </w:pPr>
    </w:p>
    <w:p w14:paraId="287B2CC9" w14:textId="6384CAC4" w:rsidR="005C5AE7" w:rsidRDefault="00180309">
      <w:pPr>
        <w:widowControl/>
        <w:suppressAutoHyphens w:val="0"/>
        <w:overflowPunct/>
        <w:ind w:firstLine="567"/>
        <w:jc w:val="both"/>
        <w:textAlignment w:val="auto"/>
        <w:rPr>
          <w:rFonts w:cs="Courier New"/>
          <w:color w:val="000000"/>
          <w:kern w:val="0"/>
          <w:sz w:val="28"/>
          <w:szCs w:val="28"/>
        </w:rPr>
      </w:pPr>
      <w:r>
        <w:rPr>
          <w:rFonts w:cs="Courier New"/>
          <w:color w:val="000000"/>
          <w:kern w:val="0"/>
          <w:sz w:val="28"/>
          <w:szCs w:val="28"/>
        </w:rPr>
        <w:t xml:space="preserve">Заместитель председателя Совета </w:t>
      </w:r>
    </w:p>
    <w:p w14:paraId="1871D338" w14:textId="77777777" w:rsidR="005C5AE7" w:rsidRDefault="00000000">
      <w:pPr>
        <w:widowControl/>
        <w:suppressAutoHyphens w:val="0"/>
        <w:overflowPunct/>
        <w:ind w:firstLine="567"/>
        <w:jc w:val="both"/>
        <w:textAlignment w:val="auto"/>
      </w:pPr>
      <w:r>
        <w:rPr>
          <w:rFonts w:cs="Courier New"/>
          <w:color w:val="000000"/>
          <w:kern w:val="0"/>
          <w:sz w:val="28"/>
          <w:szCs w:val="28"/>
        </w:rPr>
        <w:t xml:space="preserve">Новолеушковского </w:t>
      </w:r>
      <w:r>
        <w:rPr>
          <w:color w:val="000000"/>
          <w:kern w:val="0"/>
          <w:sz w:val="28"/>
          <w:szCs w:val="28"/>
        </w:rPr>
        <w:t xml:space="preserve">сельского </w:t>
      </w:r>
    </w:p>
    <w:p w14:paraId="61C0C7A9" w14:textId="33ECC38E" w:rsidR="005C5AE7" w:rsidRDefault="00000000">
      <w:pPr>
        <w:widowControl/>
        <w:suppressAutoHyphens w:val="0"/>
        <w:overflowPunct/>
        <w:ind w:firstLine="567"/>
        <w:jc w:val="both"/>
        <w:textAlignment w:val="auto"/>
        <w:sectPr w:rsidR="005C5AE7">
          <w:footerReference w:type="default" r:id="rId9"/>
          <w:pgSz w:w="11906" w:h="16838"/>
          <w:pgMar w:top="284" w:right="851" w:bottom="1134" w:left="1701" w:header="720" w:footer="720" w:gutter="0"/>
          <w:cols w:space="720"/>
        </w:sectPr>
      </w:pPr>
      <w:r>
        <w:rPr>
          <w:color w:val="000000"/>
          <w:kern w:val="0"/>
          <w:sz w:val="28"/>
          <w:szCs w:val="28"/>
        </w:rPr>
        <w:t xml:space="preserve">поселения Павловского района                                                 </w:t>
      </w:r>
      <w:r w:rsidR="00180309">
        <w:rPr>
          <w:color w:val="000000"/>
          <w:kern w:val="0"/>
          <w:sz w:val="28"/>
          <w:szCs w:val="28"/>
        </w:rPr>
        <w:t>Е.В.Погуляй</w:t>
      </w:r>
    </w:p>
    <w:p w14:paraId="3BB880B3" w14:textId="77777777" w:rsidR="005C5AE7" w:rsidRDefault="00000000">
      <w:pPr>
        <w:pStyle w:val="a3"/>
        <w:ind w:left="3600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14:paraId="302E38DB" w14:textId="77777777" w:rsidR="005C5AE7" w:rsidRDefault="00000000">
      <w:pPr>
        <w:pStyle w:val="a3"/>
        <w:ind w:left="432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Новолеушковского  </w:t>
      </w:r>
    </w:p>
    <w:p w14:paraId="7847FDA0" w14:textId="77777777" w:rsidR="005C5AE7" w:rsidRDefault="00000000">
      <w:pPr>
        <w:pStyle w:val="a3"/>
        <w:ind w:left="4320" w:firstLine="0"/>
        <w:jc w:val="left"/>
        <w:rPr>
          <w:sz w:val="28"/>
          <w:szCs w:val="28"/>
        </w:rPr>
      </w:pPr>
      <w:r>
        <w:rPr>
          <w:sz w:val="28"/>
          <w:szCs w:val="28"/>
        </w:rPr>
        <w:t>сельского поселения Павловского  района</w:t>
      </w:r>
    </w:p>
    <w:p w14:paraId="7CD9DBAE" w14:textId="26BEEEDD" w:rsidR="005C5AE7" w:rsidRDefault="00000000">
      <w:pPr>
        <w:pStyle w:val="a3"/>
        <w:ind w:left="360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35AC6">
        <w:rPr>
          <w:sz w:val="28"/>
          <w:szCs w:val="28"/>
        </w:rPr>
        <w:t>06.04.2026</w:t>
      </w:r>
      <w:r>
        <w:rPr>
          <w:sz w:val="28"/>
          <w:szCs w:val="28"/>
        </w:rPr>
        <w:t xml:space="preserve"> N </w:t>
      </w:r>
      <w:r w:rsidR="00D35AC6">
        <w:rPr>
          <w:sz w:val="28"/>
          <w:szCs w:val="28"/>
        </w:rPr>
        <w:t>30/107</w:t>
      </w:r>
    </w:p>
    <w:p w14:paraId="4CCDAC74" w14:textId="77777777" w:rsidR="005C5AE7" w:rsidRDefault="005C5AE7">
      <w:pPr>
        <w:pStyle w:val="a3"/>
        <w:jc w:val="left"/>
        <w:rPr>
          <w:sz w:val="28"/>
          <w:szCs w:val="28"/>
        </w:rPr>
      </w:pPr>
    </w:p>
    <w:p w14:paraId="095DBCEE" w14:textId="77777777" w:rsidR="005C5AE7" w:rsidRDefault="00000000">
      <w:pPr>
        <w:pStyle w:val="3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14:paraId="6C25A151" w14:textId="77777777" w:rsidR="005C5AE7" w:rsidRDefault="00000000">
      <w:pPr>
        <w:pStyle w:val="3"/>
        <w:rPr>
          <w:sz w:val="28"/>
          <w:szCs w:val="28"/>
        </w:rPr>
      </w:pPr>
      <w:r>
        <w:rPr>
          <w:sz w:val="28"/>
          <w:szCs w:val="28"/>
        </w:rPr>
        <w:t>об административной комиссии Новолеушковского  сельского поселения Павловского  района</w:t>
      </w:r>
    </w:p>
    <w:p w14:paraId="7AAA9CBB" w14:textId="77777777" w:rsidR="005C5AE7" w:rsidRDefault="005C5AE7">
      <w:pPr>
        <w:pStyle w:val="a3"/>
        <w:rPr>
          <w:sz w:val="28"/>
          <w:szCs w:val="28"/>
        </w:rPr>
      </w:pPr>
    </w:p>
    <w:p w14:paraId="7E4B98F5" w14:textId="77777777" w:rsidR="005C5AE7" w:rsidRDefault="00000000">
      <w:pPr>
        <w:pStyle w:val="a3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1. Общие положения</w:t>
      </w:r>
    </w:p>
    <w:p w14:paraId="3537E5EB" w14:textId="77777777" w:rsidR="005C5AE7" w:rsidRDefault="005C5AE7">
      <w:pPr>
        <w:pStyle w:val="a3"/>
        <w:rPr>
          <w:sz w:val="28"/>
          <w:szCs w:val="28"/>
        </w:rPr>
      </w:pPr>
    </w:p>
    <w:p w14:paraId="3C7C260A" w14:textId="77777777" w:rsidR="005C5AE7" w:rsidRDefault="00000000">
      <w:pPr>
        <w:pStyle w:val="a3"/>
        <w:ind w:firstLine="567"/>
      </w:pPr>
      <w:r>
        <w:rPr>
          <w:sz w:val="28"/>
          <w:szCs w:val="28"/>
        </w:rPr>
        <w:t xml:space="preserve">1.1. Положение об административной комиссии Новолеушковского  сельского поселения Павловского  района (далее - Положение) разработано в соответствии с </w:t>
      </w:r>
      <w:hyperlink r:id="rId10" w:history="1">
        <w:r>
          <w:rPr>
            <w:sz w:val="28"/>
            <w:szCs w:val="28"/>
          </w:rPr>
          <w:t>Кодексом Российской Федерации об административных правонарушениях</w:t>
        </w:r>
      </w:hyperlink>
      <w:r>
        <w:rPr>
          <w:sz w:val="28"/>
          <w:szCs w:val="28"/>
        </w:rPr>
        <w:t xml:space="preserve">, </w:t>
      </w:r>
      <w:hyperlink r:id="rId11" w:history="1">
        <w:r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Краснодарского края от 23 июля 2003 года N 608-КЗ "Об административных правонарушениях", </w:t>
      </w:r>
      <w:hyperlink r:id="rId12" w:history="1">
        <w:r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Краснодарского края от 14 декабря 2006 года N 1144-КЗ "О наделении органов местного самоуправления муниципальных образований Краснодарского края отдельными государственными полномочиями по образованию и организации деятельности административных комиссий", уставом Новолеушковского  сельского поселения Павловского  района и определяет организацию деятельности, основные задачи, права и обязанности, ответственность членов административной комиссии Новолеушковского  сельского поселения Павловского  района (далее - Комиссия).</w:t>
      </w:r>
    </w:p>
    <w:p w14:paraId="01CC13EB" w14:textId="77777777" w:rsidR="005C5AE7" w:rsidRDefault="00000000">
      <w:pPr>
        <w:pStyle w:val="a3"/>
        <w:ind w:firstLine="567"/>
      </w:pPr>
      <w:r>
        <w:rPr>
          <w:sz w:val="28"/>
          <w:szCs w:val="28"/>
        </w:rPr>
        <w:t xml:space="preserve">1.2. Комиссия является постоянно действующим коллегиальным органом, уполномоченным осуществлять подготовку к рассмотрению и рассматривать дела об административных правонарушениях, предусмотренных </w:t>
      </w:r>
      <w:hyperlink r:id="rId13" w:history="1">
        <w:r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Краснодарского края от 23 июля 2003 года N 608-КЗ "Об административных правонарушениях" совершенных на территории Новолеушковского  сельского поселения Павловского  района, а также выносить по этим делам решения в порядке, установленном действующим законодательством и настоящим Положением.</w:t>
      </w:r>
    </w:p>
    <w:p w14:paraId="0D24E063" w14:textId="77777777" w:rsidR="005C5AE7" w:rsidRDefault="00000000">
      <w:pPr>
        <w:pStyle w:val="a3"/>
        <w:ind w:firstLine="567"/>
      </w:pPr>
      <w:r>
        <w:rPr>
          <w:sz w:val="28"/>
          <w:szCs w:val="28"/>
        </w:rPr>
        <w:t xml:space="preserve">1.3. Комиссия в своей деятельности руководствуется </w:t>
      </w:r>
      <w:hyperlink r:id="rId14" w:history="1">
        <w:r>
          <w:rPr>
            <w:sz w:val="28"/>
            <w:szCs w:val="28"/>
          </w:rPr>
          <w:t>Конституцией Российской Федерации</w:t>
        </w:r>
      </w:hyperlink>
      <w:r>
        <w:rPr>
          <w:sz w:val="28"/>
          <w:szCs w:val="28"/>
        </w:rPr>
        <w:t xml:space="preserve">, </w:t>
      </w:r>
      <w:hyperlink r:id="rId15" w:history="1">
        <w:r>
          <w:rPr>
            <w:sz w:val="28"/>
            <w:szCs w:val="28"/>
          </w:rPr>
          <w:t>Кодексом Российской Федерации об административных правонарушениях</w:t>
        </w:r>
      </w:hyperlink>
      <w:r>
        <w:rPr>
          <w:sz w:val="28"/>
          <w:szCs w:val="28"/>
        </w:rPr>
        <w:t xml:space="preserve">, </w:t>
      </w:r>
      <w:hyperlink r:id="rId16" w:history="1">
        <w:r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Краснодарского края от 23 июля 2003 года N 608-КЗ "Об административных правонарушениях", уставом Новолеушковского  сельского поселения Павловского  района, Правилами благоустройства Новолеушковского  сельского поселения Павловского  района и настоящим Положением.</w:t>
      </w:r>
    </w:p>
    <w:p w14:paraId="5AC0EA6A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1.4. Комиссия не является юридическим лицом (коммерческой организацией), использует печать и бланки со своим наименованием</w:t>
      </w:r>
    </w:p>
    <w:p w14:paraId="35EDDB09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1.5. Местом нахождения Комиссии, является место нахождения администрации Новолеушковского  сельского поселения Павловского  района.</w:t>
      </w:r>
    </w:p>
    <w:p w14:paraId="15CC5932" w14:textId="5B868451" w:rsidR="00180309" w:rsidRDefault="00180309" w:rsidP="00180309">
      <w:pPr>
        <w:pStyle w:val="a3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14:paraId="00F8C077" w14:textId="1D16FBF3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1.6. Финансирование расходов по образованию и организации деятельности Комиссии осуществляется за счет предоставления бюджету Новолеушковского  сельского поселения Павловского  района субвенций из краевого бюджета в порядке, предусмотренном бюджетным законодательством.</w:t>
      </w:r>
    </w:p>
    <w:p w14:paraId="61FC40B0" w14:textId="77777777" w:rsidR="005C5AE7" w:rsidRDefault="005C5AE7">
      <w:pPr>
        <w:pStyle w:val="a3"/>
        <w:rPr>
          <w:sz w:val="28"/>
          <w:szCs w:val="28"/>
        </w:rPr>
      </w:pPr>
    </w:p>
    <w:p w14:paraId="254A8744" w14:textId="77777777" w:rsidR="005C5AE7" w:rsidRDefault="00000000">
      <w:pPr>
        <w:pStyle w:val="a3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2. Задачи и функции Комиссии</w:t>
      </w:r>
    </w:p>
    <w:p w14:paraId="37340D27" w14:textId="77777777" w:rsidR="005C5AE7" w:rsidRDefault="005C5AE7">
      <w:pPr>
        <w:pStyle w:val="a3"/>
        <w:rPr>
          <w:sz w:val="28"/>
          <w:szCs w:val="28"/>
        </w:rPr>
      </w:pPr>
    </w:p>
    <w:p w14:paraId="62E955A7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2.1. Основными задачами Комиссии являются: защита личности, охрана прав и свобод человека и гражданина, охрана здоровья, санитарно-эпидемиологического благополучия населения Новолеушковского  сельского поселения Павловского  района, защита общественной нравственности, охрана окружающей природной среды, а также предупреждение совершения административных правонарушений.</w:t>
      </w:r>
    </w:p>
    <w:p w14:paraId="2C87C242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2.2. Комиссия в соответствии с возложенными задачами осуществляет следующие функции:</w:t>
      </w:r>
    </w:p>
    <w:p w14:paraId="6F34289A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обеспечивает своевременное, всестороннее, объективное и полное выяснение обстоятельств каждого дела об административном правонарушении, относящегося к ее компетенции;</w:t>
      </w:r>
    </w:p>
    <w:p w14:paraId="3F0698DA" w14:textId="77777777" w:rsidR="005C5AE7" w:rsidRDefault="00000000">
      <w:pPr>
        <w:pStyle w:val="a3"/>
        <w:ind w:firstLine="567"/>
      </w:pPr>
      <w:r>
        <w:rPr>
          <w:sz w:val="28"/>
          <w:szCs w:val="28"/>
        </w:rPr>
        <w:t xml:space="preserve">рассматривает дела об административных правонарушениях в точном соответствии с </w:t>
      </w:r>
      <w:hyperlink r:id="rId17" w:history="1">
        <w:r>
          <w:rPr>
            <w:sz w:val="28"/>
            <w:szCs w:val="28"/>
          </w:rPr>
          <w:t>Кодексом Российской Федерации об административном правонарушениях</w:t>
        </w:r>
      </w:hyperlink>
      <w:r>
        <w:rPr>
          <w:sz w:val="28"/>
          <w:szCs w:val="28"/>
        </w:rPr>
        <w:t xml:space="preserve"> и в пределах полномочий, установленных </w:t>
      </w:r>
      <w:hyperlink r:id="rId18" w:history="1">
        <w:r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Краснодарского края от 23 июля 2003 года N 608-КЗ "Об административных правонарушениях", предусматривающим административную ответственность;</w:t>
      </w:r>
    </w:p>
    <w:p w14:paraId="7B22B53D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выносит решения по результатам рассмотрения дел об административных правонарушениях, предусмотренные действующим законодательством;</w:t>
      </w:r>
    </w:p>
    <w:p w14:paraId="7D8FE163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контролирует исполнение постановлений об административных правонарушениях в пределах полномочий;</w:t>
      </w:r>
    </w:p>
    <w:p w14:paraId="13C69977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выявляет и устраняет причины и условия, способствующие совершению административных правонарушений на территории Новолеушковского  сельского поселения Павловского  района, участвует в предупреждении и профилактике административных правонарушений.</w:t>
      </w:r>
    </w:p>
    <w:p w14:paraId="44FA1F81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2.3. Если при рассмотрении дела об административном правонарушении будет установлено, что правонарушение по своему характеру подпадает под признаки преступления, Комиссия направляет материалы в отношении правонарушителя в правоохранительные органы.</w:t>
      </w:r>
    </w:p>
    <w:p w14:paraId="4A977752" w14:textId="77777777" w:rsidR="005C5AE7" w:rsidRDefault="005C5AE7">
      <w:pPr>
        <w:pStyle w:val="a3"/>
        <w:rPr>
          <w:sz w:val="28"/>
          <w:szCs w:val="28"/>
        </w:rPr>
      </w:pPr>
    </w:p>
    <w:p w14:paraId="2FC96E5D" w14:textId="77777777" w:rsidR="005C5AE7" w:rsidRDefault="00000000">
      <w:pPr>
        <w:pStyle w:val="a3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3. Порядок создания и состав Комиссии</w:t>
      </w:r>
    </w:p>
    <w:p w14:paraId="5D9BBD00" w14:textId="77777777" w:rsidR="005C5AE7" w:rsidRDefault="005C5AE7">
      <w:pPr>
        <w:pStyle w:val="a3"/>
        <w:rPr>
          <w:sz w:val="28"/>
          <w:szCs w:val="28"/>
        </w:rPr>
      </w:pPr>
    </w:p>
    <w:p w14:paraId="51B08507" w14:textId="77777777" w:rsidR="00180309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3.1. Комиссия создается Советом Новолеушковского  поселения Павловского  района по представлению главы Новолеушковского  сельского поселения Павловского  района в составе председателя, заместителя </w:t>
      </w:r>
    </w:p>
    <w:p w14:paraId="325A2227" w14:textId="77777777" w:rsidR="00180309" w:rsidRDefault="00180309" w:rsidP="00180309">
      <w:pPr>
        <w:pStyle w:val="a3"/>
        <w:ind w:firstLine="0"/>
        <w:rPr>
          <w:sz w:val="28"/>
          <w:szCs w:val="28"/>
        </w:rPr>
      </w:pPr>
    </w:p>
    <w:p w14:paraId="250C297A" w14:textId="5E9FE43E" w:rsidR="00180309" w:rsidRDefault="00180309" w:rsidP="00180309">
      <w:pPr>
        <w:pStyle w:val="a3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14:paraId="3AAE9353" w14:textId="46DCF0BC" w:rsidR="005C5AE7" w:rsidRDefault="00000000" w:rsidP="00180309">
      <w:pPr>
        <w:pStyle w:val="a3"/>
        <w:ind w:firstLine="0"/>
        <w:rPr>
          <w:sz w:val="28"/>
          <w:szCs w:val="28"/>
        </w:rPr>
      </w:pPr>
      <w:r>
        <w:rPr>
          <w:sz w:val="28"/>
          <w:szCs w:val="28"/>
        </w:rPr>
        <w:t>председателя, ответственного секретаря и иных членов Комиссии на срок полномочий Совета Новолеушковского  поселения Павловского  района.</w:t>
      </w:r>
    </w:p>
    <w:p w14:paraId="5656A753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3.2. Председатель, заместитель председателя и ответственный секретарь Комиссии назначаются из числа лиц, замещающих должности муниципальной службы Новолеушковского  сельского поселения Павловского  района.</w:t>
      </w:r>
    </w:p>
    <w:p w14:paraId="555E02A1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3.3. Численный состав Комиссии устанавливается Советом Новолеушковского  поселения Павловского  района в количестве не менее пяти членов и должен составлять нечетное число.</w:t>
      </w:r>
    </w:p>
    <w:p w14:paraId="1297AE69" w14:textId="77777777" w:rsidR="005C5AE7" w:rsidRDefault="005C5AE7">
      <w:pPr>
        <w:pStyle w:val="a3"/>
        <w:rPr>
          <w:sz w:val="28"/>
          <w:szCs w:val="28"/>
        </w:rPr>
      </w:pPr>
    </w:p>
    <w:p w14:paraId="600AB667" w14:textId="77777777" w:rsidR="005C5AE7" w:rsidRDefault="00000000">
      <w:pPr>
        <w:pStyle w:val="a3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4. Требования, предъявляемые к членам Комиссии</w:t>
      </w:r>
    </w:p>
    <w:p w14:paraId="16047978" w14:textId="77777777" w:rsidR="005C5AE7" w:rsidRDefault="005C5AE7">
      <w:pPr>
        <w:pStyle w:val="a3"/>
        <w:rPr>
          <w:sz w:val="28"/>
          <w:szCs w:val="28"/>
        </w:rPr>
      </w:pPr>
    </w:p>
    <w:p w14:paraId="44B4A139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4.1. Членом Комиссии может быть назначен гражданин Российской Федерации, достигший 21 года, имеющий, как правило, высшее образование, выразивший в письменной форме свое согласие на включение его в состав Комиссии.</w:t>
      </w:r>
    </w:p>
    <w:p w14:paraId="6099DD20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4.2. Не может быть назначено членом административной комиссии лицо, признанное решением суда недееспособным или ограниченно дееспособным, имеющее неснятую или непогашенную в установленном законом порядке судимость, содержащееся в учреждениях уголовно-исполнительной системы, следственных изоляторах или изоляторах временного содержания и иных местах содержания под стражей, имеющее заболевание, которое, согласно медицинскому заключению, препятствует исполнению им полномочий члена Комиссии.</w:t>
      </w:r>
    </w:p>
    <w:p w14:paraId="09C4F12A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4.3. Члены Комиссии исполняют свою обязанность на общественных началах.</w:t>
      </w:r>
    </w:p>
    <w:p w14:paraId="6364983F" w14:textId="77777777" w:rsidR="005C5AE7" w:rsidRDefault="005C5AE7">
      <w:pPr>
        <w:pStyle w:val="a3"/>
        <w:rPr>
          <w:sz w:val="28"/>
          <w:szCs w:val="28"/>
        </w:rPr>
      </w:pPr>
    </w:p>
    <w:p w14:paraId="25318760" w14:textId="77777777" w:rsidR="005C5AE7" w:rsidRDefault="00000000">
      <w:pPr>
        <w:pStyle w:val="a3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5. Полномочия председателя, заместителя председателя, ответственного секретаря, членов Комиссии</w:t>
      </w:r>
    </w:p>
    <w:p w14:paraId="78232339" w14:textId="77777777" w:rsidR="005C5AE7" w:rsidRDefault="005C5AE7">
      <w:pPr>
        <w:pStyle w:val="a3"/>
        <w:rPr>
          <w:sz w:val="28"/>
          <w:szCs w:val="28"/>
        </w:rPr>
      </w:pPr>
    </w:p>
    <w:p w14:paraId="770B2822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5.1. Председатель Комиссии:</w:t>
      </w:r>
    </w:p>
    <w:p w14:paraId="020F85E2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осуществляет руководство деятельностью Комиссии;</w:t>
      </w:r>
    </w:p>
    <w:p w14:paraId="288FE760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председательствует на заседаниях Комиссии, организует и планирует ее работу;</w:t>
      </w:r>
    </w:p>
    <w:p w14:paraId="33AC112A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назначает заседания Комиссии;</w:t>
      </w:r>
    </w:p>
    <w:p w14:paraId="6B1B4714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подписывает решения, принятые на заседаниях Комиссии, а также протоколы заседаний Комиссии;</w:t>
      </w:r>
    </w:p>
    <w:p w14:paraId="1082CDC5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направляет в уполномоченные государственные органы, осуществляющие контроль за осуществлением органами местного самоуправления отдельных государственных полномочий, а также за использованием предоставленных на эти цели материальных и финансовых средств, запрашиваемую информацию и отчетные документы о деятельности Комиссии в установленные сроки;</w:t>
      </w:r>
    </w:p>
    <w:p w14:paraId="051CA9A7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осуществляет иные полномочия, отнесенные к его компетенции.</w:t>
      </w:r>
    </w:p>
    <w:p w14:paraId="37A53027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5.2. Заместитель председателя Комиссии:</w:t>
      </w:r>
    </w:p>
    <w:p w14:paraId="2F2DB004" w14:textId="06C668EA" w:rsidR="00180309" w:rsidRDefault="00180309" w:rsidP="00180309">
      <w:pPr>
        <w:pStyle w:val="a3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</w:p>
    <w:p w14:paraId="573522C1" w14:textId="3703FDD5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выполняет поручения председателя Комиссии;</w:t>
      </w:r>
    </w:p>
    <w:p w14:paraId="2C83371B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исполняет обязанности председателя Комиссии в его отсутствие или при невозможности выполнения им своих обязанностей.</w:t>
      </w:r>
    </w:p>
    <w:p w14:paraId="40E5DD5A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5.3. Ответственный секретарь Комиссии:</w:t>
      </w:r>
    </w:p>
    <w:p w14:paraId="4D6997AB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осуществляет подготовку заседаний Комиссии;</w:t>
      </w:r>
    </w:p>
    <w:p w14:paraId="66EC4A05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осуществляет организационное и техническое обслуживание деятельности Комиссии;</w:t>
      </w:r>
    </w:p>
    <w:p w14:paraId="11E085EC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ведет делопроизводство Комиссии, отвечает за учет и сохранность документов Комиссии;</w:t>
      </w:r>
    </w:p>
    <w:p w14:paraId="6D7E7BFC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оповещает членов Комиссии и лиц, участвующих в производстве по делу об административном правонарушении, о времени и месте рассмотрения дела, знакомит их материалами дел об административных правонарушениях;</w:t>
      </w:r>
    </w:p>
    <w:p w14:paraId="286756CD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осуществляет прием и регистрацию документов и материалов, поступающих в Комиссию, а также их подготовку для рассмотрения на заседании административной комиссии;</w:t>
      </w:r>
    </w:p>
    <w:p w14:paraId="1F79D1D0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ведет и подписывает протоколы заседаний Комиссии, а также решения, принимаемые Комиссией;</w:t>
      </w:r>
    </w:p>
    <w:p w14:paraId="1F72DC26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ведет, оформляет протоколы о рассмотрении дел об административных правонарушениях;</w:t>
      </w:r>
    </w:p>
    <w:p w14:paraId="14747181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оформляет постановления, определения и иные документы Комиссии.</w:t>
      </w:r>
    </w:p>
    <w:p w14:paraId="52331138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организует обращение постановлений по делам об административных правонарушениях к исполнению, принимает документы и осуществляет подготовку материалов по вопросам, связанным с исполнением постановлений о назначении административных наказаний;</w:t>
      </w:r>
    </w:p>
    <w:p w14:paraId="0C286365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осуществляет контроль за исполнением постановлений, определений, и иных документов, вынесенных Комиссией, в том числе контроль за поступлением денежных средств, взыскиваемых в виде административных штрафов;</w:t>
      </w:r>
    </w:p>
    <w:p w14:paraId="0479C933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выполняет поручения председателя Комиссии, его заместителя;</w:t>
      </w:r>
    </w:p>
    <w:p w14:paraId="4F286326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осуществляет иные полномочия, отнесенные к его компетенции.</w:t>
      </w:r>
    </w:p>
    <w:p w14:paraId="5B70766E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5.4. Члены Комиссии:</w:t>
      </w:r>
    </w:p>
    <w:p w14:paraId="047C3AB3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участвуют в подготовке заседаний Комиссии;</w:t>
      </w:r>
    </w:p>
    <w:p w14:paraId="2CE4853F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предварительно, до заседания Комиссии, знакомятся с материалами дел об административных правонарушениях, внесенными на ее рассмотрение;</w:t>
      </w:r>
    </w:p>
    <w:p w14:paraId="55D89FC5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вносят председателю Комиссии предложения об отложении рассмотрения дела при необходимости дополнительного выяснения обстоятельств дела;</w:t>
      </w:r>
    </w:p>
    <w:p w14:paraId="72763941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участвуют в рассмотрении дел и принятии решений Комиссией;</w:t>
      </w:r>
    </w:p>
    <w:p w14:paraId="3C7F7A02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осуществляют иные полномочия, предусмотренные действующим законодательством.</w:t>
      </w:r>
    </w:p>
    <w:p w14:paraId="01788143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5.4.1. Члены Комиссии обладают равными правами при рассмотрении дела об административном правонарушении.</w:t>
      </w:r>
    </w:p>
    <w:p w14:paraId="0703955A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5.4.2. Член Комиссии не может участвовать в рассмотрении дела об административном правонарушении в случае, если он:</w:t>
      </w:r>
    </w:p>
    <w:p w14:paraId="797CE78F" w14:textId="77777777" w:rsidR="00180309" w:rsidRDefault="00180309">
      <w:pPr>
        <w:pStyle w:val="a3"/>
        <w:ind w:firstLine="567"/>
        <w:rPr>
          <w:sz w:val="28"/>
          <w:szCs w:val="28"/>
        </w:rPr>
      </w:pPr>
    </w:p>
    <w:p w14:paraId="023DA4AF" w14:textId="11E36F4C" w:rsidR="00180309" w:rsidRDefault="00180309" w:rsidP="00180309">
      <w:pPr>
        <w:pStyle w:val="a3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</w:p>
    <w:p w14:paraId="2F853F0A" w14:textId="47CC4346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является родственником лица, в отношении которого ведется производство по делу об административном правонарушении, потерпевшего, законного представителя физического или юридического лица, защитника или представителя;</w:t>
      </w:r>
    </w:p>
    <w:p w14:paraId="25D04175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лично, прямо или косвенно заинтересован в разрешении дела.</w:t>
      </w:r>
    </w:p>
    <w:p w14:paraId="416BE707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5.4.3. Члены Комиссии обязаны своевременно информировать председателя и ответственного секретаря Комиссии о наличии личной заинтересованности в исходе дела об административном правонарушении и подавать председателю Комиссии заявления о самоотводе.</w:t>
      </w:r>
    </w:p>
    <w:p w14:paraId="638ADE9B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5.4.4. Полномочия члена Комиссии досрочно прекращаются Советом Новолеушковского  сельского поселения Павловского  района в случаях:</w:t>
      </w:r>
    </w:p>
    <w:p w14:paraId="618AC768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подачи членом Комиссии письменного заявления о прекращении своих полномочий;</w:t>
      </w:r>
    </w:p>
    <w:p w14:paraId="2410DE96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вступления в законную силу обвинительного приговора суда в отношении лица, являющегося членом Комиссии;</w:t>
      </w:r>
    </w:p>
    <w:p w14:paraId="3637F95C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признания лица, являющегося членом Комиссии, решением суда, вступившим в законную силу, недееспособным, ограниченно дееспособным, безвестно отсутствующим или умершим;</w:t>
      </w:r>
    </w:p>
    <w:p w14:paraId="1C66023C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неоднократного невыполнения обязанностей члена Комиссии, выражающегося в уклонении без уважительных причин от участия в заседаниях Комиссии;</w:t>
      </w:r>
    </w:p>
    <w:p w14:paraId="10707A09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наличия заболевания, которое, согласно медицинскому заключению, препятствует исполнению членом Комиссии своих полномочий;</w:t>
      </w:r>
    </w:p>
    <w:p w14:paraId="460674A0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совершения лицом, являющимся членом Комиссии, деяния, порочащего честь и достоинство члена Комиссии;</w:t>
      </w:r>
    </w:p>
    <w:p w14:paraId="00B4F14D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смерти члена Комиссии;</w:t>
      </w:r>
    </w:p>
    <w:p w14:paraId="3899BBEA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в иных случаях, предусмотренных действующим законодательством.</w:t>
      </w:r>
    </w:p>
    <w:p w14:paraId="7CCAC889" w14:textId="77777777" w:rsidR="005C5AE7" w:rsidRDefault="005C5AE7">
      <w:pPr>
        <w:pStyle w:val="a3"/>
        <w:rPr>
          <w:sz w:val="28"/>
          <w:szCs w:val="28"/>
        </w:rPr>
      </w:pPr>
    </w:p>
    <w:p w14:paraId="0A7C34D9" w14:textId="77777777" w:rsidR="005C5AE7" w:rsidRDefault="00000000">
      <w:pPr>
        <w:pStyle w:val="a3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6. Порядок работы Комиссии</w:t>
      </w:r>
    </w:p>
    <w:p w14:paraId="5A040CB9" w14:textId="77777777" w:rsidR="005C5AE7" w:rsidRDefault="005C5AE7">
      <w:pPr>
        <w:pStyle w:val="a3"/>
        <w:rPr>
          <w:sz w:val="28"/>
          <w:szCs w:val="28"/>
        </w:rPr>
      </w:pPr>
    </w:p>
    <w:p w14:paraId="6868EF45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6.1. Комиссия осуществляет деятельность по рассмотрению дел об административных правонарушениях исключительно на своих заседаниях.</w:t>
      </w:r>
    </w:p>
    <w:p w14:paraId="1CB010A5" w14:textId="77777777" w:rsidR="005C5AE7" w:rsidRDefault="00000000">
      <w:pPr>
        <w:pStyle w:val="a3"/>
        <w:ind w:firstLine="567"/>
      </w:pPr>
      <w:r>
        <w:rPr>
          <w:sz w:val="28"/>
          <w:szCs w:val="28"/>
        </w:rPr>
        <w:t xml:space="preserve">Заседания Комиссии созываются председателем Комиссии по мере необходимости (по мере поступления материалов), но с учетом соблюдения требований о сроках рассмотрения дел об административных правонарушениях, предусмотренных </w:t>
      </w:r>
      <w:hyperlink r:id="rId19" w:history="1">
        <w:r>
          <w:rPr>
            <w:sz w:val="28"/>
            <w:szCs w:val="28"/>
          </w:rPr>
          <w:t>статьей 29.6</w:t>
        </w:r>
      </w:hyperlink>
      <w:r>
        <w:rPr>
          <w:sz w:val="28"/>
          <w:szCs w:val="28"/>
        </w:rPr>
        <w:t xml:space="preserve"> Кодекса Российской Федерации об административных правонарушениях.</w:t>
      </w:r>
    </w:p>
    <w:p w14:paraId="4A3E87FF" w14:textId="77777777" w:rsidR="00180309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Комиссия вправе провести заседание в отсутствие лица, привлекаемого к административной ответственности, в случаях, если данное лицо надлежащим образом уведомлено о месте и времени рассмотрения дела и, если от лица не поступило ходатайства об </w:t>
      </w:r>
    </w:p>
    <w:p w14:paraId="3FA67F4B" w14:textId="77777777" w:rsidR="00180309" w:rsidRDefault="00180309" w:rsidP="00180309">
      <w:pPr>
        <w:pStyle w:val="a3"/>
        <w:ind w:firstLine="0"/>
        <w:rPr>
          <w:sz w:val="28"/>
          <w:szCs w:val="28"/>
        </w:rPr>
      </w:pPr>
    </w:p>
    <w:p w14:paraId="2C529431" w14:textId="770BEC0C" w:rsidR="00180309" w:rsidRDefault="00180309" w:rsidP="00180309">
      <w:pPr>
        <w:pStyle w:val="a3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</w:p>
    <w:p w14:paraId="297B56F8" w14:textId="716E3776" w:rsidR="005C5AE7" w:rsidRDefault="00000000" w:rsidP="00180309">
      <w:pPr>
        <w:pStyle w:val="a3"/>
        <w:ind w:firstLine="0"/>
        <w:rPr>
          <w:sz w:val="28"/>
          <w:szCs w:val="28"/>
        </w:rPr>
      </w:pPr>
      <w:r>
        <w:rPr>
          <w:sz w:val="28"/>
          <w:szCs w:val="28"/>
        </w:rPr>
        <w:t>отложении рассмотрения дела, либо если такое ходатайство составлено без удовлетворения.</w:t>
      </w:r>
    </w:p>
    <w:p w14:paraId="7BC43771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6.2. Заседание Комиссии правомочно, если на нем присутствует не менее половины от установленного числа членов Комиссии.</w:t>
      </w:r>
    </w:p>
    <w:p w14:paraId="318FD19A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В случае отсутствия кворума заседание Комиссии переносится на срок, определяемый председателем Комиссии с учетом сроков рассмотрения дел об административных правонарушениях.</w:t>
      </w:r>
    </w:p>
    <w:p w14:paraId="7568DBFB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6.3. Решения Комиссии принимаются простым большинством голосов членов Комиссии, присутствующих на заседании.</w:t>
      </w:r>
    </w:p>
    <w:p w14:paraId="52CC209F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Члены Комиссии имеют равные процессуальные права и несут равные процессуальные обязанности по рассмотрению дел об административных правонарушениях.</w:t>
      </w:r>
    </w:p>
    <w:p w14:paraId="7C0C5816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Члены Комиссии не вправе воздерживаться при голосовании или уклоняться от голосования в ходе рассмотрения дела об административном правонарушении.</w:t>
      </w:r>
    </w:p>
    <w:p w14:paraId="009C4C84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Постановления, определения и иные документы Комиссии считаются принятыми, если за них проголосовало более половины от числа членов Комиссии, участвующих в заседании.</w:t>
      </w:r>
    </w:p>
    <w:p w14:paraId="073015A2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При равенстве голосов решающим голосом обладает председатель Комиссии.</w:t>
      </w:r>
    </w:p>
    <w:p w14:paraId="5ABAABBD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6.4. При возникновении в ходе заседания Комиссии процедурного вопроса, не урегулированного законодательством об административном правонарушении, данный вопрос разрешается председателем Комиссии исходя из задач и принципов законодательства об административном правонарушении.</w:t>
      </w:r>
    </w:p>
    <w:p w14:paraId="465B465E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6.5. В случае отсутствия председателя и заместителя председателя Комиссии на заседании Комиссии открытым голосованием из числа ее членов избирается временно исполняющий обязанности председатель Комиссии.</w:t>
      </w:r>
    </w:p>
    <w:p w14:paraId="36A75812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Ответственный секретарь Комиссии не может быть избран временно исполняющим обязанности председателя Комиссии.</w:t>
      </w:r>
    </w:p>
    <w:p w14:paraId="4CEA6ECC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6.6. В случае отсутствия ответственного секретаря Комиссии на заседании открытым голосованием из числа ее членов избирается временно исполняющий обязанности ответственного секретаря Комиссии.</w:t>
      </w:r>
    </w:p>
    <w:p w14:paraId="58A97428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Председатель и заместитель председателя Комиссии не могут быть избраны временно исполняющими обязанности ответственного секретаря Комиссии.</w:t>
      </w:r>
    </w:p>
    <w:p w14:paraId="77D9F985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Лицо, в отношении которого выносится постановление о наложении административного наказания, должно быть ознакомлено со своими правами и обязанностями под роспись.</w:t>
      </w:r>
    </w:p>
    <w:p w14:paraId="00465F1A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6.7. Каждое заседание Комиссии оформляется протоколом, который ведет ответственный секретарь Комиссии.</w:t>
      </w:r>
    </w:p>
    <w:p w14:paraId="26BB1E9F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6.8. По результатам рассмотрения дела об административном правонарушении может быть вынесено:</w:t>
      </w:r>
    </w:p>
    <w:p w14:paraId="739279C0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1) постановление:</w:t>
      </w:r>
    </w:p>
    <w:p w14:paraId="78B98CC8" w14:textId="015ACD98" w:rsidR="00180309" w:rsidRDefault="00180309" w:rsidP="00180309">
      <w:pPr>
        <w:pStyle w:val="a3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</w:p>
    <w:p w14:paraId="5555A79F" w14:textId="1F6B76CE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наказания;</w:t>
      </w:r>
    </w:p>
    <w:p w14:paraId="520C55C1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о прекращении производства по делу об административном правонарушении.</w:t>
      </w:r>
    </w:p>
    <w:p w14:paraId="3E42A288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2) определение:</w:t>
      </w:r>
    </w:p>
    <w:p w14:paraId="1D6217F2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о передаче дела судье;</w:t>
      </w:r>
    </w:p>
    <w:p w14:paraId="573D5EE7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о передаче дела на рассмотрение по подведомственности в орган, должностному лицу, уполномоченному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Федерации.</w:t>
      </w:r>
    </w:p>
    <w:p w14:paraId="686EA267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6.9. Постановление Комиссии подписывается Председателем Комиссии и ответственным секретарем, оформляется в двух экземплярах, один из которых вручается под расписку физическому лицу, его законному представителю или представителю юридического лица, в отношении которых оно вынесено, либо направляется по почте заказным письмом с уведомлением указанным лицам в течение 3 рабочих дней со дня вынесения указанного постановления.</w:t>
      </w:r>
    </w:p>
    <w:p w14:paraId="77592521" w14:textId="77777777" w:rsidR="005C5AE7" w:rsidRDefault="005C5AE7">
      <w:pPr>
        <w:pStyle w:val="a3"/>
        <w:rPr>
          <w:sz w:val="28"/>
          <w:szCs w:val="28"/>
        </w:rPr>
      </w:pPr>
    </w:p>
    <w:p w14:paraId="31F2496B" w14:textId="77777777" w:rsidR="005C5AE7" w:rsidRDefault="00000000">
      <w:pPr>
        <w:pStyle w:val="a3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7. Права Комиссии</w:t>
      </w:r>
    </w:p>
    <w:p w14:paraId="36F74D09" w14:textId="77777777" w:rsidR="005C5AE7" w:rsidRDefault="005C5AE7">
      <w:pPr>
        <w:pStyle w:val="a3"/>
        <w:rPr>
          <w:sz w:val="28"/>
          <w:szCs w:val="28"/>
        </w:rPr>
      </w:pPr>
    </w:p>
    <w:p w14:paraId="485330D4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Комиссия вправе:</w:t>
      </w:r>
    </w:p>
    <w:p w14:paraId="3A8517B2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запрашивать от должностных лиц и организаций независимо от их организационно-правовых форм и форм собственности документы, необходимые для рассмотрения дела об административном правонарушении, приглашать указанных должностных и иных лиц на свои заседания для получения сведений по рассматриваемым делам;</w:t>
      </w:r>
    </w:p>
    <w:p w14:paraId="1EEAE9F9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приглашать граждан и должностных лиц для получения сведений по вопросам, относящимся к их компетенции;</w:t>
      </w:r>
    </w:p>
    <w:p w14:paraId="351EB4EC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взаимодействовать с правоохранительными органами и общественными объединениями по вопросам, относящимся к их компетенции.</w:t>
      </w:r>
    </w:p>
    <w:p w14:paraId="760F95CD" w14:textId="77777777" w:rsidR="005C5AE7" w:rsidRDefault="005C5AE7">
      <w:pPr>
        <w:pStyle w:val="a3"/>
        <w:rPr>
          <w:sz w:val="28"/>
          <w:szCs w:val="28"/>
        </w:rPr>
      </w:pPr>
    </w:p>
    <w:p w14:paraId="4EF2D208" w14:textId="77777777" w:rsidR="005C5AE7" w:rsidRDefault="00000000">
      <w:pPr>
        <w:pStyle w:val="a3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8. Производство по делам об административных правонарушениях</w:t>
      </w:r>
    </w:p>
    <w:p w14:paraId="547060C9" w14:textId="77777777" w:rsidR="005C5AE7" w:rsidRDefault="005C5AE7">
      <w:pPr>
        <w:pStyle w:val="a3"/>
        <w:rPr>
          <w:sz w:val="28"/>
          <w:szCs w:val="28"/>
        </w:rPr>
      </w:pPr>
    </w:p>
    <w:p w14:paraId="763DDDBA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8.1. Задачами производства по делам об административных правонарушениях являются своевременное, всестороннее, полное и объективное выяснение обстоятельств каждого дела, решение его в точном соответствии с законодательством, обеспечение исполнения вынесенного постановления, предупреждение правонарушений.</w:t>
      </w:r>
    </w:p>
    <w:p w14:paraId="3E701930" w14:textId="5AA40BA8" w:rsidR="005C5AE7" w:rsidRDefault="00000000">
      <w:pPr>
        <w:pStyle w:val="a3"/>
        <w:ind w:firstLine="567"/>
      </w:pPr>
      <w:r w:rsidRPr="007923B9">
        <w:rPr>
          <w:sz w:val="28"/>
          <w:szCs w:val="28"/>
        </w:rPr>
        <w:t>8.2. Комиссия рассматривает дела об административных правонарушениях, предусмотренные Закон</w:t>
      </w:r>
      <w:r w:rsidR="007923B9" w:rsidRPr="007923B9">
        <w:rPr>
          <w:sz w:val="28"/>
          <w:szCs w:val="28"/>
        </w:rPr>
        <w:t>ом</w:t>
      </w:r>
      <w:r w:rsidRPr="007923B9">
        <w:rPr>
          <w:sz w:val="28"/>
          <w:szCs w:val="28"/>
        </w:rPr>
        <w:t xml:space="preserve"> Краснодарского края от 23 июля 2003 г. N 608-КЗ "Об административных правонарушениях".</w:t>
      </w:r>
    </w:p>
    <w:p w14:paraId="6D832093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8.3. Рассмотрение дела об административном правонарушении осуществляется на началах равенства перед законом всех граждан независимо от происхождения, социального и имущественного положения, расовой и национальной принадлежности, пола, образования, языка, отношения к религии, рода и характера занятий, места жительства и других обстоятельств.</w:t>
      </w:r>
    </w:p>
    <w:p w14:paraId="48C7B9F5" w14:textId="3135BF83" w:rsidR="00180309" w:rsidRDefault="00180309" w:rsidP="00180309">
      <w:pPr>
        <w:pStyle w:val="a3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</w:p>
    <w:p w14:paraId="5A8594F2" w14:textId="138DFA4B" w:rsidR="005C5AE7" w:rsidRDefault="00000000">
      <w:pPr>
        <w:pStyle w:val="a3"/>
        <w:ind w:firstLine="567"/>
      </w:pPr>
      <w:r>
        <w:rPr>
          <w:sz w:val="28"/>
          <w:szCs w:val="28"/>
        </w:rPr>
        <w:t xml:space="preserve">8.4. Производство по делам об административных правонарушениях осуществляется в соответствии с </w:t>
      </w:r>
      <w:hyperlink r:id="rId20" w:history="1">
        <w:r>
          <w:rPr>
            <w:sz w:val="28"/>
            <w:szCs w:val="28"/>
          </w:rPr>
          <w:t>Кодексом Российской Федерации об административных правонарушениях</w:t>
        </w:r>
      </w:hyperlink>
      <w:r>
        <w:rPr>
          <w:sz w:val="28"/>
          <w:szCs w:val="28"/>
        </w:rPr>
        <w:t>.</w:t>
      </w:r>
    </w:p>
    <w:p w14:paraId="51AFF755" w14:textId="77777777" w:rsidR="005C5AE7" w:rsidRDefault="00000000">
      <w:pPr>
        <w:pStyle w:val="a3"/>
        <w:ind w:firstLine="567"/>
      </w:pPr>
      <w:r>
        <w:rPr>
          <w:sz w:val="28"/>
          <w:szCs w:val="28"/>
        </w:rPr>
        <w:t xml:space="preserve">8.5. Порядок исполнения отдельных видов административных наказаний определен разделом V </w:t>
      </w:r>
      <w:hyperlink r:id="rId21" w:history="1">
        <w:r>
          <w:rPr>
            <w:sz w:val="28"/>
            <w:szCs w:val="28"/>
          </w:rPr>
          <w:t>Кодекса Российской Федерации об административных правонарушениях</w:t>
        </w:r>
      </w:hyperlink>
      <w:r>
        <w:rPr>
          <w:sz w:val="28"/>
          <w:szCs w:val="28"/>
        </w:rPr>
        <w:t>.</w:t>
      </w:r>
    </w:p>
    <w:p w14:paraId="15CE6AEC" w14:textId="77777777" w:rsidR="005C5AE7" w:rsidRDefault="00000000">
      <w:pPr>
        <w:pStyle w:val="a3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9. Порядок ведения делопроизводства в Комиссии</w:t>
      </w:r>
    </w:p>
    <w:p w14:paraId="3A528E89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9.1. Делопроизводство в Комиссии ведется ответственным секретарем Комиссии в соответствии с инструкцией по делопроизводству.</w:t>
      </w:r>
    </w:p>
    <w:p w14:paraId="0C32F5BD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9.2. Регистрация и учет дел об административных правонарушениях осуществляются ответственным секретарем Комиссии в журнале учета дел об административных правонарушениях (далее - Журнал учета).</w:t>
      </w:r>
    </w:p>
    <w:p w14:paraId="1A0A1094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9.3. Прием, регистрация и отправление корреспонденции Комиссии осуществляется ответственным секретарем Комиссии.</w:t>
      </w:r>
    </w:p>
    <w:p w14:paraId="0F2ACB18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9.4. Сведения об административных правонарушениях, материалы по которым поступили на рассмотрение Комиссии, вносятся в соответствующий журнал в течение 1-го рабочего дня с момента поступления материалов об административных правонарушениях.</w:t>
      </w:r>
    </w:p>
    <w:p w14:paraId="77BE1C93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Иные сведения вносятся в Журнал учета деятельности Комиссии после вынесения Комиссией соответствующих постановлений (определений).</w:t>
      </w:r>
    </w:p>
    <w:p w14:paraId="535B30D5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9.5. Все документы по учету деятельности Комиссии перед началом ведения пронумеровываются и прошиваются. Количество прошитых и пронумерованных листов в этих документах заверяются надлежащим образом.</w:t>
      </w:r>
    </w:p>
    <w:p w14:paraId="6C6D37EA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9.6. Хранение материалов об административных правонарушениях, документов по учету деятельности Комиссии осуществляется в течение 5 лет.</w:t>
      </w:r>
    </w:p>
    <w:p w14:paraId="3506F25C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9.7. Ответственный секретарь Комиссии подготавливает еженедельные, ежемесячные, полугодовые и годовые отчеты о работе Комиссии для направления в администрацию муниципального образования Гулькевичский район и иные органы.</w:t>
      </w:r>
    </w:p>
    <w:p w14:paraId="668C920E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9.8. Постановления, определения и иные решения по делам об административных правонарушениях, должны иметь единый порядковый номер, который им присваивается при регистрации в Журнале учета.</w:t>
      </w:r>
    </w:p>
    <w:p w14:paraId="39CC0CBC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9.9. Дела об административных правонарушениях, не переданные (не возвращенные) в иные органы, должностным лицам, хранятся у ответственного секретаря Комиссии до окончания производства по исполнению постановления о назначении наказания.</w:t>
      </w:r>
    </w:p>
    <w:p w14:paraId="6411667B" w14:textId="77777777" w:rsidR="005C5AE7" w:rsidRDefault="005C5AE7">
      <w:pPr>
        <w:pStyle w:val="a3"/>
        <w:rPr>
          <w:sz w:val="28"/>
          <w:szCs w:val="28"/>
        </w:rPr>
      </w:pPr>
    </w:p>
    <w:p w14:paraId="0A9562E4" w14:textId="77777777" w:rsidR="005C5AE7" w:rsidRDefault="00000000">
      <w:pPr>
        <w:pStyle w:val="a3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10. Профилактика правонарушений</w:t>
      </w:r>
    </w:p>
    <w:p w14:paraId="2552AA0C" w14:textId="77777777" w:rsidR="005C5AE7" w:rsidRDefault="0000000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В целях предупреждения административных правонарушений Комиссия координирует свою деятельность с правоохранительными органами и общественными объединениями.</w:t>
      </w:r>
    </w:p>
    <w:p w14:paraId="6F524DAC" w14:textId="77777777" w:rsidR="005C5AE7" w:rsidRDefault="005C5AE7">
      <w:pPr>
        <w:pStyle w:val="a3"/>
        <w:rPr>
          <w:sz w:val="28"/>
          <w:szCs w:val="28"/>
        </w:rPr>
      </w:pPr>
    </w:p>
    <w:p w14:paraId="437AABFB" w14:textId="77777777" w:rsidR="005C5AE7" w:rsidRDefault="00000000">
      <w:pPr>
        <w:pStyle w:val="a3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Глава Новолеушковского  сельского </w:t>
      </w:r>
    </w:p>
    <w:p w14:paraId="5424969F" w14:textId="77777777" w:rsidR="005C5AE7" w:rsidRDefault="00000000">
      <w:pPr>
        <w:pStyle w:val="a3"/>
        <w:ind w:firstLine="0"/>
        <w:rPr>
          <w:sz w:val="28"/>
          <w:szCs w:val="28"/>
        </w:rPr>
      </w:pPr>
      <w:r>
        <w:rPr>
          <w:sz w:val="28"/>
          <w:szCs w:val="28"/>
        </w:rPr>
        <w:t>поселения Павловского  района                                                               Д.В.Садько</w:t>
      </w:r>
    </w:p>
    <w:p w14:paraId="1AB334D2" w14:textId="77777777" w:rsidR="005C5AE7" w:rsidRDefault="005C5AE7">
      <w:pPr>
        <w:pStyle w:val="a3"/>
        <w:ind w:firstLine="567"/>
        <w:rPr>
          <w:sz w:val="28"/>
          <w:szCs w:val="28"/>
        </w:rPr>
      </w:pPr>
    </w:p>
    <w:sectPr w:rsidR="005C5AE7">
      <w:footerReference w:type="default" r:id="rId22"/>
      <w:pgSz w:w="11906" w:h="16838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ACCA5" w14:textId="77777777" w:rsidR="00B67904" w:rsidRDefault="00B67904">
      <w:r>
        <w:separator/>
      </w:r>
    </w:p>
  </w:endnote>
  <w:endnote w:type="continuationSeparator" w:id="0">
    <w:p w14:paraId="6B6337E9" w14:textId="77777777" w:rsidR="00B67904" w:rsidRDefault="00B67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26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6"/>
    </w:tblGrid>
    <w:tr w:rsidR="00B55FA5" w14:paraId="5B47DD46" w14:textId="77777777">
      <w:tc>
        <w:tcPr>
          <w:tcW w:w="26" w:type="dxa"/>
          <w:shd w:val="clear" w:color="auto" w:fill="auto"/>
          <w:tcMar>
            <w:top w:w="0" w:type="dxa"/>
            <w:left w:w="10" w:type="dxa"/>
            <w:bottom w:w="0" w:type="dxa"/>
            <w:right w:w="10" w:type="dxa"/>
          </w:tcMar>
        </w:tcPr>
        <w:p w14:paraId="00C9DD9F" w14:textId="77777777" w:rsidR="00937183" w:rsidRDefault="00937183">
          <w:pPr>
            <w:pStyle w:val="Standard"/>
            <w:ind w:firstLine="0"/>
            <w:jc w:val="left"/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31A36" w14:textId="77777777" w:rsidR="00937183" w:rsidRDefault="00937183">
    <w:pPr>
      <w:rPr>
        <w:vanish/>
      </w:rPr>
    </w:pPr>
  </w:p>
  <w:tbl>
    <w:tblPr>
      <w:tblW w:w="26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6"/>
    </w:tblGrid>
    <w:tr w:rsidR="00B55FA5" w14:paraId="524586F9" w14:textId="77777777">
      <w:tc>
        <w:tcPr>
          <w:tcW w:w="26" w:type="dxa"/>
          <w:shd w:val="clear" w:color="auto" w:fill="auto"/>
          <w:tcMar>
            <w:top w:w="0" w:type="dxa"/>
            <w:left w:w="10" w:type="dxa"/>
            <w:bottom w:w="0" w:type="dxa"/>
            <w:right w:w="10" w:type="dxa"/>
          </w:tcMar>
        </w:tcPr>
        <w:p w14:paraId="77214448" w14:textId="77777777" w:rsidR="00937183" w:rsidRDefault="00937183">
          <w:pPr>
            <w:pStyle w:val="Standard"/>
            <w:ind w:firstLine="0"/>
            <w:jc w:val="left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0B503" w14:textId="77777777" w:rsidR="00B67904" w:rsidRDefault="00B67904">
      <w:r>
        <w:rPr>
          <w:color w:val="000000"/>
        </w:rPr>
        <w:separator/>
      </w:r>
    </w:p>
  </w:footnote>
  <w:footnote w:type="continuationSeparator" w:id="0">
    <w:p w14:paraId="7023238B" w14:textId="77777777" w:rsidR="00B67904" w:rsidRDefault="00B679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AE7"/>
    <w:rsid w:val="00180309"/>
    <w:rsid w:val="001E0C15"/>
    <w:rsid w:val="00374278"/>
    <w:rsid w:val="004D3367"/>
    <w:rsid w:val="005007F7"/>
    <w:rsid w:val="005C5AE7"/>
    <w:rsid w:val="00616109"/>
    <w:rsid w:val="006D242D"/>
    <w:rsid w:val="00766A36"/>
    <w:rsid w:val="007923B9"/>
    <w:rsid w:val="00885D51"/>
    <w:rsid w:val="008D2610"/>
    <w:rsid w:val="00937183"/>
    <w:rsid w:val="00B67904"/>
    <w:rsid w:val="00C61E51"/>
    <w:rsid w:val="00D3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0DBA5"/>
  <w15:docId w15:val="{983F404B-8DE2-45EE-8082-AD46248E9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Times New Roman" w:hAnsi="Aptos" w:cs="Times New Roman"/>
        <w:kern w:val="3"/>
        <w:sz w:val="22"/>
        <w:szCs w:val="22"/>
        <w:lang w:val="ru-RU" w:eastAsia="ru-RU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hAnsi="Times New Roman"/>
      <w:sz w:val="24"/>
    </w:rPr>
  </w:style>
  <w:style w:type="paragraph" w:styleId="1">
    <w:name w:val="heading 1"/>
    <w:basedOn w:val="Heading"/>
    <w:uiPriority w:val="9"/>
    <w:qFormat/>
    <w:pPr>
      <w:outlineLvl w:val="0"/>
    </w:pPr>
  </w:style>
  <w:style w:type="paragraph" w:styleId="2">
    <w:name w:val="heading 2"/>
    <w:basedOn w:val="Heading"/>
    <w:uiPriority w:val="9"/>
    <w:unhideWhenUsed/>
    <w:qFormat/>
    <w:pPr>
      <w:outlineLvl w:val="1"/>
    </w:pPr>
  </w:style>
  <w:style w:type="paragraph" w:styleId="3">
    <w:name w:val="heading 3"/>
    <w:basedOn w:val="Heading"/>
    <w:uiPriority w:val="9"/>
    <w:unhideWhenUsed/>
    <w:qFormat/>
    <w:pPr>
      <w:outlineLvl w:val="2"/>
    </w:pPr>
  </w:style>
  <w:style w:type="paragraph" w:styleId="4">
    <w:name w:val="heading 4"/>
    <w:basedOn w:val="Heading"/>
    <w:uiPriority w:val="9"/>
    <w:semiHidden/>
    <w:unhideWhenUsed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jc w:val="both"/>
    </w:pPr>
    <w:rPr>
      <w:rFonts w:ascii="Courier New" w:eastAsia="Courier New" w:hAnsi="Courier New" w:cs="Courier New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spacing w:before="75"/>
      <w:ind w:firstLine="0"/>
    </w:pPr>
    <w:rPr>
      <w:i/>
      <w:color w:val="353842"/>
    </w:rPr>
  </w:style>
  <w:style w:type="paragraph" w:customStyle="1" w:styleId="a5">
    <w:name w:val="Комментарий"/>
    <w:basedOn w:val="Textreference"/>
    <w:pPr>
      <w:shd w:val="clear" w:color="auto" w:fill="F0F0F0"/>
    </w:pPr>
    <w:rPr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</w:pPr>
    <w:rPr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Textreference"/>
    <w:pPr>
      <w:shd w:val="clear" w:color="auto" w:fill="EAEFED"/>
    </w:pPr>
    <w:rPr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rPr>
      <w:sz w:val="20"/>
    </w:rPr>
  </w:style>
  <w:style w:type="paragraph" w:customStyle="1" w:styleId="ad">
    <w:name w:val="Взамен"/>
    <w:basedOn w:val="Textreference"/>
    <w:pPr>
      <w:shd w:val="clear" w:color="auto" w:fill="FFF5AD"/>
      <w:ind w:left="432"/>
    </w:pPr>
    <w:rPr>
      <w:shd w:val="clear" w:color="auto" w:fill="FFF5AD"/>
    </w:rPr>
  </w:style>
  <w:style w:type="paragraph" w:customStyle="1" w:styleId="ae">
    <w:name w:val="Сравнение"/>
    <w:basedOn w:val="Textreference"/>
    <w:pPr>
      <w:shd w:val="clear" w:color="auto" w:fill="F0F0F0"/>
      <w:ind w:left="432"/>
    </w:pPr>
    <w:rPr>
      <w:shd w:val="clear" w:color="auto" w:fill="F0F0F0"/>
    </w:r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rPr>
      <w:rFonts w:ascii="Times New Roman" w:hAnsi="Times New Roman"/>
      <w:sz w:val="24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rPr>
      <w:rFonts w:ascii="Times New Roman" w:hAnsi="Times New Roman"/>
      <w:sz w:val="24"/>
    </w:rPr>
  </w:style>
  <w:style w:type="paragraph" w:customStyle="1" w:styleId="ConsTitle">
    <w:name w:val="ConsTitle"/>
    <w:pPr>
      <w:overflowPunct/>
      <w:textAlignment w:val="auto"/>
    </w:pPr>
    <w:rPr>
      <w:rFonts w:ascii="Arial" w:hAnsi="Arial" w:cs="Arial"/>
      <w:b/>
      <w:bCs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nicipal.garant.ru/document/redirect/23940608/0" TargetMode="External"/><Relationship Id="rId13" Type="http://schemas.openxmlformats.org/officeDocument/2006/relationships/hyperlink" Target="https://municipal.garant.ru/document/redirect/23940608/0" TargetMode="External"/><Relationship Id="rId18" Type="http://schemas.openxmlformats.org/officeDocument/2006/relationships/hyperlink" Target="https://municipal.garant.ru/document/redirect/23940608/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unicipal.garant.ru/document/redirect/12125267/0" TargetMode="External"/><Relationship Id="rId7" Type="http://schemas.openxmlformats.org/officeDocument/2006/relationships/hyperlink" Target="https://municipal.garant.ru/document/redirect/411718599/0" TargetMode="External"/><Relationship Id="rId12" Type="http://schemas.openxmlformats.org/officeDocument/2006/relationships/hyperlink" Target="https://municipal.garant.ru/document/redirect/23941144/0" TargetMode="External"/><Relationship Id="rId17" Type="http://schemas.openxmlformats.org/officeDocument/2006/relationships/hyperlink" Target="https://municipal.garant.ru/document/redirect/12125267/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unicipal.garant.ru/document/redirect/23940608/0" TargetMode="External"/><Relationship Id="rId20" Type="http://schemas.openxmlformats.org/officeDocument/2006/relationships/hyperlink" Target="https://municipal.garant.ru/document/redirect/12125267/0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municipal.garant.ru/document/redirect/23940608/0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municipal.garant.ru/document/redirect/12125267/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municipal.garant.ru/document/redirect/12125267/0" TargetMode="External"/><Relationship Id="rId19" Type="http://schemas.openxmlformats.org/officeDocument/2006/relationships/hyperlink" Target="https://municipal.garant.ru/document/redirect/12125267/296" TargetMode="Externa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https://municipal.garant.ru/document/redirect/10103000/0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3229</Words>
  <Characters>18407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алексей Пшеничный</cp:lastModifiedBy>
  <cp:revision>7</cp:revision>
  <cp:lastPrinted>2026-04-02T09:07:00Z</cp:lastPrinted>
  <dcterms:created xsi:type="dcterms:W3CDTF">2026-03-17T07:59:00Z</dcterms:created>
  <dcterms:modified xsi:type="dcterms:W3CDTF">2026-04-22T07:17:00Z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